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4DA58" w14:textId="77777777" w:rsidR="00074BC8" w:rsidRDefault="00074BC8" w:rsidP="000D1E1F">
      <w:pPr>
        <w:spacing w:before="120" w:after="120" w:line="280" w:lineRule="exact"/>
        <w:jc w:val="center"/>
        <w:rPr>
          <w:rFonts w:ascii="Arial" w:hAnsi="Arial" w:cs="Arial"/>
          <w:b/>
          <w:sz w:val="20"/>
          <w:szCs w:val="20"/>
          <w:lang w:val="ro-RO"/>
        </w:rPr>
      </w:pPr>
      <w:r w:rsidRPr="00074BC8">
        <w:rPr>
          <w:rFonts w:ascii="Arial" w:hAnsi="Arial" w:cs="Arial"/>
          <w:b/>
          <w:sz w:val="20"/>
          <w:szCs w:val="20"/>
          <w:lang w:val="ro-RO"/>
        </w:rPr>
        <w:t>SPECIAL POWER OF ATTORNEY</w:t>
      </w:r>
    </w:p>
    <w:p w14:paraId="3ED9F44E" w14:textId="2578CB26" w:rsidR="000D1E1F" w:rsidRPr="000D1E1F" w:rsidRDefault="000D1E1F" w:rsidP="000D1E1F">
      <w:pPr>
        <w:spacing w:before="120" w:after="120" w:line="280" w:lineRule="exact"/>
        <w:jc w:val="center"/>
        <w:rPr>
          <w:rFonts w:ascii="Arial" w:hAnsi="Arial" w:cs="Arial"/>
          <w:b/>
          <w:sz w:val="20"/>
          <w:szCs w:val="20"/>
          <w:lang w:val="ro-RO"/>
        </w:rPr>
      </w:pPr>
      <w:r w:rsidRPr="000D1E1F">
        <w:rPr>
          <w:rFonts w:ascii="Arial" w:hAnsi="Arial" w:cs="Arial"/>
          <w:b/>
          <w:sz w:val="20"/>
          <w:szCs w:val="20"/>
          <w:lang w:val="ro-RO"/>
        </w:rPr>
        <w:t xml:space="preserve">FOR THE </w:t>
      </w:r>
      <w:r w:rsidR="00C07584">
        <w:rPr>
          <w:rFonts w:ascii="Arial" w:hAnsi="Arial" w:cs="Arial"/>
          <w:b/>
          <w:sz w:val="20"/>
          <w:szCs w:val="20"/>
          <w:lang w:val="ro-RO"/>
        </w:rPr>
        <w:t>EXTRA</w:t>
      </w:r>
      <w:r w:rsidRPr="000D1E1F">
        <w:rPr>
          <w:rFonts w:ascii="Arial" w:hAnsi="Arial" w:cs="Arial"/>
          <w:b/>
          <w:sz w:val="20"/>
          <w:szCs w:val="20"/>
          <w:lang w:val="ro-RO"/>
        </w:rPr>
        <w:t>ORDINARY GENERAL MEETING OF THE SHAREHOLDERS (</w:t>
      </w:r>
      <w:r w:rsidR="00C07584">
        <w:rPr>
          <w:rFonts w:ascii="Arial" w:hAnsi="Arial" w:cs="Arial"/>
          <w:b/>
          <w:sz w:val="20"/>
          <w:szCs w:val="20"/>
          <w:lang w:val="ro-RO"/>
        </w:rPr>
        <w:t>E</w:t>
      </w:r>
      <w:r w:rsidRPr="000D1E1F">
        <w:rPr>
          <w:rFonts w:ascii="Arial" w:hAnsi="Arial" w:cs="Arial"/>
          <w:b/>
          <w:sz w:val="20"/>
          <w:szCs w:val="20"/>
          <w:lang w:val="ro-RO"/>
        </w:rPr>
        <w:t xml:space="preserve">GMS) OF </w:t>
      </w:r>
    </w:p>
    <w:p w14:paraId="0CB6B11D" w14:textId="1C9A4CA2" w:rsidR="000D1E1F" w:rsidRDefault="000D1E1F" w:rsidP="000D1E1F">
      <w:pPr>
        <w:spacing w:before="120" w:after="120" w:line="280" w:lineRule="exact"/>
        <w:jc w:val="center"/>
        <w:rPr>
          <w:rFonts w:ascii="Arial" w:hAnsi="Arial" w:cs="Arial"/>
          <w:b/>
          <w:sz w:val="20"/>
          <w:szCs w:val="20"/>
          <w:lang w:val="ro-RO"/>
        </w:rPr>
      </w:pPr>
      <w:r>
        <w:rPr>
          <w:rFonts w:ascii="Arial" w:hAnsi="Arial" w:cs="Arial"/>
          <w:b/>
          <w:sz w:val="20"/>
          <w:szCs w:val="20"/>
          <w:lang w:val="ro-RO"/>
        </w:rPr>
        <w:t>ONE UNITED PROPERTIES S.A.</w:t>
      </w:r>
    </w:p>
    <w:p w14:paraId="54D8D13C" w14:textId="1F526C5C" w:rsidR="000D1E1F" w:rsidRPr="000D1E1F" w:rsidRDefault="000D1E1F" w:rsidP="000D1E1F">
      <w:pPr>
        <w:spacing w:before="120" w:after="120" w:line="280" w:lineRule="exact"/>
        <w:jc w:val="center"/>
        <w:rPr>
          <w:rFonts w:ascii="Arial" w:hAnsi="Arial" w:cs="Arial"/>
          <w:bCs/>
          <w:sz w:val="20"/>
          <w:szCs w:val="20"/>
          <w:lang w:val="ro-RO"/>
        </w:rPr>
      </w:pPr>
      <w:r w:rsidRPr="000D1E1F">
        <w:rPr>
          <w:rFonts w:ascii="Arial" w:hAnsi="Arial" w:cs="Arial"/>
          <w:bCs/>
          <w:sz w:val="20"/>
          <w:szCs w:val="20"/>
          <w:lang w:val="ro-RO"/>
        </w:rPr>
        <w:t>convened for</w:t>
      </w:r>
      <w:r w:rsidR="00825EC9">
        <w:rPr>
          <w:rFonts w:ascii="Arial" w:hAnsi="Arial" w:cs="Arial"/>
          <w:bCs/>
          <w:sz w:val="20"/>
          <w:szCs w:val="20"/>
          <w:lang w:val="ro-RO"/>
        </w:rPr>
        <w:t xml:space="preserve"> </w:t>
      </w:r>
      <w:r w:rsidR="00A25759">
        <w:rPr>
          <w:rFonts w:ascii="Arial" w:hAnsi="Arial" w:cs="Arial"/>
          <w:bCs/>
          <w:sz w:val="20"/>
          <w:szCs w:val="20"/>
          <w:lang w:val="ro-RO"/>
        </w:rPr>
        <w:t>2</w:t>
      </w:r>
      <w:r w:rsidR="00EE52FC">
        <w:rPr>
          <w:rFonts w:ascii="Arial" w:hAnsi="Arial" w:cs="Arial"/>
          <w:bCs/>
          <w:sz w:val="20"/>
          <w:szCs w:val="20"/>
          <w:lang w:val="ro-RO"/>
        </w:rPr>
        <w:t>8</w:t>
      </w:r>
      <w:r w:rsidR="00A25759">
        <w:rPr>
          <w:rFonts w:ascii="Arial" w:hAnsi="Arial" w:cs="Arial"/>
          <w:bCs/>
          <w:sz w:val="20"/>
          <w:szCs w:val="20"/>
          <w:lang w:val="ro-RO"/>
        </w:rPr>
        <w:t xml:space="preserve"> </w:t>
      </w:r>
      <w:r w:rsidR="0084218C">
        <w:rPr>
          <w:rFonts w:ascii="Arial" w:hAnsi="Arial" w:cs="Arial"/>
          <w:bCs/>
          <w:sz w:val="20"/>
          <w:szCs w:val="20"/>
          <w:lang w:val="ro-RO"/>
        </w:rPr>
        <w:t xml:space="preserve">September </w:t>
      </w:r>
      <w:r w:rsidR="00825EC9" w:rsidRPr="00825EC9">
        <w:rPr>
          <w:rFonts w:ascii="Arial" w:hAnsi="Arial" w:cs="Arial"/>
          <w:bCs/>
          <w:sz w:val="20"/>
          <w:szCs w:val="20"/>
          <w:lang w:val="ro-RO"/>
        </w:rPr>
        <w:t>202</w:t>
      </w:r>
      <w:r w:rsidR="00A25759">
        <w:rPr>
          <w:rFonts w:ascii="Arial" w:hAnsi="Arial" w:cs="Arial"/>
          <w:bCs/>
          <w:sz w:val="20"/>
          <w:szCs w:val="20"/>
          <w:lang w:val="ro-RO"/>
        </w:rPr>
        <w:t>2</w:t>
      </w:r>
      <w:r w:rsidRPr="000D1E1F">
        <w:rPr>
          <w:rFonts w:ascii="Arial" w:hAnsi="Arial" w:cs="Arial"/>
          <w:bCs/>
          <w:sz w:val="20"/>
          <w:szCs w:val="20"/>
          <w:lang w:val="ro-RO"/>
        </w:rPr>
        <w:t>,</w:t>
      </w:r>
      <w:r w:rsidR="00A25759">
        <w:rPr>
          <w:rFonts w:ascii="Arial" w:hAnsi="Arial" w:cs="Arial"/>
          <w:bCs/>
          <w:sz w:val="20"/>
          <w:szCs w:val="20"/>
          <w:lang w:val="ro-RO"/>
        </w:rPr>
        <w:t xml:space="preserve"> </w:t>
      </w:r>
      <w:r w:rsidR="005A7561">
        <w:rPr>
          <w:rFonts w:ascii="Arial" w:hAnsi="Arial" w:cs="Arial"/>
          <w:bCs/>
          <w:sz w:val="20"/>
          <w:szCs w:val="20"/>
          <w:lang w:val="ro-RO"/>
        </w:rPr>
        <w:t>1</w:t>
      </w:r>
      <w:r w:rsidR="00C07584">
        <w:rPr>
          <w:rFonts w:ascii="Arial" w:hAnsi="Arial" w:cs="Arial"/>
          <w:bCs/>
          <w:sz w:val="20"/>
          <w:szCs w:val="20"/>
          <w:lang w:val="ro-RO"/>
        </w:rPr>
        <w:t>1</w:t>
      </w:r>
      <w:r w:rsidR="005A7561">
        <w:rPr>
          <w:rFonts w:ascii="Arial" w:hAnsi="Arial" w:cs="Arial"/>
          <w:bCs/>
          <w:sz w:val="20"/>
          <w:szCs w:val="20"/>
          <w:lang w:val="ro-RO"/>
        </w:rPr>
        <w:t>:00 A</w:t>
      </w:r>
      <w:r w:rsidR="003D05A5">
        <w:rPr>
          <w:rFonts w:ascii="Arial" w:hAnsi="Arial" w:cs="Arial"/>
          <w:bCs/>
          <w:sz w:val="20"/>
          <w:szCs w:val="20"/>
          <w:lang w:val="ro-RO"/>
        </w:rPr>
        <w:t>.</w:t>
      </w:r>
      <w:r w:rsidR="005A7561">
        <w:rPr>
          <w:rFonts w:ascii="Arial" w:hAnsi="Arial" w:cs="Arial"/>
          <w:bCs/>
          <w:sz w:val="20"/>
          <w:szCs w:val="20"/>
          <w:lang w:val="ro-RO"/>
        </w:rPr>
        <w:t>M</w:t>
      </w:r>
      <w:r w:rsidR="003D05A5">
        <w:rPr>
          <w:rFonts w:ascii="Arial" w:hAnsi="Arial" w:cs="Arial"/>
          <w:bCs/>
          <w:sz w:val="20"/>
          <w:szCs w:val="20"/>
          <w:lang w:val="ro-RO"/>
        </w:rPr>
        <w:t>.</w:t>
      </w:r>
      <w:r w:rsidRPr="000D1E1F">
        <w:rPr>
          <w:rFonts w:ascii="Arial" w:hAnsi="Arial" w:cs="Arial"/>
          <w:bCs/>
          <w:sz w:val="20"/>
          <w:szCs w:val="20"/>
          <w:lang w:val="ro-RO"/>
        </w:rPr>
        <w:t xml:space="preserve"> Romanian time (first convening)</w:t>
      </w:r>
      <w:r w:rsidR="003A682F">
        <w:rPr>
          <w:rFonts w:ascii="Arial" w:hAnsi="Arial" w:cs="Arial"/>
          <w:bCs/>
          <w:sz w:val="20"/>
          <w:szCs w:val="20"/>
          <w:lang w:val="ro-RO"/>
        </w:rPr>
        <w:t xml:space="preserve"> </w:t>
      </w:r>
      <w:r w:rsidRPr="000D1E1F">
        <w:rPr>
          <w:rFonts w:ascii="Arial" w:hAnsi="Arial" w:cs="Arial"/>
          <w:bCs/>
          <w:sz w:val="20"/>
          <w:szCs w:val="20"/>
          <w:lang w:val="ro-RO"/>
        </w:rPr>
        <w:t>/</w:t>
      </w:r>
      <w:r w:rsidR="003A682F">
        <w:rPr>
          <w:rFonts w:ascii="Arial" w:hAnsi="Arial" w:cs="Arial"/>
          <w:bCs/>
          <w:sz w:val="20"/>
          <w:szCs w:val="20"/>
          <w:lang w:val="ro-RO"/>
        </w:rPr>
        <w:t xml:space="preserve"> </w:t>
      </w:r>
      <w:r w:rsidR="00A25759">
        <w:rPr>
          <w:rFonts w:ascii="Arial" w:hAnsi="Arial" w:cs="Arial"/>
          <w:bCs/>
          <w:sz w:val="20"/>
          <w:szCs w:val="20"/>
          <w:lang w:val="ro-RO"/>
        </w:rPr>
        <w:t>2</w:t>
      </w:r>
      <w:r w:rsidR="00EE52FC">
        <w:rPr>
          <w:rFonts w:ascii="Arial" w:hAnsi="Arial" w:cs="Arial"/>
          <w:bCs/>
          <w:sz w:val="20"/>
          <w:szCs w:val="20"/>
          <w:lang w:val="ro-RO"/>
        </w:rPr>
        <w:t>9</w:t>
      </w:r>
      <w:r w:rsidR="00A25759">
        <w:rPr>
          <w:rFonts w:ascii="Arial" w:hAnsi="Arial" w:cs="Arial"/>
          <w:bCs/>
          <w:sz w:val="20"/>
          <w:szCs w:val="20"/>
          <w:lang w:val="ro-RO"/>
        </w:rPr>
        <w:t xml:space="preserve"> </w:t>
      </w:r>
      <w:r w:rsidR="0084218C">
        <w:rPr>
          <w:rFonts w:ascii="Arial" w:hAnsi="Arial" w:cs="Arial"/>
          <w:bCs/>
          <w:sz w:val="20"/>
          <w:szCs w:val="20"/>
          <w:lang w:val="ro-RO"/>
        </w:rPr>
        <w:t xml:space="preserve">September </w:t>
      </w:r>
      <w:r w:rsidR="00A25759" w:rsidRPr="00825EC9">
        <w:rPr>
          <w:rFonts w:ascii="Arial" w:hAnsi="Arial" w:cs="Arial"/>
          <w:bCs/>
          <w:sz w:val="20"/>
          <w:szCs w:val="20"/>
          <w:lang w:val="ro-RO"/>
        </w:rPr>
        <w:t>202</w:t>
      </w:r>
      <w:r w:rsidR="00A25759">
        <w:rPr>
          <w:rFonts w:ascii="Arial" w:hAnsi="Arial" w:cs="Arial"/>
          <w:bCs/>
          <w:sz w:val="20"/>
          <w:szCs w:val="20"/>
          <w:lang w:val="ro-RO"/>
        </w:rPr>
        <w:t>2</w:t>
      </w:r>
      <w:r w:rsidRPr="000D1E1F">
        <w:rPr>
          <w:rFonts w:ascii="Arial" w:hAnsi="Arial" w:cs="Arial"/>
          <w:bCs/>
          <w:sz w:val="20"/>
          <w:szCs w:val="20"/>
          <w:lang w:val="ro-RO"/>
        </w:rPr>
        <w:t>,</w:t>
      </w:r>
      <w:r w:rsidR="005A7561" w:rsidRPr="005A7561">
        <w:rPr>
          <w:rFonts w:ascii="Arial" w:hAnsi="Arial" w:cs="Arial"/>
          <w:bCs/>
          <w:sz w:val="20"/>
          <w:szCs w:val="20"/>
          <w:lang w:val="ro-RO"/>
        </w:rPr>
        <w:t xml:space="preserve"> </w:t>
      </w:r>
      <w:r w:rsidR="005A7561">
        <w:rPr>
          <w:rFonts w:ascii="Arial" w:hAnsi="Arial" w:cs="Arial"/>
          <w:bCs/>
          <w:sz w:val="20"/>
          <w:szCs w:val="20"/>
          <w:lang w:val="ro-RO"/>
        </w:rPr>
        <w:t>1</w:t>
      </w:r>
      <w:r w:rsidR="00C07584">
        <w:rPr>
          <w:rFonts w:ascii="Arial" w:hAnsi="Arial" w:cs="Arial"/>
          <w:bCs/>
          <w:sz w:val="20"/>
          <w:szCs w:val="20"/>
          <w:lang w:val="ro-RO"/>
        </w:rPr>
        <w:t>1</w:t>
      </w:r>
      <w:r w:rsidR="005A7561">
        <w:rPr>
          <w:rFonts w:ascii="Arial" w:hAnsi="Arial" w:cs="Arial"/>
          <w:bCs/>
          <w:sz w:val="20"/>
          <w:szCs w:val="20"/>
          <w:lang w:val="ro-RO"/>
        </w:rPr>
        <w:t>:00 A</w:t>
      </w:r>
      <w:r w:rsidR="003D05A5">
        <w:rPr>
          <w:rFonts w:ascii="Arial" w:hAnsi="Arial" w:cs="Arial"/>
          <w:bCs/>
          <w:sz w:val="20"/>
          <w:szCs w:val="20"/>
          <w:lang w:val="ro-RO"/>
        </w:rPr>
        <w:t>.</w:t>
      </w:r>
      <w:r w:rsidR="005A7561">
        <w:rPr>
          <w:rFonts w:ascii="Arial" w:hAnsi="Arial" w:cs="Arial"/>
          <w:bCs/>
          <w:sz w:val="20"/>
          <w:szCs w:val="20"/>
          <w:lang w:val="ro-RO"/>
        </w:rPr>
        <w:t>M</w:t>
      </w:r>
      <w:r w:rsidR="003D05A5">
        <w:rPr>
          <w:rFonts w:ascii="Arial" w:hAnsi="Arial" w:cs="Arial"/>
          <w:bCs/>
          <w:sz w:val="20"/>
          <w:szCs w:val="20"/>
          <w:lang w:val="ro-RO"/>
        </w:rPr>
        <w:t>.</w:t>
      </w:r>
      <w:r w:rsidR="005A7561" w:rsidRPr="000D1E1F">
        <w:rPr>
          <w:rFonts w:ascii="Arial" w:hAnsi="Arial" w:cs="Arial"/>
          <w:bCs/>
          <w:sz w:val="20"/>
          <w:szCs w:val="20"/>
          <w:lang w:val="ro-RO"/>
        </w:rPr>
        <w:t xml:space="preserve"> </w:t>
      </w:r>
      <w:r w:rsidRPr="000D1E1F">
        <w:rPr>
          <w:rFonts w:ascii="Arial" w:hAnsi="Arial" w:cs="Arial"/>
          <w:bCs/>
          <w:sz w:val="20"/>
          <w:szCs w:val="20"/>
          <w:lang w:val="ro-RO"/>
        </w:rPr>
        <w:t>Romanian time (second convening)</w:t>
      </w:r>
    </w:p>
    <w:p w14:paraId="1CDFC397" w14:textId="64F77F71"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The undersigned _____________________________ [</w:t>
      </w:r>
      <w:r w:rsidRPr="00A25759">
        <w:rPr>
          <w:rFonts w:ascii="Arial" w:hAnsi="Arial" w:cs="Arial"/>
          <w:bCs/>
          <w:sz w:val="20"/>
          <w:szCs w:val="20"/>
          <w:highlight w:val="lightGray"/>
          <w:lang w:val="ro-RO"/>
        </w:rPr>
        <w:t>name of the shareholder, natural person</w:t>
      </w:r>
      <w:r w:rsidRPr="000D1E1F">
        <w:rPr>
          <w:rFonts w:ascii="Arial" w:hAnsi="Arial" w:cs="Arial"/>
          <w:bCs/>
          <w:sz w:val="20"/>
          <w:szCs w:val="20"/>
          <w:lang w:val="ro-RO"/>
        </w:rPr>
        <w:t>], identified through _____ [</w:t>
      </w:r>
      <w:r w:rsidRPr="00A25759">
        <w:rPr>
          <w:rFonts w:ascii="Arial" w:hAnsi="Arial" w:cs="Arial"/>
          <w:bCs/>
          <w:sz w:val="20"/>
          <w:szCs w:val="20"/>
          <w:highlight w:val="lightGray"/>
          <w:lang w:val="ro-RO"/>
        </w:rPr>
        <w:t>identity document</w:t>
      </w:r>
      <w:r w:rsidRPr="000D1E1F">
        <w:rPr>
          <w:rFonts w:ascii="Arial" w:hAnsi="Arial" w:cs="Arial"/>
          <w:bCs/>
          <w:sz w:val="20"/>
          <w:szCs w:val="20"/>
          <w:lang w:val="ro-RO"/>
        </w:rPr>
        <w:t>], series _____, number__________, issued by _________________________, at date _________________, domiciled at  ________________________________________________________________________, personal code ____________________________</w:t>
      </w:r>
      <w:r w:rsidR="005A7561">
        <w:rPr>
          <w:rFonts w:ascii="Arial" w:hAnsi="Arial" w:cs="Arial"/>
          <w:bCs/>
          <w:sz w:val="20"/>
          <w:szCs w:val="20"/>
          <w:lang w:val="ro-RO"/>
        </w:rPr>
        <w:t>,</w:t>
      </w:r>
    </w:p>
    <w:p w14:paraId="4F5F34B2" w14:textId="77777777"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or</w:t>
      </w:r>
    </w:p>
    <w:p w14:paraId="12757D63" w14:textId="75E8A6B5"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The company _______________________________[</w:t>
      </w:r>
      <w:r w:rsidRPr="00A25759">
        <w:rPr>
          <w:rFonts w:ascii="Arial" w:hAnsi="Arial" w:cs="Arial"/>
          <w:bCs/>
          <w:sz w:val="20"/>
          <w:szCs w:val="20"/>
          <w:highlight w:val="lightGray"/>
          <w:lang w:val="ro-RO"/>
        </w:rPr>
        <w:t>name of the shareholder legal entity</w:t>
      </w:r>
      <w:r w:rsidRPr="000D1E1F">
        <w:rPr>
          <w:rFonts w:ascii="Arial" w:hAnsi="Arial" w:cs="Arial"/>
          <w:bCs/>
          <w:sz w:val="20"/>
          <w:szCs w:val="20"/>
          <w:lang w:val="ro-RO"/>
        </w:rPr>
        <w:t xml:space="preserve">], headquartered at __________________________________________________, registered with the Trade Registry under the number  J ___/______/______, having the </w:t>
      </w:r>
      <w:r w:rsidR="005C1DE0">
        <w:rPr>
          <w:rFonts w:ascii="Arial" w:hAnsi="Arial" w:cs="Arial"/>
          <w:bCs/>
          <w:sz w:val="20"/>
          <w:szCs w:val="20"/>
          <w:lang w:val="ro-RO"/>
        </w:rPr>
        <w:t>Sole</w:t>
      </w:r>
      <w:r w:rsidRPr="000D1E1F">
        <w:rPr>
          <w:rFonts w:ascii="Arial" w:hAnsi="Arial" w:cs="Arial"/>
          <w:bCs/>
          <w:sz w:val="20"/>
          <w:szCs w:val="20"/>
          <w:lang w:val="ro-RO"/>
        </w:rPr>
        <w:t xml:space="preserve"> Registration Code ______________, legally represented by _______________________________, in </w:t>
      </w:r>
      <w:r w:rsidR="00A25759">
        <w:rPr>
          <w:rFonts w:ascii="Arial" w:hAnsi="Arial" w:cs="Arial"/>
          <w:bCs/>
          <w:sz w:val="20"/>
          <w:szCs w:val="20"/>
          <w:lang w:val="ro-RO"/>
        </w:rPr>
        <w:t>[</w:t>
      </w:r>
      <w:r w:rsidRPr="00A25759">
        <w:rPr>
          <w:rFonts w:ascii="Arial" w:hAnsi="Arial" w:cs="Arial"/>
          <w:bCs/>
          <w:sz w:val="20"/>
          <w:szCs w:val="20"/>
          <w:highlight w:val="lightGray"/>
          <w:lang w:val="ro-RO"/>
        </w:rPr>
        <w:t>his/her/its</w:t>
      </w:r>
      <w:r w:rsidR="00A25759">
        <w:rPr>
          <w:rFonts w:ascii="Arial" w:hAnsi="Arial" w:cs="Arial"/>
          <w:bCs/>
          <w:sz w:val="20"/>
          <w:szCs w:val="20"/>
          <w:lang w:val="ro-RO"/>
        </w:rPr>
        <w:t>]</w:t>
      </w:r>
      <w:r w:rsidRPr="000D1E1F">
        <w:rPr>
          <w:rFonts w:ascii="Arial" w:hAnsi="Arial" w:cs="Arial"/>
          <w:bCs/>
          <w:sz w:val="20"/>
          <w:szCs w:val="20"/>
          <w:lang w:val="ro-RO"/>
        </w:rPr>
        <w:t xml:space="preserve"> capacity as ______________,</w:t>
      </w:r>
    </w:p>
    <w:p w14:paraId="12C8BBCF" w14:textId="1F08378B" w:rsidR="000C42E5"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 xml:space="preserve">as shareholder of </w:t>
      </w:r>
      <w:r w:rsidR="0084218C" w:rsidRPr="0084218C">
        <w:rPr>
          <w:rFonts w:ascii="Arial" w:hAnsi="Arial" w:cs="Arial"/>
          <w:b/>
          <w:sz w:val="20"/>
          <w:szCs w:val="20"/>
          <w:lang w:val="ro-RO"/>
        </w:rPr>
        <w:t>ONE UNITED PROPERTIES S.A.</w:t>
      </w:r>
      <w:r w:rsidR="0084218C" w:rsidRPr="0084218C">
        <w:rPr>
          <w:rFonts w:ascii="Arial" w:hAnsi="Arial" w:cs="Arial"/>
          <w:bCs/>
          <w:sz w:val="20"/>
          <w:szCs w:val="20"/>
          <w:lang w:val="ro-RO"/>
        </w:rPr>
        <w:t xml:space="preserve">, having its headquarters in Bucharest, 20 Maxim Gorki Street, District 1, registered with the Bucharest Trade Registry under no. J40/21705/2007, having Sole Registration Code 22767862, (EUID): ROONRC.J40/21705/2007, having subscribed and fully paid-up share capital of RON 555,422,788 </w:t>
      </w:r>
      <w:r w:rsidR="00825EC9" w:rsidRPr="00825EC9">
        <w:rPr>
          <w:rFonts w:ascii="Arial" w:hAnsi="Arial" w:cs="Arial"/>
          <w:bCs/>
          <w:sz w:val="20"/>
          <w:szCs w:val="20"/>
          <w:lang w:val="ro-RO"/>
        </w:rPr>
        <w:t>(“</w:t>
      </w:r>
      <w:r w:rsidR="00825EC9" w:rsidRPr="00825EC9">
        <w:rPr>
          <w:rFonts w:ascii="Arial" w:hAnsi="Arial" w:cs="Arial"/>
          <w:b/>
          <w:sz w:val="20"/>
          <w:szCs w:val="20"/>
          <w:lang w:val="ro-RO"/>
        </w:rPr>
        <w:t>OUP</w:t>
      </w:r>
      <w:r w:rsidR="00825EC9" w:rsidRPr="00825EC9">
        <w:rPr>
          <w:rFonts w:ascii="Arial" w:hAnsi="Arial" w:cs="Arial"/>
          <w:bCs/>
          <w:sz w:val="20"/>
          <w:szCs w:val="20"/>
          <w:lang w:val="ro-RO"/>
        </w:rPr>
        <w:t xml:space="preserve">” or the </w:t>
      </w:r>
      <w:r w:rsidR="00825EC9">
        <w:rPr>
          <w:rFonts w:ascii="Arial" w:hAnsi="Arial" w:cs="Arial"/>
          <w:bCs/>
          <w:sz w:val="20"/>
          <w:szCs w:val="20"/>
          <w:lang w:val="ro-RO"/>
        </w:rPr>
        <w:t>”</w:t>
      </w:r>
      <w:r w:rsidR="00825EC9" w:rsidRPr="00825EC9">
        <w:rPr>
          <w:rFonts w:ascii="Arial" w:hAnsi="Arial" w:cs="Arial"/>
          <w:b/>
          <w:sz w:val="20"/>
          <w:szCs w:val="20"/>
          <w:lang w:val="ro-RO"/>
        </w:rPr>
        <w:t>Company</w:t>
      </w:r>
      <w:r w:rsidR="00825EC9" w:rsidRPr="00825EC9">
        <w:rPr>
          <w:rFonts w:ascii="Arial" w:hAnsi="Arial" w:cs="Arial"/>
          <w:bCs/>
          <w:sz w:val="20"/>
          <w:szCs w:val="20"/>
          <w:lang w:val="ro-RO"/>
        </w:rPr>
        <w:t>”)</w:t>
      </w:r>
      <w:r w:rsidR="005A7561">
        <w:rPr>
          <w:rFonts w:ascii="Arial" w:hAnsi="Arial" w:cs="Arial"/>
          <w:bCs/>
          <w:sz w:val="20"/>
          <w:szCs w:val="20"/>
          <w:lang w:val="ro-RO"/>
        </w:rPr>
        <w:t>,</w:t>
      </w:r>
    </w:p>
    <w:p w14:paraId="0C35A59C" w14:textId="06F48372" w:rsid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 xml:space="preserve">holding a number of ______________ shares, representing ____________% of the total number of shares issued by the Company and ________% of the total number of voting rights, </w:t>
      </w:r>
    </w:p>
    <w:p w14:paraId="6D635AB8" w14:textId="54A34E74" w:rsidR="004F7F69" w:rsidRPr="000D1E1F" w:rsidRDefault="004F7F69" w:rsidP="000D1E1F">
      <w:pPr>
        <w:spacing w:before="120" w:after="120" w:line="280" w:lineRule="exact"/>
        <w:jc w:val="both"/>
        <w:rPr>
          <w:rFonts w:ascii="Arial" w:hAnsi="Arial" w:cs="Arial"/>
          <w:bCs/>
          <w:sz w:val="20"/>
          <w:szCs w:val="20"/>
          <w:lang w:val="ro-RO"/>
        </w:rPr>
      </w:pPr>
      <w:r w:rsidRPr="004F7F69">
        <w:rPr>
          <w:rFonts w:ascii="Arial" w:hAnsi="Arial" w:cs="Arial"/>
          <w:bCs/>
          <w:sz w:val="20"/>
          <w:szCs w:val="20"/>
          <w:lang w:val="ro-RO"/>
        </w:rPr>
        <w:t>hereby empower________________________ identified through _____ [</w:t>
      </w:r>
      <w:r w:rsidRPr="00A25759">
        <w:rPr>
          <w:rFonts w:ascii="Arial" w:hAnsi="Arial" w:cs="Arial"/>
          <w:bCs/>
          <w:sz w:val="20"/>
          <w:szCs w:val="20"/>
          <w:highlight w:val="lightGray"/>
          <w:lang w:val="ro-RO"/>
        </w:rPr>
        <w:t>identity document</w:t>
      </w:r>
      <w:r w:rsidRPr="004F7F69">
        <w:rPr>
          <w:rFonts w:ascii="Arial" w:hAnsi="Arial" w:cs="Arial"/>
          <w:bCs/>
          <w:sz w:val="20"/>
          <w:szCs w:val="20"/>
          <w:lang w:val="ro-RO"/>
        </w:rPr>
        <w:t xml:space="preserve">], series _____, number__________, issued by _________________________, at date _________________, domiciled at  ________________________________________________________________________, personal code ____________________________, as the representative of the undersigned/ the subscribed in the </w:t>
      </w:r>
      <w:r w:rsidR="00C07584">
        <w:rPr>
          <w:rFonts w:ascii="Arial" w:hAnsi="Arial" w:cs="Arial"/>
          <w:bCs/>
          <w:sz w:val="20"/>
          <w:szCs w:val="20"/>
          <w:lang w:val="ro-RO"/>
        </w:rPr>
        <w:t>E</w:t>
      </w:r>
      <w:r w:rsidRPr="004F7F69">
        <w:rPr>
          <w:rFonts w:ascii="Arial" w:hAnsi="Arial" w:cs="Arial"/>
          <w:bCs/>
          <w:sz w:val="20"/>
          <w:szCs w:val="20"/>
          <w:lang w:val="ro-RO"/>
        </w:rPr>
        <w:t>GMS, to exercise the voting rights related to shareholdings of the undersigned/ the subscribed, recorded in the Shareholders’ Register as follows:</w:t>
      </w:r>
    </w:p>
    <w:p w14:paraId="33A804D7" w14:textId="77777777" w:rsidR="00CC0CD3" w:rsidRPr="00320717" w:rsidRDefault="00CC0CD3" w:rsidP="00CC0CD3">
      <w:pPr>
        <w:pStyle w:val="ListParagraph"/>
        <w:keepNext/>
        <w:numPr>
          <w:ilvl w:val="0"/>
          <w:numId w:val="8"/>
        </w:numPr>
        <w:spacing w:before="120" w:after="120" w:line="280" w:lineRule="exact"/>
        <w:ind w:left="357"/>
        <w:contextualSpacing w:val="0"/>
        <w:jc w:val="both"/>
        <w:rPr>
          <w:rFonts w:cs="Arial"/>
          <w:szCs w:val="20"/>
          <w:lang w:val="ro-RO"/>
        </w:rPr>
      </w:pPr>
      <w:bookmarkStart w:id="0" w:name="_Hlk78794731"/>
      <w:r w:rsidRPr="00A83318">
        <w:rPr>
          <w:rFonts w:cs="Arial"/>
          <w:szCs w:val="20"/>
          <w:lang w:val="ro-RO"/>
        </w:rPr>
        <w:t>Point 1 on the agenda, respectively:</w:t>
      </w:r>
    </w:p>
    <w:bookmarkEnd w:id="0"/>
    <w:p w14:paraId="4FCE7CBA" w14:textId="4676417C" w:rsidR="00CC0CD3" w:rsidRDefault="00AC43C0" w:rsidP="00CC0CD3">
      <w:pPr>
        <w:pStyle w:val="ListParagraph"/>
        <w:keepNext/>
        <w:spacing w:before="120" w:after="120" w:line="280" w:lineRule="exact"/>
        <w:ind w:left="357"/>
        <w:contextualSpacing w:val="0"/>
        <w:jc w:val="both"/>
        <w:rPr>
          <w:rFonts w:cs="Arial"/>
          <w:b w:val="0"/>
          <w:bCs/>
          <w:szCs w:val="20"/>
        </w:rPr>
      </w:pPr>
      <w:r w:rsidRPr="00AC43C0">
        <w:rPr>
          <w:rFonts w:cs="Arial"/>
          <w:b w:val="0"/>
          <w:bCs/>
          <w:szCs w:val="20"/>
          <w:lang w:val="en-GB"/>
        </w:rPr>
        <w:t xml:space="preserve">Approval of the increase of the Company’s share capital with the amount of up to RON </w:t>
      </w:r>
      <w:r w:rsidRPr="00AC43C0">
        <w:rPr>
          <w:rFonts w:cs="Arial"/>
          <w:b w:val="0"/>
          <w:bCs/>
          <w:szCs w:val="20"/>
          <w:lang w:val="ro-RO"/>
        </w:rPr>
        <w:t xml:space="preserve">185,140,929.20 </w:t>
      </w:r>
      <w:r w:rsidRPr="00AC43C0">
        <w:rPr>
          <w:rFonts w:cs="Arial"/>
          <w:b w:val="0"/>
          <w:bCs/>
          <w:szCs w:val="20"/>
          <w:lang w:val="en-GB"/>
        </w:rPr>
        <w:t xml:space="preserve">by issuance of a number of up to </w:t>
      </w:r>
      <w:r w:rsidRPr="00AC43C0">
        <w:rPr>
          <w:rFonts w:cs="Arial"/>
          <w:b w:val="0"/>
          <w:bCs/>
          <w:szCs w:val="20"/>
          <w:lang w:val="ro-RO"/>
        </w:rPr>
        <w:t xml:space="preserve">925,704,646 </w:t>
      </w:r>
      <w:r w:rsidRPr="00AC43C0">
        <w:rPr>
          <w:rFonts w:cs="Arial"/>
          <w:b w:val="0"/>
          <w:bCs/>
          <w:szCs w:val="20"/>
          <w:lang w:val="en-GB"/>
        </w:rPr>
        <w:t>new ordinary, nominative and dematerialised shares with a nominal value of  RON 0.2</w:t>
      </w:r>
      <w:r w:rsidRPr="00AC43C0">
        <w:rPr>
          <w:rFonts w:cs="Arial"/>
          <w:b w:val="0"/>
          <w:bCs/>
          <w:szCs w:val="20"/>
          <w:lang w:val="ro-RO"/>
        </w:rPr>
        <w:t xml:space="preserve"> </w:t>
      </w:r>
      <w:r w:rsidRPr="00AC43C0">
        <w:rPr>
          <w:rFonts w:cs="Arial"/>
          <w:b w:val="0"/>
          <w:bCs/>
          <w:szCs w:val="20"/>
          <w:lang w:val="en-GB"/>
        </w:rPr>
        <w:t>per share (the „</w:t>
      </w:r>
      <w:r w:rsidRPr="00AC43C0">
        <w:rPr>
          <w:rFonts w:cs="Arial"/>
          <w:szCs w:val="20"/>
          <w:lang w:val="en-GB"/>
        </w:rPr>
        <w:t>New Shares</w:t>
      </w:r>
      <w:r w:rsidRPr="00AC43C0">
        <w:rPr>
          <w:rFonts w:cs="Arial"/>
          <w:b w:val="0"/>
          <w:bCs/>
          <w:szCs w:val="20"/>
          <w:lang w:val="en-GB"/>
        </w:rPr>
        <w:t xml:space="preserve">”), by incorporating approximately </w:t>
      </w:r>
      <w:r w:rsidRPr="00AC43C0">
        <w:rPr>
          <w:rFonts w:cs="Arial"/>
          <w:b w:val="0"/>
          <w:bCs/>
          <w:szCs w:val="20"/>
          <w:lang w:val="ro-RO"/>
        </w:rPr>
        <w:t>87%</w:t>
      </w:r>
      <w:r w:rsidRPr="00AC43C0">
        <w:rPr>
          <w:rFonts w:cs="Arial"/>
          <w:b w:val="0"/>
          <w:bCs/>
          <w:szCs w:val="20"/>
          <w:lang w:val="en-GB"/>
        </w:rPr>
        <w:t xml:space="preserve"> of the share premiums resulted from the share capital increase operation conducted between 27 June 2022 – 3 August 2022 (the “</w:t>
      </w:r>
      <w:r w:rsidRPr="00AC43C0">
        <w:rPr>
          <w:rFonts w:cs="Arial"/>
          <w:szCs w:val="20"/>
          <w:lang w:val="en-GB"/>
        </w:rPr>
        <w:t>Share Capital Increase</w:t>
      </w:r>
      <w:r w:rsidRPr="00AC43C0">
        <w:rPr>
          <w:rFonts w:cs="Arial"/>
          <w:b w:val="0"/>
          <w:bCs/>
          <w:szCs w:val="20"/>
          <w:lang w:val="en-GB"/>
        </w:rPr>
        <w:t>”), as well as the approval of a price of RON 1</w:t>
      </w:r>
      <w:r>
        <w:rPr>
          <w:rFonts w:cs="Arial"/>
          <w:b w:val="0"/>
          <w:bCs/>
          <w:szCs w:val="20"/>
          <w:lang w:val="en-GB"/>
        </w:rPr>
        <w:t>.</w:t>
      </w:r>
      <w:r w:rsidRPr="00AC43C0">
        <w:rPr>
          <w:rFonts w:cs="Arial"/>
          <w:b w:val="0"/>
          <w:bCs/>
          <w:szCs w:val="20"/>
          <w:lang w:val="en-GB"/>
        </w:rPr>
        <w:t xml:space="preserve">27 per share for the settlement of the shares fractions resulting from the implementation of the specific algorithm set out below </w:t>
      </w:r>
      <w:r w:rsidRPr="00AC43C0">
        <w:rPr>
          <w:rFonts w:cs="Arial"/>
          <w:b w:val="0"/>
          <w:bCs/>
          <w:szCs w:val="20"/>
          <w:lang w:val="en-GB"/>
        </w:rPr>
        <w:lastRenderedPageBreak/>
        <w:t>and rounding of the number of New Shares to be issued, in accordance with the legal provisions in force, as follows</w:t>
      </w:r>
      <w:r w:rsidR="0084218C">
        <w:rPr>
          <w:rFonts w:cs="Arial"/>
          <w:b w:val="0"/>
          <w:bCs/>
          <w:szCs w:val="20"/>
        </w:rPr>
        <w:t>:</w:t>
      </w:r>
    </w:p>
    <w:p w14:paraId="470E5064" w14:textId="64A3FE52" w:rsidR="0084218C" w:rsidRDefault="00AC43C0" w:rsidP="0084218C">
      <w:pPr>
        <w:pStyle w:val="ListParagraph"/>
        <w:numPr>
          <w:ilvl w:val="0"/>
          <w:numId w:val="23"/>
        </w:numPr>
        <w:spacing w:after="140" w:line="280" w:lineRule="exact"/>
        <w:contextualSpacing w:val="0"/>
        <w:jc w:val="both"/>
        <w:rPr>
          <w:b w:val="0"/>
          <w:bCs/>
          <w:lang w:val="en-GB"/>
        </w:rPr>
      </w:pPr>
      <w:r w:rsidRPr="00AC43C0">
        <w:rPr>
          <w:b w:val="0"/>
          <w:bCs/>
          <w:lang w:val="en-GB"/>
        </w:rPr>
        <w:t>The New Shares shall be allotted to the shareholders of the Company on a pro rata basis with their shareholdings in the Company’s share capital; within the Share Capital Increase, for each 3 shares held 1 New Share shall be allotted (by reference to the total number of shares issued by the Company as at the date of the EGMS convening), subject to the provisions set out at letter b) below; the distribution algorithm may be subject to further changes in case the total number of shares issued by the Company will change until the date of registration set in accordance with item 12 on the EGMS agenda, including pursuant to the exercise of options by the beneficiaries of the share allocations plans already approved by decision</w:t>
      </w:r>
      <w:r w:rsidR="00631534">
        <w:rPr>
          <w:b w:val="0"/>
          <w:bCs/>
          <w:lang w:val="en-GB"/>
        </w:rPr>
        <w:t>s</w:t>
      </w:r>
      <w:r w:rsidRPr="00AC43C0">
        <w:rPr>
          <w:b w:val="0"/>
          <w:bCs/>
          <w:lang w:val="en-GB"/>
        </w:rPr>
        <w:t xml:space="preserve"> of the General Meeting of Shareholders of the Company</w:t>
      </w:r>
      <w:r w:rsidR="0084218C" w:rsidRPr="002C6F80">
        <w:rPr>
          <w:b w:val="0"/>
          <w:bCs/>
          <w:lang w:val="en-GB"/>
        </w:rPr>
        <w:t>;</w:t>
      </w:r>
    </w:p>
    <w:p w14:paraId="0B2ED769" w14:textId="77777777" w:rsidR="0084218C" w:rsidRPr="002C6F80" w:rsidRDefault="0084218C" w:rsidP="0084218C">
      <w:pPr>
        <w:pStyle w:val="ListParagraph"/>
        <w:numPr>
          <w:ilvl w:val="0"/>
          <w:numId w:val="23"/>
        </w:numPr>
        <w:spacing w:after="140" w:line="280" w:lineRule="exact"/>
        <w:contextualSpacing w:val="0"/>
        <w:jc w:val="both"/>
        <w:rPr>
          <w:b w:val="0"/>
          <w:lang w:val="en-GB"/>
        </w:rPr>
      </w:pPr>
      <w:r w:rsidRPr="002C6F80">
        <w:rPr>
          <w:b w:val="0"/>
          <w:lang w:val="en-GB"/>
        </w:rPr>
        <w:t xml:space="preserve">In case the number of shares to which a shareholder may be entitled in the Share Capital Increase is not a natural number, the number of shares that will be actually allotted to such shareholder will be rounded down to the next lower natural </w:t>
      </w:r>
      <w:proofErr w:type="gramStart"/>
      <w:r w:rsidRPr="002C6F80">
        <w:rPr>
          <w:b w:val="0"/>
          <w:lang w:val="en-GB"/>
        </w:rPr>
        <w:t>number;</w:t>
      </w:r>
      <w:proofErr w:type="gramEnd"/>
    </w:p>
    <w:p w14:paraId="1F0A8AC6" w14:textId="7DB9158E" w:rsidR="0084218C" w:rsidRPr="002C6F80" w:rsidRDefault="0084218C" w:rsidP="0084218C">
      <w:pPr>
        <w:pStyle w:val="ListParagraph"/>
        <w:numPr>
          <w:ilvl w:val="0"/>
          <w:numId w:val="23"/>
        </w:numPr>
        <w:spacing w:after="140" w:line="280" w:lineRule="exact"/>
        <w:contextualSpacing w:val="0"/>
        <w:jc w:val="both"/>
        <w:rPr>
          <w:b w:val="0"/>
          <w:lang w:val="en-GB"/>
        </w:rPr>
      </w:pPr>
      <w:r w:rsidRPr="002C6F80">
        <w:rPr>
          <w:b w:val="0"/>
          <w:lang w:val="en-GB"/>
        </w:rPr>
        <w:t xml:space="preserve">The settlement price of the shares fractions resulting from the implementation of the algorithm set out at letter a) above and rounding of the results according to letter b) above, set in accordance with the applicable legal provisions shall be RON </w:t>
      </w:r>
      <w:r w:rsidR="00B94557">
        <w:rPr>
          <w:rFonts w:cs="Arial"/>
          <w:b w:val="0"/>
          <w:szCs w:val="20"/>
          <w:lang w:val="en-GB"/>
        </w:rPr>
        <w:t>1.27</w:t>
      </w:r>
      <w:r w:rsidRPr="002C6F80">
        <w:rPr>
          <w:b w:val="0"/>
          <w:lang w:val="en-GB"/>
        </w:rPr>
        <w:t>; and</w:t>
      </w:r>
    </w:p>
    <w:p w14:paraId="4DFCA7BF" w14:textId="727A872C" w:rsidR="0084218C" w:rsidRPr="00C07584" w:rsidRDefault="0084218C" w:rsidP="0084218C">
      <w:pPr>
        <w:pStyle w:val="ListParagraph"/>
        <w:keepNext/>
        <w:numPr>
          <w:ilvl w:val="0"/>
          <w:numId w:val="23"/>
        </w:numPr>
        <w:spacing w:before="120" w:after="120" w:line="280" w:lineRule="exact"/>
        <w:contextualSpacing w:val="0"/>
        <w:jc w:val="both"/>
        <w:rPr>
          <w:rFonts w:cs="Arial"/>
          <w:b w:val="0"/>
          <w:bCs/>
          <w:szCs w:val="20"/>
        </w:rPr>
      </w:pPr>
      <w:r w:rsidRPr="002C6F80">
        <w:rPr>
          <w:b w:val="0"/>
          <w:lang w:val="en-GB"/>
        </w:rPr>
        <w:t>Pursuant to the Share Capital Increase, the Company share capital will amount to up to RON</w:t>
      </w:r>
      <w:r>
        <w:rPr>
          <w:b w:val="0"/>
          <w:lang w:val="en-GB"/>
        </w:rPr>
        <w:t xml:space="preserve"> 740,563,717.2</w:t>
      </w:r>
      <w:r w:rsidRPr="002C6F80">
        <w:rPr>
          <w:b w:val="0"/>
          <w:lang w:val="en-GB"/>
        </w:rPr>
        <w:t xml:space="preserve">, fully subscribed and paid, divided into </w:t>
      </w:r>
      <w:proofErr w:type="gramStart"/>
      <w:r w:rsidRPr="002C6F80">
        <w:rPr>
          <w:b w:val="0"/>
          <w:lang w:val="en-GB"/>
        </w:rPr>
        <w:t>a number of</w:t>
      </w:r>
      <w:proofErr w:type="gramEnd"/>
      <w:r w:rsidRPr="002C6F80">
        <w:rPr>
          <w:b w:val="0"/>
          <w:lang w:val="en-GB"/>
        </w:rPr>
        <w:t xml:space="preserve"> up to</w:t>
      </w:r>
      <w:r>
        <w:rPr>
          <w:b w:val="0"/>
          <w:lang w:val="en-GB"/>
        </w:rPr>
        <w:t xml:space="preserve"> 3,702,818,586 </w:t>
      </w:r>
      <w:r w:rsidRPr="002C6F80">
        <w:rPr>
          <w:b w:val="0"/>
          <w:lang w:val="en-GB"/>
        </w:rPr>
        <w:t>registered dematerialized shares, with a nominal value of 0.2 RON / share.</w:t>
      </w:r>
    </w:p>
    <w:tbl>
      <w:tblPr>
        <w:tblStyle w:val="TableGrid"/>
        <w:tblW w:w="4788" w:type="pct"/>
        <w:tblInd w:w="345" w:type="dxa"/>
        <w:tblLook w:val="04A0" w:firstRow="1" w:lastRow="0" w:firstColumn="1" w:lastColumn="0" w:noHBand="0" w:noVBand="1"/>
      </w:tblPr>
      <w:tblGrid>
        <w:gridCol w:w="3168"/>
        <w:gridCol w:w="3168"/>
        <w:gridCol w:w="3169"/>
      </w:tblGrid>
      <w:tr w:rsidR="00CC0CD3" w14:paraId="17CC8CE2" w14:textId="77777777" w:rsidTr="00DD2619">
        <w:tc>
          <w:tcPr>
            <w:tcW w:w="1666" w:type="pct"/>
          </w:tcPr>
          <w:p w14:paraId="3F93D67E" w14:textId="77777777" w:rsidR="00CC0CD3" w:rsidRPr="00AA2195" w:rsidRDefault="00CC0CD3" w:rsidP="00DD2619">
            <w:pPr>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25988155" w14:textId="77777777" w:rsidR="00CC0CD3" w:rsidRPr="00AA2195" w:rsidRDefault="00CC0CD3" w:rsidP="00DD2619">
            <w:pPr>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66A66062" w14:textId="77777777" w:rsidR="00CC0CD3" w:rsidRPr="00AA2195" w:rsidRDefault="00CC0CD3" w:rsidP="00DD2619">
            <w:pPr>
              <w:spacing w:before="120" w:after="120" w:line="280" w:lineRule="exact"/>
              <w:rPr>
                <w:rFonts w:ascii="Arial" w:hAnsi="Arial" w:cs="Arial"/>
                <w:sz w:val="20"/>
                <w:szCs w:val="20"/>
              </w:rPr>
            </w:pPr>
            <w:r>
              <w:rPr>
                <w:rFonts w:ascii="Arial" w:hAnsi="Arial" w:cs="Arial"/>
                <w:sz w:val="20"/>
                <w:szCs w:val="20"/>
              </w:rPr>
              <w:t>ABSTENTION</w:t>
            </w:r>
          </w:p>
        </w:tc>
      </w:tr>
      <w:tr w:rsidR="00CC0CD3" w14:paraId="0A70C87E" w14:textId="77777777" w:rsidTr="00DD2619">
        <w:tc>
          <w:tcPr>
            <w:tcW w:w="1666" w:type="pct"/>
          </w:tcPr>
          <w:p w14:paraId="1D45888E" w14:textId="77777777" w:rsidR="00CC0CD3" w:rsidRPr="00AA2195" w:rsidRDefault="00CC0CD3" w:rsidP="00DD2619">
            <w:pPr>
              <w:spacing w:before="120" w:after="120" w:line="280" w:lineRule="exact"/>
              <w:rPr>
                <w:rFonts w:ascii="Arial" w:hAnsi="Arial" w:cs="Arial"/>
                <w:sz w:val="20"/>
                <w:szCs w:val="20"/>
              </w:rPr>
            </w:pPr>
          </w:p>
        </w:tc>
        <w:tc>
          <w:tcPr>
            <w:tcW w:w="1666" w:type="pct"/>
          </w:tcPr>
          <w:p w14:paraId="0F9469E2" w14:textId="77777777" w:rsidR="00CC0CD3" w:rsidRPr="00AA2195" w:rsidRDefault="00CC0CD3" w:rsidP="00DD2619">
            <w:pPr>
              <w:spacing w:before="120" w:after="120" w:line="280" w:lineRule="exact"/>
              <w:rPr>
                <w:rFonts w:ascii="Arial" w:hAnsi="Arial" w:cs="Arial"/>
                <w:sz w:val="20"/>
                <w:szCs w:val="20"/>
              </w:rPr>
            </w:pPr>
          </w:p>
        </w:tc>
        <w:tc>
          <w:tcPr>
            <w:tcW w:w="1667" w:type="pct"/>
          </w:tcPr>
          <w:p w14:paraId="4BAEC2B7" w14:textId="77777777" w:rsidR="00CC0CD3" w:rsidRDefault="00CC0CD3" w:rsidP="00DD2619">
            <w:pPr>
              <w:spacing w:before="120" w:after="120" w:line="280" w:lineRule="exact"/>
              <w:rPr>
                <w:rFonts w:ascii="Arial" w:hAnsi="Arial" w:cs="Arial"/>
                <w:sz w:val="20"/>
                <w:szCs w:val="20"/>
              </w:rPr>
            </w:pPr>
          </w:p>
        </w:tc>
      </w:tr>
    </w:tbl>
    <w:p w14:paraId="23C82D5E" w14:textId="77777777" w:rsidR="00CC0CD3" w:rsidRPr="00C07584" w:rsidRDefault="00CC0CD3" w:rsidP="00CC0CD3">
      <w:pPr>
        <w:pStyle w:val="ListParagraph"/>
        <w:keepNext/>
        <w:numPr>
          <w:ilvl w:val="0"/>
          <w:numId w:val="8"/>
        </w:numPr>
        <w:spacing w:before="120" w:after="120" w:line="280" w:lineRule="exact"/>
        <w:ind w:left="357"/>
        <w:contextualSpacing w:val="0"/>
        <w:jc w:val="both"/>
        <w:rPr>
          <w:rFonts w:cs="Arial"/>
          <w:szCs w:val="20"/>
          <w:lang w:val="ro-RO"/>
        </w:rPr>
      </w:pPr>
      <w:r w:rsidRPr="00C07584">
        <w:rPr>
          <w:rFonts w:cs="Arial"/>
          <w:szCs w:val="20"/>
          <w:lang w:val="ro-RO"/>
        </w:rPr>
        <w:t>Point 2 on the agenda, respectively:</w:t>
      </w:r>
    </w:p>
    <w:p w14:paraId="51812D57" w14:textId="2AE2CCEF" w:rsidR="00CC0CD3" w:rsidRDefault="0084218C" w:rsidP="0084218C">
      <w:pPr>
        <w:pStyle w:val="ListParagraph"/>
        <w:keepNext/>
        <w:spacing w:after="140" w:line="280" w:lineRule="exact"/>
        <w:ind w:left="360"/>
        <w:contextualSpacing w:val="0"/>
        <w:jc w:val="both"/>
        <w:rPr>
          <w:rFonts w:cs="Arial"/>
          <w:b w:val="0"/>
          <w:bCs/>
          <w:szCs w:val="20"/>
        </w:rPr>
      </w:pPr>
      <w:r w:rsidRPr="0084218C">
        <w:rPr>
          <w:rFonts w:cs="Arial"/>
          <w:b w:val="0"/>
          <w:bCs/>
          <w:szCs w:val="20"/>
        </w:rPr>
        <w:t xml:space="preserve">Approval of the </w:t>
      </w:r>
      <w:proofErr w:type="spellStart"/>
      <w:r w:rsidRPr="0084218C">
        <w:rPr>
          <w:rFonts w:cs="Arial"/>
          <w:b w:val="0"/>
          <w:bCs/>
          <w:szCs w:val="20"/>
        </w:rPr>
        <w:t>authorisation</w:t>
      </w:r>
      <w:proofErr w:type="spellEnd"/>
      <w:r w:rsidRPr="0084218C">
        <w:rPr>
          <w:rFonts w:cs="Arial"/>
          <w:b w:val="0"/>
          <w:bCs/>
          <w:szCs w:val="20"/>
        </w:rPr>
        <w:t xml:space="preserve"> of the Board of Directors to adopt any decision and perform any acts or deeds that would be necessary, </w:t>
      </w:r>
      <w:proofErr w:type="gramStart"/>
      <w:r w:rsidRPr="0084218C">
        <w:rPr>
          <w:rFonts w:cs="Arial"/>
          <w:b w:val="0"/>
          <w:bCs/>
          <w:szCs w:val="20"/>
        </w:rPr>
        <w:t>useful</w:t>
      </w:r>
      <w:proofErr w:type="gramEnd"/>
      <w:r w:rsidRPr="0084218C">
        <w:rPr>
          <w:rFonts w:cs="Arial"/>
          <w:b w:val="0"/>
          <w:bCs/>
          <w:szCs w:val="20"/>
        </w:rPr>
        <w:t xml:space="preserve"> or advisable for the implementation of the Share Capital Increase, including in connection with the following aspects</w:t>
      </w:r>
      <w:r>
        <w:rPr>
          <w:rFonts w:cs="Arial"/>
          <w:b w:val="0"/>
          <w:bCs/>
          <w:szCs w:val="20"/>
        </w:rPr>
        <w:t>:</w:t>
      </w:r>
    </w:p>
    <w:p w14:paraId="2C90EF13" w14:textId="77777777" w:rsidR="0084218C" w:rsidRPr="0084218C" w:rsidRDefault="0084218C" w:rsidP="0084218C">
      <w:pPr>
        <w:pStyle w:val="ListParagraph"/>
        <w:keepNext/>
        <w:numPr>
          <w:ilvl w:val="0"/>
          <w:numId w:val="25"/>
        </w:numPr>
        <w:spacing w:after="140" w:line="280" w:lineRule="exact"/>
        <w:contextualSpacing w:val="0"/>
        <w:jc w:val="both"/>
        <w:rPr>
          <w:rFonts w:cs="Arial"/>
          <w:b w:val="0"/>
          <w:szCs w:val="20"/>
        </w:rPr>
      </w:pPr>
      <w:r w:rsidRPr="0084218C">
        <w:rPr>
          <w:rFonts w:cs="Arial"/>
          <w:b w:val="0"/>
          <w:szCs w:val="20"/>
        </w:rPr>
        <w:t xml:space="preserve">confirmation of the final amount of the Share Capital </w:t>
      </w:r>
      <w:proofErr w:type="gramStart"/>
      <w:r w:rsidRPr="0084218C">
        <w:rPr>
          <w:rFonts w:cs="Arial"/>
          <w:b w:val="0"/>
          <w:szCs w:val="20"/>
        </w:rPr>
        <w:t>Increase;</w:t>
      </w:r>
      <w:proofErr w:type="gramEnd"/>
    </w:p>
    <w:p w14:paraId="4F307C73" w14:textId="77777777" w:rsidR="0084218C" w:rsidRPr="0084218C" w:rsidRDefault="0084218C" w:rsidP="0084218C">
      <w:pPr>
        <w:pStyle w:val="ListParagraph"/>
        <w:keepNext/>
        <w:numPr>
          <w:ilvl w:val="0"/>
          <w:numId w:val="25"/>
        </w:numPr>
        <w:spacing w:after="140" w:line="280" w:lineRule="exact"/>
        <w:contextualSpacing w:val="0"/>
        <w:jc w:val="both"/>
        <w:rPr>
          <w:rFonts w:cs="Arial"/>
          <w:b w:val="0"/>
          <w:szCs w:val="20"/>
        </w:rPr>
      </w:pPr>
      <w:r w:rsidRPr="0084218C">
        <w:rPr>
          <w:rFonts w:cs="Arial"/>
          <w:b w:val="0"/>
          <w:szCs w:val="20"/>
        </w:rPr>
        <w:t xml:space="preserve">ensuring the listing of the New Shares on the regulated market operated by the Bucharest Stock Exchange, amendment of the Articles of Association in order to reflect the new share capital of the Company following the completion of the Share Capital </w:t>
      </w:r>
      <w:proofErr w:type="gramStart"/>
      <w:r w:rsidRPr="0084218C">
        <w:rPr>
          <w:rFonts w:cs="Arial"/>
          <w:b w:val="0"/>
          <w:szCs w:val="20"/>
        </w:rPr>
        <w:t>Increase;</w:t>
      </w:r>
      <w:proofErr w:type="gramEnd"/>
    </w:p>
    <w:p w14:paraId="12232BBC" w14:textId="77777777" w:rsidR="0084218C" w:rsidRPr="0084218C" w:rsidRDefault="0084218C" w:rsidP="0084218C">
      <w:pPr>
        <w:pStyle w:val="ListParagraph"/>
        <w:keepNext/>
        <w:numPr>
          <w:ilvl w:val="0"/>
          <w:numId w:val="25"/>
        </w:numPr>
        <w:spacing w:after="140" w:line="280" w:lineRule="exact"/>
        <w:contextualSpacing w:val="0"/>
        <w:jc w:val="both"/>
        <w:rPr>
          <w:rFonts w:cs="Arial"/>
          <w:b w:val="0"/>
          <w:szCs w:val="20"/>
        </w:rPr>
      </w:pPr>
      <w:r w:rsidRPr="0084218C">
        <w:rPr>
          <w:rFonts w:cs="Arial"/>
          <w:b w:val="0"/>
          <w:szCs w:val="20"/>
        </w:rPr>
        <w:t xml:space="preserve">approving and executing any documents in relation to the Share Capital Increase, including any certificates, statements, registries, notifications, additional acts and any other acts and documents </w:t>
      </w:r>
      <w:r w:rsidRPr="0084218C">
        <w:rPr>
          <w:rFonts w:cs="Arial"/>
          <w:b w:val="0"/>
          <w:szCs w:val="20"/>
        </w:rPr>
        <w:lastRenderedPageBreak/>
        <w:t xml:space="preserve">that are necessary, </w:t>
      </w:r>
      <w:proofErr w:type="gramStart"/>
      <w:r w:rsidRPr="0084218C">
        <w:rPr>
          <w:rFonts w:cs="Arial"/>
          <w:b w:val="0"/>
          <w:szCs w:val="20"/>
        </w:rPr>
        <w:t>in order to</w:t>
      </w:r>
      <w:proofErr w:type="gramEnd"/>
      <w:r w:rsidRPr="0084218C">
        <w:rPr>
          <w:rFonts w:cs="Arial"/>
          <w:b w:val="0"/>
          <w:szCs w:val="20"/>
        </w:rPr>
        <w:t xml:space="preserve"> complete any formalities and authorization and / or execution any other actions that are necessary in order to give full effect to the Share Capital Increase; and</w:t>
      </w:r>
    </w:p>
    <w:p w14:paraId="08CFE723" w14:textId="6A518A9C" w:rsidR="0084218C" w:rsidRPr="00C07584" w:rsidRDefault="0084218C" w:rsidP="0084218C">
      <w:pPr>
        <w:pStyle w:val="ListParagraph"/>
        <w:keepNext/>
        <w:numPr>
          <w:ilvl w:val="0"/>
          <w:numId w:val="25"/>
        </w:numPr>
        <w:spacing w:after="140" w:line="280" w:lineRule="exact"/>
        <w:contextualSpacing w:val="0"/>
        <w:jc w:val="both"/>
        <w:rPr>
          <w:rFonts w:cs="Arial"/>
          <w:b w:val="0"/>
          <w:szCs w:val="20"/>
        </w:rPr>
      </w:pPr>
      <w:r w:rsidRPr="0084218C">
        <w:rPr>
          <w:rFonts w:cs="Arial"/>
          <w:b w:val="0"/>
          <w:szCs w:val="20"/>
        </w:rPr>
        <w:t xml:space="preserve">representing the Company before any competent authorities and institutions (such as the Trade Registry Office, the Financial Supervisory Authority, the Bucharest Stock Exchange, the Central Depository etc.) </w:t>
      </w:r>
      <w:proofErr w:type="gramStart"/>
      <w:r w:rsidRPr="0084218C">
        <w:rPr>
          <w:rFonts w:cs="Arial"/>
          <w:b w:val="0"/>
          <w:szCs w:val="20"/>
        </w:rPr>
        <w:t>in order to</w:t>
      </w:r>
      <w:proofErr w:type="gramEnd"/>
      <w:r w:rsidRPr="0084218C">
        <w:rPr>
          <w:rFonts w:cs="Arial"/>
          <w:b w:val="0"/>
          <w:szCs w:val="20"/>
        </w:rPr>
        <w:t xml:space="preserve"> register the Share Capital Increase.</w:t>
      </w:r>
    </w:p>
    <w:tbl>
      <w:tblPr>
        <w:tblStyle w:val="TableGrid"/>
        <w:tblW w:w="4788" w:type="pct"/>
        <w:tblInd w:w="345" w:type="dxa"/>
        <w:tblLook w:val="04A0" w:firstRow="1" w:lastRow="0" w:firstColumn="1" w:lastColumn="0" w:noHBand="0" w:noVBand="1"/>
      </w:tblPr>
      <w:tblGrid>
        <w:gridCol w:w="3168"/>
        <w:gridCol w:w="3168"/>
        <w:gridCol w:w="3169"/>
      </w:tblGrid>
      <w:tr w:rsidR="00CC0CD3" w14:paraId="77884116" w14:textId="77777777" w:rsidTr="00DD2619">
        <w:tc>
          <w:tcPr>
            <w:tcW w:w="1666" w:type="pct"/>
          </w:tcPr>
          <w:p w14:paraId="63B5334D" w14:textId="77777777" w:rsidR="00CC0CD3" w:rsidRPr="00AA2195" w:rsidRDefault="00CC0CD3" w:rsidP="00DD2619">
            <w:pPr>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397E02DD" w14:textId="77777777" w:rsidR="00CC0CD3" w:rsidRPr="00AA2195" w:rsidRDefault="00CC0CD3" w:rsidP="00DD2619">
            <w:pPr>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3240B5B9" w14:textId="77777777" w:rsidR="00CC0CD3" w:rsidRPr="00AA2195" w:rsidRDefault="00CC0CD3" w:rsidP="00DD2619">
            <w:pPr>
              <w:spacing w:before="120" w:after="120" w:line="280" w:lineRule="exact"/>
              <w:rPr>
                <w:rFonts w:ascii="Arial" w:hAnsi="Arial" w:cs="Arial"/>
                <w:sz w:val="20"/>
                <w:szCs w:val="20"/>
              </w:rPr>
            </w:pPr>
            <w:r>
              <w:rPr>
                <w:rFonts w:ascii="Arial" w:hAnsi="Arial" w:cs="Arial"/>
                <w:sz w:val="20"/>
                <w:szCs w:val="20"/>
              </w:rPr>
              <w:t>ABSTENTION</w:t>
            </w:r>
          </w:p>
        </w:tc>
      </w:tr>
      <w:tr w:rsidR="00CC0CD3" w14:paraId="19435208" w14:textId="77777777" w:rsidTr="00DD2619">
        <w:tc>
          <w:tcPr>
            <w:tcW w:w="1666" w:type="pct"/>
          </w:tcPr>
          <w:p w14:paraId="4135E2C0" w14:textId="77777777" w:rsidR="00CC0CD3" w:rsidRPr="00AA2195" w:rsidRDefault="00CC0CD3" w:rsidP="00DD2619">
            <w:pPr>
              <w:spacing w:before="120" w:after="120" w:line="280" w:lineRule="exact"/>
              <w:rPr>
                <w:rFonts w:ascii="Arial" w:hAnsi="Arial" w:cs="Arial"/>
                <w:sz w:val="20"/>
                <w:szCs w:val="20"/>
              </w:rPr>
            </w:pPr>
          </w:p>
        </w:tc>
        <w:tc>
          <w:tcPr>
            <w:tcW w:w="1666" w:type="pct"/>
          </w:tcPr>
          <w:p w14:paraId="4B48C008" w14:textId="77777777" w:rsidR="00CC0CD3" w:rsidRPr="00AA2195" w:rsidRDefault="00CC0CD3" w:rsidP="00DD2619">
            <w:pPr>
              <w:spacing w:before="120" w:after="120" w:line="280" w:lineRule="exact"/>
              <w:rPr>
                <w:rFonts w:ascii="Arial" w:hAnsi="Arial" w:cs="Arial"/>
                <w:sz w:val="20"/>
                <w:szCs w:val="20"/>
              </w:rPr>
            </w:pPr>
          </w:p>
        </w:tc>
        <w:tc>
          <w:tcPr>
            <w:tcW w:w="1667" w:type="pct"/>
          </w:tcPr>
          <w:p w14:paraId="40FBDC68" w14:textId="77777777" w:rsidR="00CC0CD3" w:rsidRDefault="00CC0CD3" w:rsidP="00DD2619">
            <w:pPr>
              <w:spacing w:before="120" w:after="120" w:line="280" w:lineRule="exact"/>
              <w:rPr>
                <w:rFonts w:ascii="Arial" w:hAnsi="Arial" w:cs="Arial"/>
                <w:sz w:val="20"/>
                <w:szCs w:val="20"/>
              </w:rPr>
            </w:pPr>
          </w:p>
        </w:tc>
      </w:tr>
    </w:tbl>
    <w:p w14:paraId="46AEC4FD" w14:textId="77777777" w:rsidR="00CC0CD3" w:rsidRDefault="00CC0CD3" w:rsidP="00CC0CD3">
      <w:pPr>
        <w:pStyle w:val="ListParagraph"/>
        <w:numPr>
          <w:ilvl w:val="0"/>
          <w:numId w:val="8"/>
        </w:numPr>
        <w:spacing w:before="120" w:after="120" w:line="280" w:lineRule="exact"/>
        <w:ind w:left="357"/>
        <w:contextualSpacing w:val="0"/>
        <w:jc w:val="both"/>
        <w:rPr>
          <w:rFonts w:cs="Arial"/>
          <w:bCs/>
          <w:szCs w:val="20"/>
        </w:rPr>
      </w:pPr>
      <w:r>
        <w:rPr>
          <w:rFonts w:cs="Arial"/>
          <w:bCs/>
          <w:szCs w:val="20"/>
        </w:rPr>
        <w:t>Point 3 on the agenda, respectively:</w:t>
      </w:r>
      <w:bookmarkStart w:id="1" w:name="_Hlk78480587"/>
      <w:bookmarkStart w:id="2" w:name="_Hlk78480031"/>
    </w:p>
    <w:p w14:paraId="408C13C1" w14:textId="7170327C" w:rsidR="00C07584" w:rsidRDefault="0084218C" w:rsidP="00C07584">
      <w:pPr>
        <w:pStyle w:val="ListParagraph"/>
        <w:spacing w:before="120" w:after="120" w:line="280" w:lineRule="exact"/>
        <w:ind w:left="431"/>
        <w:contextualSpacing w:val="0"/>
        <w:jc w:val="both"/>
        <w:rPr>
          <w:b w:val="0"/>
          <w:bCs/>
        </w:rPr>
      </w:pPr>
      <w:bookmarkStart w:id="3" w:name="_Hlk78795621"/>
      <w:bookmarkEnd w:id="1"/>
      <w:bookmarkEnd w:id="2"/>
      <w:r w:rsidRPr="0084218C">
        <w:rPr>
          <w:b w:val="0"/>
          <w:bCs/>
        </w:rPr>
        <w:t xml:space="preserve">Approval of the amendment of article 12.2. from the Articles of Association </w:t>
      </w:r>
      <w:proofErr w:type="gramStart"/>
      <w:r w:rsidRPr="0084218C">
        <w:rPr>
          <w:b w:val="0"/>
          <w:bCs/>
        </w:rPr>
        <w:t>in order to</w:t>
      </w:r>
      <w:proofErr w:type="gramEnd"/>
      <w:r w:rsidRPr="0084218C">
        <w:rPr>
          <w:b w:val="0"/>
          <w:bCs/>
        </w:rPr>
        <w:t xml:space="preserve"> expressly indicate the duration of the mandates granted to the members of the Board of Directors. Thus, article 12.2. will have the following content</w:t>
      </w:r>
      <w:r w:rsidR="00C07584" w:rsidRPr="00A16940">
        <w:rPr>
          <w:b w:val="0"/>
          <w:bCs/>
        </w:rPr>
        <w:t>:</w:t>
      </w:r>
    </w:p>
    <w:p w14:paraId="0DA38198" w14:textId="2B8DEE7A" w:rsidR="00163135" w:rsidRPr="0084218C" w:rsidRDefault="0084218C" w:rsidP="0084218C">
      <w:pPr>
        <w:pStyle w:val="ListParagraph"/>
        <w:spacing w:before="120" w:after="120" w:line="280" w:lineRule="exact"/>
        <w:ind w:left="431"/>
        <w:contextualSpacing w:val="0"/>
        <w:jc w:val="both"/>
        <w:rPr>
          <w:b w:val="0"/>
          <w:bCs/>
          <w:i/>
          <w:iCs/>
        </w:rPr>
      </w:pPr>
      <w:r w:rsidRPr="0084218C">
        <w:rPr>
          <w:b w:val="0"/>
          <w:bCs/>
          <w:i/>
          <w:iCs/>
        </w:rPr>
        <w:t>“12.2 The Board of Directors is formed of seven (7) members – two (2) executive members and five (5) non-executive members – appointed by the OGMS for one (1) year mandates, with the possibility to be re-elected for subsequent mandates.”.</w:t>
      </w:r>
    </w:p>
    <w:tbl>
      <w:tblPr>
        <w:tblStyle w:val="TableGrid"/>
        <w:tblW w:w="4788" w:type="pct"/>
        <w:tblInd w:w="345" w:type="dxa"/>
        <w:tblLook w:val="04A0" w:firstRow="1" w:lastRow="0" w:firstColumn="1" w:lastColumn="0" w:noHBand="0" w:noVBand="1"/>
      </w:tblPr>
      <w:tblGrid>
        <w:gridCol w:w="3168"/>
        <w:gridCol w:w="3168"/>
        <w:gridCol w:w="3169"/>
      </w:tblGrid>
      <w:tr w:rsidR="00CC0CD3" w14:paraId="21131701" w14:textId="77777777" w:rsidTr="00DD2619">
        <w:tc>
          <w:tcPr>
            <w:tcW w:w="1666" w:type="pct"/>
          </w:tcPr>
          <w:p w14:paraId="45F723C0" w14:textId="77777777" w:rsidR="00CC0CD3" w:rsidRPr="00AA2195" w:rsidRDefault="00CC0CD3" w:rsidP="00DD2619">
            <w:pPr>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35236547" w14:textId="77777777" w:rsidR="00CC0CD3" w:rsidRPr="00AA2195" w:rsidRDefault="00CC0CD3" w:rsidP="00DD2619">
            <w:pPr>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29F1172E" w14:textId="77777777" w:rsidR="00CC0CD3" w:rsidRPr="00AA2195" w:rsidRDefault="00CC0CD3" w:rsidP="00DD2619">
            <w:pPr>
              <w:spacing w:before="120" w:after="120" w:line="280" w:lineRule="exact"/>
              <w:rPr>
                <w:rFonts w:ascii="Arial" w:hAnsi="Arial" w:cs="Arial"/>
                <w:sz w:val="20"/>
                <w:szCs w:val="20"/>
              </w:rPr>
            </w:pPr>
            <w:r>
              <w:rPr>
                <w:rFonts w:ascii="Arial" w:hAnsi="Arial" w:cs="Arial"/>
                <w:sz w:val="20"/>
                <w:szCs w:val="20"/>
              </w:rPr>
              <w:t>ABSTENTION</w:t>
            </w:r>
          </w:p>
        </w:tc>
      </w:tr>
      <w:tr w:rsidR="00CC0CD3" w14:paraId="1EFA2B23" w14:textId="77777777" w:rsidTr="00DD2619">
        <w:tc>
          <w:tcPr>
            <w:tcW w:w="1666" w:type="pct"/>
          </w:tcPr>
          <w:p w14:paraId="74664C4A" w14:textId="77777777" w:rsidR="00CC0CD3" w:rsidRPr="00AA2195" w:rsidRDefault="00CC0CD3" w:rsidP="00DD2619">
            <w:pPr>
              <w:spacing w:before="120" w:after="120" w:line="280" w:lineRule="exact"/>
              <w:rPr>
                <w:rFonts w:ascii="Arial" w:hAnsi="Arial" w:cs="Arial"/>
                <w:sz w:val="20"/>
                <w:szCs w:val="20"/>
              </w:rPr>
            </w:pPr>
          </w:p>
        </w:tc>
        <w:tc>
          <w:tcPr>
            <w:tcW w:w="1666" w:type="pct"/>
          </w:tcPr>
          <w:p w14:paraId="1389A54D" w14:textId="77777777" w:rsidR="00CC0CD3" w:rsidRPr="00AA2195" w:rsidRDefault="00CC0CD3" w:rsidP="00DD2619">
            <w:pPr>
              <w:spacing w:before="120" w:after="120" w:line="280" w:lineRule="exact"/>
              <w:rPr>
                <w:rFonts w:ascii="Arial" w:hAnsi="Arial" w:cs="Arial"/>
                <w:sz w:val="20"/>
                <w:szCs w:val="20"/>
              </w:rPr>
            </w:pPr>
          </w:p>
        </w:tc>
        <w:tc>
          <w:tcPr>
            <w:tcW w:w="1667" w:type="pct"/>
          </w:tcPr>
          <w:p w14:paraId="22973C89" w14:textId="77777777" w:rsidR="00CC0CD3" w:rsidRDefault="00CC0CD3" w:rsidP="00DD2619">
            <w:pPr>
              <w:spacing w:before="120" w:after="120" w:line="280" w:lineRule="exact"/>
              <w:rPr>
                <w:rFonts w:ascii="Arial" w:hAnsi="Arial" w:cs="Arial"/>
                <w:sz w:val="20"/>
                <w:szCs w:val="20"/>
              </w:rPr>
            </w:pPr>
          </w:p>
        </w:tc>
      </w:tr>
    </w:tbl>
    <w:p w14:paraId="7E55AF9C" w14:textId="77777777" w:rsidR="00CC0CD3" w:rsidRDefault="00CC0CD3" w:rsidP="00CC0CD3">
      <w:pPr>
        <w:pStyle w:val="ListParagraph"/>
        <w:numPr>
          <w:ilvl w:val="0"/>
          <w:numId w:val="8"/>
        </w:numPr>
        <w:spacing w:before="120" w:after="120" w:line="280" w:lineRule="exact"/>
        <w:ind w:left="357"/>
        <w:contextualSpacing w:val="0"/>
        <w:jc w:val="both"/>
        <w:rPr>
          <w:rFonts w:cs="Arial"/>
          <w:bCs/>
          <w:szCs w:val="20"/>
        </w:rPr>
      </w:pPr>
      <w:r w:rsidRPr="00212086">
        <w:rPr>
          <w:rFonts w:cs="Arial"/>
          <w:bCs/>
          <w:szCs w:val="20"/>
        </w:rPr>
        <w:t>Point 4 on the agenda, respectively:</w:t>
      </w:r>
    </w:p>
    <w:bookmarkEnd w:id="3"/>
    <w:p w14:paraId="16A48A08" w14:textId="159DFD77" w:rsidR="0084218C" w:rsidRDefault="0084218C" w:rsidP="0084218C">
      <w:pPr>
        <w:pStyle w:val="ListParagraph"/>
        <w:spacing w:before="120" w:after="120" w:line="280" w:lineRule="exact"/>
        <w:ind w:left="360"/>
        <w:contextualSpacing w:val="0"/>
        <w:jc w:val="both"/>
        <w:rPr>
          <w:rFonts w:cs="Arial"/>
          <w:b w:val="0"/>
          <w:bCs/>
          <w:szCs w:val="20"/>
          <w:lang w:val="en-GB"/>
        </w:rPr>
      </w:pPr>
      <w:r w:rsidRPr="0084218C">
        <w:rPr>
          <w:rFonts w:cs="Arial"/>
          <w:b w:val="0"/>
          <w:bCs/>
          <w:szCs w:val="20"/>
          <w:lang w:val="en-GB"/>
        </w:rPr>
        <w:t>Approval of the amendment of article 13.1. from the Articles of Association by amending the convening conditions, respectively the categories of meetings held by the Board of Directors. Thus, article 13.1. will have the following content</w:t>
      </w:r>
      <w:r>
        <w:rPr>
          <w:rFonts w:cs="Arial"/>
          <w:b w:val="0"/>
          <w:bCs/>
          <w:szCs w:val="20"/>
          <w:lang w:val="en-GB"/>
        </w:rPr>
        <w:t>:</w:t>
      </w:r>
    </w:p>
    <w:p w14:paraId="4A01E0F2" w14:textId="20D90FCF" w:rsidR="007979B8" w:rsidRPr="00AD7871" w:rsidRDefault="0084218C" w:rsidP="005E5E13">
      <w:pPr>
        <w:pStyle w:val="ListParagraph"/>
        <w:spacing w:before="120" w:after="120" w:line="280" w:lineRule="exact"/>
        <w:ind w:left="363"/>
        <w:contextualSpacing w:val="0"/>
        <w:jc w:val="both"/>
        <w:rPr>
          <w:rFonts w:cs="Arial"/>
          <w:b w:val="0"/>
          <w:bCs/>
          <w:i/>
          <w:iCs/>
          <w:szCs w:val="20"/>
        </w:rPr>
      </w:pPr>
      <w:r w:rsidRPr="0084218C">
        <w:rPr>
          <w:rFonts w:cs="Arial"/>
          <w:b w:val="0"/>
          <w:bCs/>
          <w:i/>
          <w:iCs/>
          <w:szCs w:val="20"/>
        </w:rPr>
        <w:t>“13.1 The Board of Directors shall meet in: (a) periodical meetings, convened by the Chairman of the Board of Directors, once every 3 months</w:t>
      </w:r>
      <w:r w:rsidR="0045505C">
        <w:rPr>
          <w:rFonts w:cs="Arial"/>
          <w:b w:val="0"/>
          <w:bCs/>
          <w:i/>
          <w:iCs/>
          <w:szCs w:val="20"/>
        </w:rPr>
        <w:t>; t</w:t>
      </w:r>
      <w:r w:rsidRPr="0084218C">
        <w:rPr>
          <w:rFonts w:cs="Arial"/>
          <w:b w:val="0"/>
          <w:bCs/>
          <w:i/>
          <w:iCs/>
          <w:szCs w:val="20"/>
        </w:rPr>
        <w:t>he convocation for the periodical meetings shall be sent to the members of the Board of Directors at least five (5) calendar days before the date proposed for the periodical meeting as well as (b) one (1) multi-day strategy meeting, convened yearly by the Chairman of the Board of Directors at a date and venue proposed by the Chairman of the Board of Directors.”</w:t>
      </w:r>
    </w:p>
    <w:tbl>
      <w:tblPr>
        <w:tblStyle w:val="TableGrid"/>
        <w:tblW w:w="4788" w:type="pct"/>
        <w:tblInd w:w="345" w:type="dxa"/>
        <w:tblLook w:val="04A0" w:firstRow="1" w:lastRow="0" w:firstColumn="1" w:lastColumn="0" w:noHBand="0" w:noVBand="1"/>
      </w:tblPr>
      <w:tblGrid>
        <w:gridCol w:w="3168"/>
        <w:gridCol w:w="3168"/>
        <w:gridCol w:w="3169"/>
      </w:tblGrid>
      <w:tr w:rsidR="00CC0CD3" w14:paraId="158C9A9F" w14:textId="77777777" w:rsidTr="00DD2619">
        <w:tc>
          <w:tcPr>
            <w:tcW w:w="1666" w:type="pct"/>
          </w:tcPr>
          <w:p w14:paraId="3583C4BE" w14:textId="77777777" w:rsidR="00CC0CD3" w:rsidRPr="00AA2195" w:rsidRDefault="00CC0CD3" w:rsidP="00DD2619">
            <w:pPr>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1B1F7435" w14:textId="77777777" w:rsidR="00CC0CD3" w:rsidRPr="00AA2195" w:rsidRDefault="00CC0CD3" w:rsidP="00DD2619">
            <w:pPr>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20B9DE29" w14:textId="77777777" w:rsidR="00CC0CD3" w:rsidRPr="00AA2195" w:rsidRDefault="00CC0CD3" w:rsidP="00DD2619">
            <w:pPr>
              <w:spacing w:before="120" w:after="120" w:line="280" w:lineRule="exact"/>
              <w:rPr>
                <w:rFonts w:ascii="Arial" w:hAnsi="Arial" w:cs="Arial"/>
                <w:sz w:val="20"/>
                <w:szCs w:val="20"/>
              </w:rPr>
            </w:pPr>
            <w:r>
              <w:rPr>
                <w:rFonts w:ascii="Arial" w:hAnsi="Arial" w:cs="Arial"/>
                <w:sz w:val="20"/>
                <w:szCs w:val="20"/>
              </w:rPr>
              <w:t>ABSTENTION</w:t>
            </w:r>
          </w:p>
        </w:tc>
      </w:tr>
      <w:tr w:rsidR="00CC0CD3" w14:paraId="651CDD5E" w14:textId="77777777" w:rsidTr="00DD2619">
        <w:tc>
          <w:tcPr>
            <w:tcW w:w="1666" w:type="pct"/>
          </w:tcPr>
          <w:p w14:paraId="4E14836D" w14:textId="77777777" w:rsidR="00CC0CD3" w:rsidRPr="00AA2195" w:rsidRDefault="00CC0CD3" w:rsidP="00DD2619">
            <w:pPr>
              <w:spacing w:before="120" w:after="120" w:line="280" w:lineRule="exact"/>
              <w:rPr>
                <w:rFonts w:ascii="Arial" w:hAnsi="Arial" w:cs="Arial"/>
                <w:sz w:val="20"/>
                <w:szCs w:val="20"/>
              </w:rPr>
            </w:pPr>
          </w:p>
        </w:tc>
        <w:tc>
          <w:tcPr>
            <w:tcW w:w="1666" w:type="pct"/>
          </w:tcPr>
          <w:p w14:paraId="0402D93F" w14:textId="77777777" w:rsidR="00CC0CD3" w:rsidRPr="00AA2195" w:rsidRDefault="00CC0CD3" w:rsidP="00DD2619">
            <w:pPr>
              <w:spacing w:before="120" w:after="120" w:line="280" w:lineRule="exact"/>
              <w:rPr>
                <w:rFonts w:ascii="Arial" w:hAnsi="Arial" w:cs="Arial"/>
                <w:sz w:val="20"/>
                <w:szCs w:val="20"/>
              </w:rPr>
            </w:pPr>
          </w:p>
        </w:tc>
        <w:tc>
          <w:tcPr>
            <w:tcW w:w="1667" w:type="pct"/>
          </w:tcPr>
          <w:p w14:paraId="7C5507E5" w14:textId="77777777" w:rsidR="00CC0CD3" w:rsidRDefault="00CC0CD3" w:rsidP="00DD2619">
            <w:pPr>
              <w:spacing w:before="120" w:after="120" w:line="280" w:lineRule="exact"/>
              <w:rPr>
                <w:rFonts w:ascii="Arial" w:hAnsi="Arial" w:cs="Arial"/>
                <w:sz w:val="20"/>
                <w:szCs w:val="20"/>
              </w:rPr>
            </w:pPr>
          </w:p>
        </w:tc>
      </w:tr>
    </w:tbl>
    <w:p w14:paraId="43F2B5D9" w14:textId="0DD35419" w:rsidR="007979B8" w:rsidRDefault="007979B8" w:rsidP="00CC0CD3">
      <w:pPr>
        <w:pStyle w:val="ListParagraph"/>
        <w:numPr>
          <w:ilvl w:val="0"/>
          <w:numId w:val="8"/>
        </w:numPr>
        <w:spacing w:before="120" w:after="120" w:line="280" w:lineRule="exact"/>
        <w:ind w:left="363"/>
        <w:contextualSpacing w:val="0"/>
        <w:jc w:val="both"/>
        <w:rPr>
          <w:rFonts w:cs="Arial"/>
          <w:bCs/>
          <w:szCs w:val="20"/>
        </w:rPr>
      </w:pPr>
      <w:r>
        <w:rPr>
          <w:rFonts w:cs="Arial"/>
          <w:bCs/>
          <w:szCs w:val="20"/>
        </w:rPr>
        <w:t xml:space="preserve">Point </w:t>
      </w:r>
      <w:r w:rsidR="0084218C">
        <w:rPr>
          <w:rFonts w:cs="Arial"/>
          <w:bCs/>
          <w:szCs w:val="20"/>
        </w:rPr>
        <w:t>5</w:t>
      </w:r>
      <w:r>
        <w:rPr>
          <w:rFonts w:cs="Arial"/>
          <w:bCs/>
          <w:szCs w:val="20"/>
          <w:vertAlign w:val="superscript"/>
        </w:rPr>
        <w:t xml:space="preserve"> </w:t>
      </w:r>
      <w:r>
        <w:rPr>
          <w:rFonts w:cs="Arial"/>
          <w:bCs/>
          <w:szCs w:val="20"/>
        </w:rPr>
        <w:t>on the agenda, respectively:</w:t>
      </w:r>
    </w:p>
    <w:p w14:paraId="7193DBFF" w14:textId="02F2C4D3" w:rsidR="007979B8" w:rsidRDefault="0084218C" w:rsidP="0084218C">
      <w:pPr>
        <w:spacing w:after="140" w:line="280" w:lineRule="exact"/>
        <w:ind w:left="363"/>
        <w:jc w:val="both"/>
        <w:rPr>
          <w:rFonts w:ascii="Arial" w:hAnsi="Arial" w:cs="Arial"/>
          <w:bCs/>
          <w:sz w:val="20"/>
          <w:szCs w:val="20"/>
        </w:rPr>
      </w:pPr>
      <w:r w:rsidRPr="0084218C">
        <w:rPr>
          <w:rFonts w:ascii="Arial" w:hAnsi="Arial" w:cs="Arial"/>
          <w:bCs/>
          <w:sz w:val="20"/>
          <w:szCs w:val="20"/>
        </w:rPr>
        <w:t>Approval of the amendment of article 13.2. from the Articles of Association by amending the conditions for convening special meetings of the Board of Directors. Thus, article 13.2. will have the following content</w:t>
      </w:r>
      <w:r w:rsidR="007979B8" w:rsidRPr="007979B8">
        <w:rPr>
          <w:rFonts w:ascii="Arial" w:hAnsi="Arial" w:cs="Arial"/>
          <w:bCs/>
          <w:sz w:val="20"/>
          <w:szCs w:val="20"/>
        </w:rPr>
        <w:t>:</w:t>
      </w:r>
    </w:p>
    <w:p w14:paraId="297017AB" w14:textId="1C2465B9" w:rsidR="007979B8" w:rsidRPr="0084218C" w:rsidRDefault="0084218C" w:rsidP="0084218C">
      <w:pPr>
        <w:spacing w:after="140" w:line="280" w:lineRule="exact"/>
        <w:ind w:left="360"/>
        <w:jc w:val="both"/>
        <w:rPr>
          <w:rFonts w:cs="Arial"/>
          <w:bCs/>
          <w:i/>
          <w:iCs/>
          <w:szCs w:val="20"/>
        </w:rPr>
      </w:pPr>
      <w:r w:rsidRPr="0084218C">
        <w:rPr>
          <w:rFonts w:ascii="Arial" w:hAnsi="Arial" w:cs="Arial"/>
          <w:bCs/>
          <w:i/>
          <w:iCs/>
          <w:sz w:val="20"/>
          <w:szCs w:val="20"/>
        </w:rPr>
        <w:t xml:space="preserve">“13.2 If necessary, special meetings of the Board of Directors may be convened either by the Chairman of the Board of Directors or at the justified request of two members of the Board of Directors or of the Company’s </w:t>
      </w:r>
      <w:r w:rsidRPr="0084218C">
        <w:rPr>
          <w:rFonts w:ascii="Arial" w:hAnsi="Arial" w:cs="Arial"/>
          <w:bCs/>
          <w:i/>
          <w:iCs/>
          <w:sz w:val="20"/>
          <w:szCs w:val="20"/>
        </w:rPr>
        <w:lastRenderedPageBreak/>
        <w:t>General Manager, in each case with a convening notice sent to each member of the Board of Directors at least five (5) calendar days before the date of the meeting.”</w:t>
      </w:r>
    </w:p>
    <w:tbl>
      <w:tblPr>
        <w:tblStyle w:val="TableGrid"/>
        <w:tblW w:w="4788" w:type="pct"/>
        <w:tblInd w:w="345" w:type="dxa"/>
        <w:tblLook w:val="04A0" w:firstRow="1" w:lastRow="0" w:firstColumn="1" w:lastColumn="0" w:noHBand="0" w:noVBand="1"/>
      </w:tblPr>
      <w:tblGrid>
        <w:gridCol w:w="3168"/>
        <w:gridCol w:w="3168"/>
        <w:gridCol w:w="3169"/>
      </w:tblGrid>
      <w:tr w:rsidR="007979B8" w14:paraId="11D4F5A8" w14:textId="77777777" w:rsidTr="001F663B">
        <w:tc>
          <w:tcPr>
            <w:tcW w:w="1666" w:type="pct"/>
          </w:tcPr>
          <w:p w14:paraId="54191B41" w14:textId="77777777" w:rsidR="007979B8" w:rsidRPr="00AA2195" w:rsidRDefault="007979B8" w:rsidP="0084218C">
            <w:pPr>
              <w:keepNext/>
              <w:spacing w:after="140" w:line="280" w:lineRule="exact"/>
              <w:rPr>
                <w:rFonts w:ascii="Arial" w:hAnsi="Arial" w:cs="Arial"/>
                <w:sz w:val="20"/>
                <w:szCs w:val="20"/>
              </w:rPr>
            </w:pPr>
            <w:r w:rsidRPr="00AA2195">
              <w:rPr>
                <w:rFonts w:ascii="Arial" w:hAnsi="Arial" w:cs="Arial"/>
                <w:sz w:val="20"/>
                <w:szCs w:val="20"/>
              </w:rPr>
              <w:t>FOR</w:t>
            </w:r>
          </w:p>
        </w:tc>
        <w:tc>
          <w:tcPr>
            <w:tcW w:w="1666" w:type="pct"/>
          </w:tcPr>
          <w:p w14:paraId="62377F54" w14:textId="77777777" w:rsidR="007979B8" w:rsidRPr="00AA2195" w:rsidRDefault="007979B8" w:rsidP="0084218C">
            <w:pPr>
              <w:keepNext/>
              <w:spacing w:after="140" w:line="280" w:lineRule="exact"/>
              <w:rPr>
                <w:rFonts w:ascii="Arial" w:hAnsi="Arial" w:cs="Arial"/>
                <w:sz w:val="20"/>
                <w:szCs w:val="20"/>
              </w:rPr>
            </w:pPr>
            <w:r w:rsidRPr="00AA2195">
              <w:rPr>
                <w:rFonts w:ascii="Arial" w:hAnsi="Arial" w:cs="Arial"/>
                <w:sz w:val="20"/>
                <w:szCs w:val="20"/>
              </w:rPr>
              <w:t>AGAINST</w:t>
            </w:r>
          </w:p>
        </w:tc>
        <w:tc>
          <w:tcPr>
            <w:tcW w:w="1667" w:type="pct"/>
          </w:tcPr>
          <w:p w14:paraId="061C96E1" w14:textId="77777777" w:rsidR="007979B8" w:rsidRPr="00AA2195" w:rsidRDefault="007979B8" w:rsidP="0084218C">
            <w:pPr>
              <w:keepNext/>
              <w:spacing w:after="140" w:line="280" w:lineRule="exact"/>
              <w:rPr>
                <w:rFonts w:ascii="Arial" w:hAnsi="Arial" w:cs="Arial"/>
                <w:sz w:val="20"/>
                <w:szCs w:val="20"/>
              </w:rPr>
            </w:pPr>
            <w:r>
              <w:rPr>
                <w:rFonts w:ascii="Arial" w:hAnsi="Arial" w:cs="Arial"/>
                <w:sz w:val="20"/>
                <w:szCs w:val="20"/>
              </w:rPr>
              <w:t>ABSTENTION</w:t>
            </w:r>
          </w:p>
        </w:tc>
      </w:tr>
      <w:tr w:rsidR="007979B8" w14:paraId="0FA77CDB" w14:textId="77777777" w:rsidTr="001F663B">
        <w:tc>
          <w:tcPr>
            <w:tcW w:w="1666" w:type="pct"/>
          </w:tcPr>
          <w:p w14:paraId="31E0DF2F" w14:textId="77777777" w:rsidR="007979B8" w:rsidRPr="00AA2195" w:rsidRDefault="007979B8" w:rsidP="001F663B">
            <w:pPr>
              <w:keepNext/>
              <w:spacing w:before="120" w:after="120" w:line="280" w:lineRule="exact"/>
              <w:rPr>
                <w:rFonts w:ascii="Arial" w:hAnsi="Arial" w:cs="Arial"/>
                <w:sz w:val="20"/>
                <w:szCs w:val="20"/>
              </w:rPr>
            </w:pPr>
          </w:p>
        </w:tc>
        <w:tc>
          <w:tcPr>
            <w:tcW w:w="1666" w:type="pct"/>
          </w:tcPr>
          <w:p w14:paraId="1ADEEDE9" w14:textId="77777777" w:rsidR="007979B8" w:rsidRPr="00AA2195" w:rsidRDefault="007979B8" w:rsidP="001F663B">
            <w:pPr>
              <w:keepNext/>
              <w:spacing w:before="120" w:after="120" w:line="280" w:lineRule="exact"/>
              <w:rPr>
                <w:rFonts w:ascii="Arial" w:hAnsi="Arial" w:cs="Arial"/>
                <w:sz w:val="20"/>
                <w:szCs w:val="20"/>
              </w:rPr>
            </w:pPr>
          </w:p>
        </w:tc>
        <w:tc>
          <w:tcPr>
            <w:tcW w:w="1667" w:type="pct"/>
          </w:tcPr>
          <w:p w14:paraId="7559C355" w14:textId="77777777" w:rsidR="007979B8" w:rsidRDefault="007979B8" w:rsidP="001F663B">
            <w:pPr>
              <w:keepNext/>
              <w:spacing w:before="120" w:after="120" w:line="280" w:lineRule="exact"/>
              <w:rPr>
                <w:rFonts w:ascii="Arial" w:hAnsi="Arial" w:cs="Arial"/>
                <w:sz w:val="20"/>
                <w:szCs w:val="20"/>
              </w:rPr>
            </w:pPr>
          </w:p>
        </w:tc>
      </w:tr>
    </w:tbl>
    <w:p w14:paraId="6AE3067B" w14:textId="77777777" w:rsidR="0084218C" w:rsidRDefault="00CC0CD3" w:rsidP="0084218C">
      <w:pPr>
        <w:pStyle w:val="ListParagraph"/>
        <w:numPr>
          <w:ilvl w:val="0"/>
          <w:numId w:val="8"/>
        </w:numPr>
        <w:spacing w:before="120" w:after="120" w:line="280" w:lineRule="exact"/>
        <w:ind w:left="363"/>
        <w:contextualSpacing w:val="0"/>
        <w:jc w:val="both"/>
        <w:rPr>
          <w:rFonts w:cs="Arial"/>
          <w:bCs/>
          <w:szCs w:val="20"/>
        </w:rPr>
      </w:pPr>
      <w:r w:rsidRPr="006A2764">
        <w:rPr>
          <w:rFonts w:cs="Arial"/>
          <w:bCs/>
          <w:szCs w:val="20"/>
        </w:rPr>
        <w:t xml:space="preserve">Point </w:t>
      </w:r>
      <w:r w:rsidR="0084218C">
        <w:rPr>
          <w:rFonts w:cs="Arial"/>
          <w:bCs/>
          <w:szCs w:val="20"/>
        </w:rPr>
        <w:t>6</w:t>
      </w:r>
      <w:r w:rsidRPr="006A2764">
        <w:rPr>
          <w:rFonts w:cs="Arial"/>
          <w:bCs/>
          <w:szCs w:val="20"/>
        </w:rPr>
        <w:t xml:space="preserve"> on the agenda, respectively:</w:t>
      </w:r>
    </w:p>
    <w:p w14:paraId="15FBC6EF" w14:textId="227C9D56" w:rsidR="00C07584" w:rsidRDefault="0084218C" w:rsidP="0084218C">
      <w:pPr>
        <w:pStyle w:val="ListParagraph"/>
        <w:spacing w:before="120" w:after="120" w:line="280" w:lineRule="exact"/>
        <w:ind w:left="363"/>
        <w:contextualSpacing w:val="0"/>
        <w:jc w:val="both"/>
        <w:rPr>
          <w:rFonts w:cs="Arial"/>
          <w:b w:val="0"/>
          <w:szCs w:val="20"/>
        </w:rPr>
      </w:pPr>
      <w:r w:rsidRPr="0084218C">
        <w:rPr>
          <w:rFonts w:cs="Arial"/>
          <w:b w:val="0"/>
          <w:szCs w:val="20"/>
        </w:rPr>
        <w:t>Approval of the amendment of article 13.3. from the Articles of Association in the sense of detailing the conditions under which the convening notices for the meetings of the Board of Directors are delivered. Thus, Article 13.3 will have the following content</w:t>
      </w:r>
      <w:r w:rsidR="00C07584" w:rsidRPr="0084218C">
        <w:rPr>
          <w:rFonts w:cs="Arial"/>
          <w:b w:val="0"/>
          <w:szCs w:val="20"/>
        </w:rPr>
        <w:t>:</w:t>
      </w:r>
    </w:p>
    <w:p w14:paraId="292B285F" w14:textId="7248A796" w:rsidR="007979B8" w:rsidRPr="0084218C" w:rsidRDefault="0084218C" w:rsidP="0084218C">
      <w:pPr>
        <w:pStyle w:val="ListParagraph"/>
        <w:spacing w:before="120" w:after="120" w:line="280" w:lineRule="exact"/>
        <w:ind w:left="363"/>
        <w:contextualSpacing w:val="0"/>
        <w:jc w:val="both"/>
        <w:rPr>
          <w:rFonts w:cs="Arial"/>
          <w:b w:val="0"/>
          <w:i/>
          <w:iCs/>
          <w:szCs w:val="20"/>
        </w:rPr>
      </w:pPr>
      <w:r w:rsidRPr="0084218C">
        <w:rPr>
          <w:rFonts w:cs="Arial"/>
          <w:b w:val="0"/>
          <w:i/>
          <w:iCs/>
          <w:szCs w:val="20"/>
        </w:rPr>
        <w:t>“13.3 The convening notices for the meetings of the Board of Directors shall be sent in writing, by courier, registered mail with acknowledgement of receipt or electronic mail and shall include the proposed agenda with support materials, the place of the meeting and any other additional documentation, as the Chairman of the Board of Directors shall deem necessary. The convening notices as well as all support materials can be made available to the members of the Board of Directors by means of an electronic digital access secured platform/software solution. The meetings of the Board of Directors may be held at any time without convocation if all members of the Board of Directors are present or if those who are not present expressly waived in writing the requirement to receive a convening notice for the meeting.”</w:t>
      </w:r>
    </w:p>
    <w:tbl>
      <w:tblPr>
        <w:tblStyle w:val="TableGrid"/>
        <w:tblW w:w="4788" w:type="pct"/>
        <w:tblInd w:w="345" w:type="dxa"/>
        <w:tblLook w:val="04A0" w:firstRow="1" w:lastRow="0" w:firstColumn="1" w:lastColumn="0" w:noHBand="0" w:noVBand="1"/>
      </w:tblPr>
      <w:tblGrid>
        <w:gridCol w:w="3168"/>
        <w:gridCol w:w="3168"/>
        <w:gridCol w:w="3169"/>
      </w:tblGrid>
      <w:tr w:rsidR="00CC0CD3" w14:paraId="3B3D601E" w14:textId="77777777" w:rsidTr="00DD2619">
        <w:tc>
          <w:tcPr>
            <w:tcW w:w="1666" w:type="pct"/>
          </w:tcPr>
          <w:p w14:paraId="6A0B8435" w14:textId="77777777" w:rsidR="00CC0CD3" w:rsidRPr="00AA2195" w:rsidRDefault="00CC0CD3" w:rsidP="00DD2619">
            <w:pPr>
              <w:keepNext/>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56DBCFF3" w14:textId="77777777" w:rsidR="00CC0CD3" w:rsidRPr="00AA2195" w:rsidRDefault="00CC0CD3" w:rsidP="00DD2619">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49C5904B" w14:textId="77777777" w:rsidR="00CC0CD3" w:rsidRPr="00AA2195" w:rsidRDefault="00CC0CD3" w:rsidP="00DD2619">
            <w:pPr>
              <w:keepNext/>
              <w:spacing w:before="120" w:after="120" w:line="280" w:lineRule="exact"/>
              <w:rPr>
                <w:rFonts w:ascii="Arial" w:hAnsi="Arial" w:cs="Arial"/>
                <w:sz w:val="20"/>
                <w:szCs w:val="20"/>
              </w:rPr>
            </w:pPr>
            <w:r>
              <w:rPr>
                <w:rFonts w:ascii="Arial" w:hAnsi="Arial" w:cs="Arial"/>
                <w:sz w:val="20"/>
                <w:szCs w:val="20"/>
              </w:rPr>
              <w:t>ABSTENTION</w:t>
            </w:r>
          </w:p>
        </w:tc>
      </w:tr>
      <w:tr w:rsidR="00CC0CD3" w14:paraId="4741146B" w14:textId="77777777" w:rsidTr="00DD2619">
        <w:tc>
          <w:tcPr>
            <w:tcW w:w="1666" w:type="pct"/>
          </w:tcPr>
          <w:p w14:paraId="3C9D34B1" w14:textId="77777777" w:rsidR="00CC0CD3" w:rsidRPr="00AA2195" w:rsidRDefault="00CC0CD3" w:rsidP="00DD2619">
            <w:pPr>
              <w:keepNext/>
              <w:spacing w:before="120" w:after="120" w:line="280" w:lineRule="exact"/>
              <w:rPr>
                <w:rFonts w:ascii="Arial" w:hAnsi="Arial" w:cs="Arial"/>
                <w:sz w:val="20"/>
                <w:szCs w:val="20"/>
              </w:rPr>
            </w:pPr>
          </w:p>
        </w:tc>
        <w:tc>
          <w:tcPr>
            <w:tcW w:w="1666" w:type="pct"/>
          </w:tcPr>
          <w:p w14:paraId="75FB4350" w14:textId="77777777" w:rsidR="00CC0CD3" w:rsidRPr="00AA2195" w:rsidRDefault="00CC0CD3" w:rsidP="00DD2619">
            <w:pPr>
              <w:keepNext/>
              <w:spacing w:before="120" w:after="120" w:line="280" w:lineRule="exact"/>
              <w:rPr>
                <w:rFonts w:ascii="Arial" w:hAnsi="Arial" w:cs="Arial"/>
                <w:sz w:val="20"/>
                <w:szCs w:val="20"/>
              </w:rPr>
            </w:pPr>
          </w:p>
        </w:tc>
        <w:tc>
          <w:tcPr>
            <w:tcW w:w="1667" w:type="pct"/>
          </w:tcPr>
          <w:p w14:paraId="43524C2C" w14:textId="77777777" w:rsidR="00CC0CD3" w:rsidRDefault="00CC0CD3" w:rsidP="00DD2619">
            <w:pPr>
              <w:keepNext/>
              <w:spacing w:before="120" w:after="120" w:line="280" w:lineRule="exact"/>
              <w:rPr>
                <w:rFonts w:ascii="Arial" w:hAnsi="Arial" w:cs="Arial"/>
                <w:sz w:val="20"/>
                <w:szCs w:val="20"/>
              </w:rPr>
            </w:pPr>
          </w:p>
        </w:tc>
      </w:tr>
    </w:tbl>
    <w:p w14:paraId="1E9C1E1E" w14:textId="3126DEBA" w:rsidR="007979B8" w:rsidRDefault="007979B8" w:rsidP="00A25759">
      <w:pPr>
        <w:pStyle w:val="ListParagraph"/>
        <w:numPr>
          <w:ilvl w:val="0"/>
          <w:numId w:val="8"/>
        </w:numPr>
        <w:spacing w:before="120" w:after="120" w:line="280" w:lineRule="exact"/>
        <w:contextualSpacing w:val="0"/>
        <w:jc w:val="both"/>
        <w:rPr>
          <w:rFonts w:cs="Arial"/>
          <w:bCs/>
          <w:szCs w:val="20"/>
        </w:rPr>
      </w:pPr>
      <w:r>
        <w:rPr>
          <w:rFonts w:cs="Arial"/>
          <w:bCs/>
          <w:szCs w:val="20"/>
        </w:rPr>
        <w:t xml:space="preserve">Point </w:t>
      </w:r>
      <w:r w:rsidR="0084218C">
        <w:rPr>
          <w:rFonts w:cs="Arial"/>
          <w:bCs/>
          <w:szCs w:val="20"/>
        </w:rPr>
        <w:t>7</w:t>
      </w:r>
      <w:r>
        <w:rPr>
          <w:rFonts w:cs="Arial"/>
          <w:bCs/>
          <w:szCs w:val="20"/>
          <w:vertAlign w:val="superscript"/>
        </w:rPr>
        <w:t xml:space="preserve"> </w:t>
      </w:r>
      <w:r>
        <w:rPr>
          <w:rFonts w:cs="Arial"/>
          <w:bCs/>
          <w:szCs w:val="20"/>
        </w:rPr>
        <w:t>on the agenda, respectively:</w:t>
      </w:r>
    </w:p>
    <w:p w14:paraId="1F958FEB" w14:textId="697CA92F" w:rsidR="007979B8" w:rsidRDefault="0084218C" w:rsidP="00295398">
      <w:pPr>
        <w:spacing w:before="120" w:after="120" w:line="280" w:lineRule="exact"/>
        <w:ind w:left="306"/>
        <w:jc w:val="both"/>
        <w:rPr>
          <w:rFonts w:ascii="Arial" w:hAnsi="Arial" w:cs="Arial"/>
          <w:bCs/>
          <w:sz w:val="20"/>
          <w:szCs w:val="20"/>
        </w:rPr>
      </w:pPr>
      <w:r w:rsidRPr="0084218C">
        <w:rPr>
          <w:rFonts w:ascii="Arial" w:hAnsi="Arial" w:cs="Arial"/>
          <w:bCs/>
          <w:sz w:val="20"/>
          <w:szCs w:val="20"/>
        </w:rPr>
        <w:t>Approval of the amendment of article 13.4. from the Articles of Association by detailing the conditions under which the meetings of the Board of Directors can be held. Thus, Article 13.4 will have the following content</w:t>
      </w:r>
      <w:r w:rsidR="007979B8" w:rsidRPr="007979B8">
        <w:rPr>
          <w:rFonts w:ascii="Arial" w:hAnsi="Arial" w:cs="Arial"/>
          <w:bCs/>
          <w:sz w:val="20"/>
          <w:szCs w:val="20"/>
        </w:rPr>
        <w:t>:</w:t>
      </w:r>
    </w:p>
    <w:p w14:paraId="3F77AE53" w14:textId="2532020F" w:rsidR="007979B8" w:rsidRPr="0084218C" w:rsidRDefault="0084218C" w:rsidP="0084218C">
      <w:pPr>
        <w:spacing w:before="120" w:after="120" w:line="280" w:lineRule="exact"/>
        <w:ind w:left="306"/>
        <w:jc w:val="both"/>
        <w:rPr>
          <w:rFonts w:ascii="Arial" w:hAnsi="Arial" w:cs="Arial"/>
          <w:bCs/>
          <w:i/>
          <w:iCs/>
          <w:sz w:val="20"/>
          <w:szCs w:val="20"/>
        </w:rPr>
      </w:pPr>
      <w:r w:rsidRPr="0084218C">
        <w:rPr>
          <w:rFonts w:ascii="Arial" w:hAnsi="Arial" w:cs="Arial"/>
          <w:bCs/>
          <w:i/>
          <w:iCs/>
          <w:sz w:val="20"/>
          <w:szCs w:val="20"/>
        </w:rPr>
        <w:t xml:space="preserve">“13.4 The Board of Directors may hold meetings with the physical attendance of its members, by teleconference or videoconference or by correspondence (including by means of an electronic digital access secured platform/software solution allowing review of meeting documentation, support materials, draft </w:t>
      </w:r>
      <w:proofErr w:type="gramStart"/>
      <w:r w:rsidRPr="0084218C">
        <w:rPr>
          <w:rFonts w:ascii="Arial" w:hAnsi="Arial" w:cs="Arial"/>
          <w:bCs/>
          <w:i/>
          <w:iCs/>
          <w:sz w:val="20"/>
          <w:szCs w:val="20"/>
        </w:rPr>
        <w:t>resolutions</w:t>
      </w:r>
      <w:proofErr w:type="gramEnd"/>
      <w:r w:rsidRPr="0084218C">
        <w:rPr>
          <w:rFonts w:ascii="Arial" w:hAnsi="Arial" w:cs="Arial"/>
          <w:bCs/>
          <w:i/>
          <w:iCs/>
          <w:sz w:val="20"/>
          <w:szCs w:val="20"/>
        </w:rPr>
        <w:t xml:space="preserve"> and minutes etc.). The contents of the minutes drawn up following such meeting of the Board of Directors by teleconference or videoconference shall be confirmed in writing by all members of the Board of Directors attending the meeting.”</w:t>
      </w:r>
    </w:p>
    <w:tbl>
      <w:tblPr>
        <w:tblStyle w:val="TableGrid"/>
        <w:tblW w:w="4788" w:type="pct"/>
        <w:tblInd w:w="345" w:type="dxa"/>
        <w:tblLook w:val="04A0" w:firstRow="1" w:lastRow="0" w:firstColumn="1" w:lastColumn="0" w:noHBand="0" w:noVBand="1"/>
      </w:tblPr>
      <w:tblGrid>
        <w:gridCol w:w="3168"/>
        <w:gridCol w:w="3168"/>
        <w:gridCol w:w="3169"/>
      </w:tblGrid>
      <w:tr w:rsidR="007979B8" w:rsidRPr="00AA2195" w14:paraId="17839573" w14:textId="77777777" w:rsidTr="001F663B">
        <w:tc>
          <w:tcPr>
            <w:tcW w:w="1666" w:type="pct"/>
          </w:tcPr>
          <w:p w14:paraId="5B114502" w14:textId="77777777" w:rsidR="007979B8" w:rsidRPr="00AA2195" w:rsidRDefault="007979B8" w:rsidP="001F663B">
            <w:pPr>
              <w:keepNext/>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40914368" w14:textId="77777777" w:rsidR="007979B8" w:rsidRPr="00AA2195" w:rsidRDefault="007979B8" w:rsidP="001F663B">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1FD3B2EB" w14:textId="77777777" w:rsidR="007979B8" w:rsidRPr="00AA2195" w:rsidRDefault="007979B8" w:rsidP="001F663B">
            <w:pPr>
              <w:keepNext/>
              <w:spacing w:before="120" w:after="120" w:line="280" w:lineRule="exact"/>
              <w:rPr>
                <w:rFonts w:ascii="Arial" w:hAnsi="Arial" w:cs="Arial"/>
                <w:sz w:val="20"/>
                <w:szCs w:val="20"/>
              </w:rPr>
            </w:pPr>
            <w:r>
              <w:rPr>
                <w:rFonts w:ascii="Arial" w:hAnsi="Arial" w:cs="Arial"/>
                <w:sz w:val="20"/>
                <w:szCs w:val="20"/>
              </w:rPr>
              <w:t>ABSTENTION</w:t>
            </w:r>
          </w:p>
        </w:tc>
      </w:tr>
      <w:tr w:rsidR="007979B8" w14:paraId="584ADDCF" w14:textId="77777777" w:rsidTr="001F663B">
        <w:tc>
          <w:tcPr>
            <w:tcW w:w="1666" w:type="pct"/>
          </w:tcPr>
          <w:p w14:paraId="2E091978" w14:textId="77777777" w:rsidR="007979B8" w:rsidRPr="00AA2195" w:rsidRDefault="007979B8" w:rsidP="001F663B">
            <w:pPr>
              <w:keepNext/>
              <w:spacing w:before="120" w:after="120" w:line="280" w:lineRule="exact"/>
              <w:rPr>
                <w:rFonts w:ascii="Arial" w:hAnsi="Arial" w:cs="Arial"/>
                <w:sz w:val="20"/>
                <w:szCs w:val="20"/>
              </w:rPr>
            </w:pPr>
          </w:p>
        </w:tc>
        <w:tc>
          <w:tcPr>
            <w:tcW w:w="1666" w:type="pct"/>
          </w:tcPr>
          <w:p w14:paraId="2E22EF61" w14:textId="77777777" w:rsidR="007979B8" w:rsidRPr="00AA2195" w:rsidRDefault="007979B8" w:rsidP="001F663B">
            <w:pPr>
              <w:keepNext/>
              <w:spacing w:before="120" w:after="120" w:line="280" w:lineRule="exact"/>
              <w:rPr>
                <w:rFonts w:ascii="Arial" w:hAnsi="Arial" w:cs="Arial"/>
                <w:sz w:val="20"/>
                <w:szCs w:val="20"/>
              </w:rPr>
            </w:pPr>
          </w:p>
        </w:tc>
        <w:tc>
          <w:tcPr>
            <w:tcW w:w="1667" w:type="pct"/>
          </w:tcPr>
          <w:p w14:paraId="0D462D77" w14:textId="77777777" w:rsidR="007979B8" w:rsidRDefault="007979B8" w:rsidP="001F663B">
            <w:pPr>
              <w:keepNext/>
              <w:spacing w:before="120" w:after="120" w:line="280" w:lineRule="exact"/>
              <w:rPr>
                <w:rFonts w:ascii="Arial" w:hAnsi="Arial" w:cs="Arial"/>
                <w:sz w:val="20"/>
                <w:szCs w:val="20"/>
              </w:rPr>
            </w:pPr>
          </w:p>
        </w:tc>
      </w:tr>
    </w:tbl>
    <w:p w14:paraId="32A62AC0" w14:textId="77777777" w:rsidR="0084218C" w:rsidRDefault="00A25759" w:rsidP="0084218C">
      <w:pPr>
        <w:pStyle w:val="ListParagraph"/>
        <w:numPr>
          <w:ilvl w:val="0"/>
          <w:numId w:val="8"/>
        </w:numPr>
        <w:spacing w:before="120" w:after="120" w:line="280" w:lineRule="exact"/>
        <w:contextualSpacing w:val="0"/>
        <w:jc w:val="both"/>
        <w:rPr>
          <w:rFonts w:cs="Arial"/>
          <w:bCs/>
          <w:szCs w:val="20"/>
        </w:rPr>
      </w:pPr>
      <w:r w:rsidRPr="006A2764">
        <w:rPr>
          <w:rFonts w:cs="Arial"/>
          <w:bCs/>
          <w:szCs w:val="20"/>
        </w:rPr>
        <w:t xml:space="preserve">Point </w:t>
      </w:r>
      <w:r w:rsidR="0084218C">
        <w:rPr>
          <w:rFonts w:cs="Arial"/>
          <w:bCs/>
          <w:szCs w:val="20"/>
        </w:rPr>
        <w:t>8</w:t>
      </w:r>
      <w:r w:rsidRPr="006A2764">
        <w:rPr>
          <w:rFonts w:cs="Arial"/>
          <w:bCs/>
          <w:szCs w:val="20"/>
        </w:rPr>
        <w:t xml:space="preserve"> on the agenda, respectively:</w:t>
      </w:r>
    </w:p>
    <w:p w14:paraId="220F3C10" w14:textId="2BC2D17B" w:rsidR="00C07584" w:rsidRDefault="0084218C" w:rsidP="0084218C">
      <w:pPr>
        <w:pStyle w:val="ListParagraph"/>
        <w:spacing w:before="120" w:after="120" w:line="280" w:lineRule="exact"/>
        <w:ind w:left="360"/>
        <w:contextualSpacing w:val="0"/>
        <w:jc w:val="both"/>
        <w:rPr>
          <w:rFonts w:cs="Arial"/>
          <w:b w:val="0"/>
          <w:szCs w:val="20"/>
        </w:rPr>
      </w:pPr>
      <w:r w:rsidRPr="0084218C">
        <w:rPr>
          <w:rFonts w:cs="Arial"/>
          <w:b w:val="0"/>
          <w:szCs w:val="20"/>
        </w:rPr>
        <w:t xml:space="preserve">Approval of the amendment of article 14.3. from the Articles of Association </w:t>
      </w:r>
      <w:proofErr w:type="gramStart"/>
      <w:r w:rsidRPr="0084218C">
        <w:rPr>
          <w:rFonts w:cs="Arial"/>
          <w:b w:val="0"/>
          <w:szCs w:val="20"/>
        </w:rPr>
        <w:t>in order to</w:t>
      </w:r>
      <w:proofErr w:type="gramEnd"/>
      <w:r w:rsidRPr="0084218C">
        <w:rPr>
          <w:rFonts w:cs="Arial"/>
          <w:b w:val="0"/>
          <w:szCs w:val="20"/>
        </w:rPr>
        <w:t xml:space="preserve"> complete the prerogatives of the Board of Directors. Thus, Article 14.3 will have the following content</w:t>
      </w:r>
      <w:r w:rsidR="00C07584" w:rsidRPr="0084218C">
        <w:rPr>
          <w:rFonts w:cs="Arial"/>
          <w:b w:val="0"/>
          <w:szCs w:val="20"/>
        </w:rPr>
        <w:t>:</w:t>
      </w:r>
    </w:p>
    <w:p w14:paraId="5B07A30F" w14:textId="77777777" w:rsidR="0084218C" w:rsidRPr="0084218C" w:rsidRDefault="0084218C" w:rsidP="0084218C">
      <w:pPr>
        <w:pStyle w:val="ListParagraph"/>
        <w:spacing w:before="120" w:after="120" w:line="280" w:lineRule="exact"/>
        <w:ind w:left="360"/>
        <w:jc w:val="both"/>
        <w:rPr>
          <w:rFonts w:cs="Arial"/>
          <w:b w:val="0"/>
          <w:i/>
          <w:iCs/>
          <w:szCs w:val="20"/>
        </w:rPr>
      </w:pPr>
      <w:r w:rsidRPr="0084218C">
        <w:rPr>
          <w:rFonts w:cs="Arial"/>
          <w:b w:val="0"/>
          <w:i/>
          <w:iCs/>
          <w:szCs w:val="20"/>
        </w:rPr>
        <w:t>“14.3 The Board of Directors has the following basic competences which cannot be delegated to the Managers:</w:t>
      </w:r>
    </w:p>
    <w:p w14:paraId="4F076917" w14:textId="77777777" w:rsidR="0084218C" w:rsidRPr="0084218C" w:rsidRDefault="0084218C" w:rsidP="0084218C">
      <w:pPr>
        <w:pStyle w:val="ListParagraph"/>
        <w:spacing w:before="120" w:after="120" w:line="280" w:lineRule="exact"/>
        <w:ind w:left="360"/>
        <w:jc w:val="both"/>
        <w:rPr>
          <w:rFonts w:cs="Arial"/>
          <w:b w:val="0"/>
          <w:i/>
          <w:iCs/>
          <w:szCs w:val="20"/>
        </w:rPr>
      </w:pPr>
      <w:r w:rsidRPr="0084218C">
        <w:rPr>
          <w:rFonts w:cs="Arial"/>
          <w:b w:val="0"/>
          <w:i/>
          <w:iCs/>
          <w:szCs w:val="20"/>
        </w:rPr>
        <w:lastRenderedPageBreak/>
        <w:t xml:space="preserve">a) to establish and review the main strategy, business and development directions of the </w:t>
      </w:r>
      <w:proofErr w:type="gramStart"/>
      <w:r w:rsidRPr="0084218C">
        <w:rPr>
          <w:rFonts w:cs="Arial"/>
          <w:b w:val="0"/>
          <w:i/>
          <w:iCs/>
          <w:szCs w:val="20"/>
        </w:rPr>
        <w:t>Company;</w:t>
      </w:r>
      <w:proofErr w:type="gramEnd"/>
    </w:p>
    <w:p w14:paraId="6A576DBF" w14:textId="77777777" w:rsidR="0084218C" w:rsidRPr="0084218C" w:rsidRDefault="0084218C" w:rsidP="0084218C">
      <w:pPr>
        <w:pStyle w:val="ListParagraph"/>
        <w:spacing w:before="120" w:after="120" w:line="280" w:lineRule="exact"/>
        <w:ind w:left="360"/>
        <w:jc w:val="both"/>
        <w:rPr>
          <w:rFonts w:cs="Arial"/>
          <w:b w:val="0"/>
          <w:i/>
          <w:iCs/>
          <w:szCs w:val="20"/>
        </w:rPr>
      </w:pPr>
      <w:r w:rsidRPr="0084218C">
        <w:rPr>
          <w:rFonts w:cs="Arial"/>
          <w:b w:val="0"/>
          <w:i/>
          <w:iCs/>
          <w:szCs w:val="20"/>
        </w:rPr>
        <w:t xml:space="preserve">b) to establish the accounting policies and the financial control system, as well as to approve the financial </w:t>
      </w:r>
      <w:proofErr w:type="gramStart"/>
      <w:r w:rsidRPr="0084218C">
        <w:rPr>
          <w:rFonts w:cs="Arial"/>
          <w:b w:val="0"/>
          <w:i/>
          <w:iCs/>
          <w:szCs w:val="20"/>
        </w:rPr>
        <w:t>planning;</w:t>
      </w:r>
      <w:proofErr w:type="gramEnd"/>
    </w:p>
    <w:p w14:paraId="371A22C9" w14:textId="77777777" w:rsidR="0084218C" w:rsidRPr="0084218C" w:rsidRDefault="0084218C" w:rsidP="0084218C">
      <w:pPr>
        <w:pStyle w:val="ListParagraph"/>
        <w:spacing w:before="120" w:after="120" w:line="280" w:lineRule="exact"/>
        <w:ind w:left="360"/>
        <w:jc w:val="both"/>
        <w:rPr>
          <w:rFonts w:cs="Arial"/>
          <w:b w:val="0"/>
          <w:i/>
          <w:iCs/>
          <w:szCs w:val="20"/>
        </w:rPr>
      </w:pPr>
      <w:r w:rsidRPr="0084218C">
        <w:rPr>
          <w:rFonts w:cs="Arial"/>
          <w:b w:val="0"/>
          <w:i/>
          <w:iCs/>
          <w:szCs w:val="20"/>
        </w:rPr>
        <w:t xml:space="preserve">c) to appoint and revoke the managers, to supervise the manager’s activity and to establish their </w:t>
      </w:r>
      <w:proofErr w:type="gramStart"/>
      <w:r w:rsidRPr="0084218C">
        <w:rPr>
          <w:rFonts w:cs="Arial"/>
          <w:b w:val="0"/>
          <w:i/>
          <w:iCs/>
          <w:szCs w:val="20"/>
        </w:rPr>
        <w:t>remuneration;</w:t>
      </w:r>
      <w:proofErr w:type="gramEnd"/>
    </w:p>
    <w:p w14:paraId="00B5502A" w14:textId="77777777" w:rsidR="0084218C" w:rsidRPr="0084218C" w:rsidRDefault="0084218C" w:rsidP="0084218C">
      <w:pPr>
        <w:pStyle w:val="ListParagraph"/>
        <w:spacing w:before="120" w:after="120" w:line="280" w:lineRule="exact"/>
        <w:ind w:left="360"/>
        <w:jc w:val="both"/>
        <w:rPr>
          <w:rFonts w:cs="Arial"/>
          <w:b w:val="0"/>
          <w:i/>
          <w:iCs/>
          <w:szCs w:val="20"/>
        </w:rPr>
      </w:pPr>
      <w:r w:rsidRPr="0084218C">
        <w:rPr>
          <w:rFonts w:cs="Arial"/>
          <w:b w:val="0"/>
          <w:i/>
          <w:iCs/>
          <w:szCs w:val="20"/>
        </w:rPr>
        <w:t xml:space="preserve">d) to approve the mandate agreements for the Company’s </w:t>
      </w:r>
      <w:proofErr w:type="gramStart"/>
      <w:r w:rsidRPr="0084218C">
        <w:rPr>
          <w:rFonts w:cs="Arial"/>
          <w:b w:val="0"/>
          <w:i/>
          <w:iCs/>
          <w:szCs w:val="20"/>
        </w:rPr>
        <w:t>managers;</w:t>
      </w:r>
      <w:proofErr w:type="gramEnd"/>
    </w:p>
    <w:p w14:paraId="46D11840" w14:textId="77777777" w:rsidR="0084218C" w:rsidRPr="0084218C" w:rsidRDefault="0084218C" w:rsidP="0084218C">
      <w:pPr>
        <w:pStyle w:val="ListParagraph"/>
        <w:spacing w:before="120" w:after="120" w:line="280" w:lineRule="exact"/>
        <w:ind w:left="360"/>
        <w:jc w:val="both"/>
        <w:rPr>
          <w:rFonts w:cs="Arial"/>
          <w:b w:val="0"/>
          <w:i/>
          <w:iCs/>
          <w:szCs w:val="20"/>
        </w:rPr>
      </w:pPr>
      <w:r w:rsidRPr="0084218C">
        <w:rPr>
          <w:rFonts w:cs="Arial"/>
          <w:b w:val="0"/>
          <w:i/>
          <w:iCs/>
          <w:szCs w:val="20"/>
        </w:rPr>
        <w:t xml:space="preserve">e) to prepare the annual report, to hold the GMS and to implement its </w:t>
      </w:r>
      <w:proofErr w:type="gramStart"/>
      <w:r w:rsidRPr="0084218C">
        <w:rPr>
          <w:rFonts w:cs="Arial"/>
          <w:b w:val="0"/>
          <w:i/>
          <w:iCs/>
          <w:szCs w:val="20"/>
        </w:rPr>
        <w:t>resolutions;</w:t>
      </w:r>
      <w:proofErr w:type="gramEnd"/>
    </w:p>
    <w:p w14:paraId="5E9C238B" w14:textId="77777777" w:rsidR="0084218C" w:rsidRPr="0084218C" w:rsidRDefault="0084218C" w:rsidP="0084218C">
      <w:pPr>
        <w:pStyle w:val="ListParagraph"/>
        <w:spacing w:before="120" w:after="120" w:line="280" w:lineRule="exact"/>
        <w:ind w:left="360"/>
        <w:jc w:val="both"/>
        <w:rPr>
          <w:rFonts w:cs="Arial"/>
          <w:b w:val="0"/>
          <w:i/>
          <w:iCs/>
          <w:szCs w:val="20"/>
        </w:rPr>
      </w:pPr>
      <w:r w:rsidRPr="0084218C">
        <w:rPr>
          <w:rFonts w:cs="Arial"/>
          <w:b w:val="0"/>
          <w:i/>
          <w:iCs/>
          <w:szCs w:val="20"/>
        </w:rPr>
        <w:t xml:space="preserve">f) to file the request for opening the insolvency proceeding for the </w:t>
      </w:r>
      <w:proofErr w:type="gramStart"/>
      <w:r w:rsidRPr="0084218C">
        <w:rPr>
          <w:rFonts w:cs="Arial"/>
          <w:b w:val="0"/>
          <w:i/>
          <w:iCs/>
          <w:szCs w:val="20"/>
        </w:rPr>
        <w:t>Company;</w:t>
      </w:r>
      <w:proofErr w:type="gramEnd"/>
    </w:p>
    <w:p w14:paraId="270C7E10" w14:textId="77777777" w:rsidR="0084218C" w:rsidRPr="0084218C" w:rsidRDefault="0084218C" w:rsidP="0084218C">
      <w:pPr>
        <w:pStyle w:val="ListParagraph"/>
        <w:spacing w:before="120" w:after="120" w:line="280" w:lineRule="exact"/>
        <w:ind w:left="360"/>
        <w:jc w:val="both"/>
        <w:rPr>
          <w:rFonts w:cs="Arial"/>
          <w:b w:val="0"/>
          <w:i/>
          <w:iCs/>
          <w:szCs w:val="20"/>
        </w:rPr>
      </w:pPr>
      <w:r w:rsidRPr="0084218C">
        <w:rPr>
          <w:rFonts w:cs="Arial"/>
          <w:b w:val="0"/>
          <w:i/>
          <w:iCs/>
          <w:szCs w:val="20"/>
        </w:rPr>
        <w:t xml:space="preserve">g) to fulfill the duties delegated to the Board of Directors by the GMS, if </w:t>
      </w:r>
      <w:proofErr w:type="gramStart"/>
      <w:r w:rsidRPr="0084218C">
        <w:rPr>
          <w:rFonts w:cs="Arial"/>
          <w:b w:val="0"/>
          <w:i/>
          <w:iCs/>
          <w:szCs w:val="20"/>
        </w:rPr>
        <w:t>applicable;</w:t>
      </w:r>
      <w:proofErr w:type="gramEnd"/>
    </w:p>
    <w:p w14:paraId="254CFB3D" w14:textId="77777777" w:rsidR="0084218C" w:rsidRPr="0084218C" w:rsidRDefault="0084218C" w:rsidP="0084218C">
      <w:pPr>
        <w:pStyle w:val="ListParagraph"/>
        <w:spacing w:before="120" w:after="120" w:line="280" w:lineRule="exact"/>
        <w:ind w:left="360"/>
        <w:jc w:val="both"/>
        <w:rPr>
          <w:rFonts w:cs="Arial"/>
          <w:b w:val="0"/>
          <w:i/>
          <w:iCs/>
          <w:szCs w:val="20"/>
        </w:rPr>
      </w:pPr>
      <w:r w:rsidRPr="0084218C">
        <w:rPr>
          <w:rFonts w:cs="Arial"/>
          <w:b w:val="0"/>
          <w:i/>
          <w:iCs/>
          <w:szCs w:val="20"/>
        </w:rPr>
        <w:t xml:space="preserve">h) to represent the Company in its relationships with the Company’s </w:t>
      </w:r>
      <w:proofErr w:type="gramStart"/>
      <w:r w:rsidRPr="0084218C">
        <w:rPr>
          <w:rFonts w:cs="Arial"/>
          <w:b w:val="0"/>
          <w:i/>
          <w:iCs/>
          <w:szCs w:val="20"/>
        </w:rPr>
        <w:t>Managers;</w:t>
      </w:r>
      <w:proofErr w:type="gramEnd"/>
    </w:p>
    <w:p w14:paraId="154F1B52" w14:textId="77777777" w:rsidR="0084218C" w:rsidRPr="0084218C" w:rsidRDefault="0084218C" w:rsidP="0084218C">
      <w:pPr>
        <w:pStyle w:val="ListParagraph"/>
        <w:spacing w:before="120" w:after="120" w:line="280" w:lineRule="exact"/>
        <w:ind w:left="360"/>
        <w:jc w:val="both"/>
        <w:rPr>
          <w:rFonts w:cs="Arial"/>
          <w:b w:val="0"/>
          <w:i/>
          <w:iCs/>
          <w:szCs w:val="20"/>
        </w:rPr>
      </w:pPr>
      <w:proofErr w:type="spellStart"/>
      <w:r w:rsidRPr="0084218C">
        <w:rPr>
          <w:rFonts w:cs="Arial"/>
          <w:b w:val="0"/>
          <w:i/>
          <w:iCs/>
          <w:szCs w:val="20"/>
        </w:rPr>
        <w:t>i</w:t>
      </w:r>
      <w:proofErr w:type="spellEnd"/>
      <w:r w:rsidRPr="0084218C">
        <w:rPr>
          <w:rFonts w:cs="Arial"/>
          <w:b w:val="0"/>
          <w:i/>
          <w:iCs/>
          <w:szCs w:val="20"/>
        </w:rPr>
        <w:t xml:space="preserve">) to change the Company’s </w:t>
      </w:r>
      <w:proofErr w:type="gramStart"/>
      <w:r w:rsidRPr="0084218C">
        <w:rPr>
          <w:rFonts w:cs="Arial"/>
          <w:b w:val="0"/>
          <w:i/>
          <w:iCs/>
          <w:szCs w:val="20"/>
        </w:rPr>
        <w:t>headquarters;</w:t>
      </w:r>
      <w:proofErr w:type="gramEnd"/>
    </w:p>
    <w:p w14:paraId="16D7C932" w14:textId="77777777" w:rsidR="0084218C" w:rsidRPr="0084218C" w:rsidRDefault="0084218C" w:rsidP="0084218C">
      <w:pPr>
        <w:pStyle w:val="ListParagraph"/>
        <w:spacing w:before="120" w:after="120" w:line="280" w:lineRule="exact"/>
        <w:ind w:left="360"/>
        <w:jc w:val="both"/>
        <w:rPr>
          <w:rFonts w:cs="Arial"/>
          <w:b w:val="0"/>
          <w:i/>
          <w:iCs/>
          <w:szCs w:val="20"/>
        </w:rPr>
      </w:pPr>
      <w:r w:rsidRPr="0084218C">
        <w:rPr>
          <w:rFonts w:cs="Arial"/>
          <w:b w:val="0"/>
          <w:i/>
          <w:iCs/>
          <w:szCs w:val="20"/>
        </w:rPr>
        <w:t>j) to change the Company’s scope of activity (except for the main business domain and activity of the Company which can be modified only by Resolution of the Extraordinary General Meeting</w:t>
      </w:r>
      <w:proofErr w:type="gramStart"/>
      <w:r w:rsidRPr="0084218C">
        <w:rPr>
          <w:rFonts w:cs="Arial"/>
          <w:b w:val="0"/>
          <w:i/>
          <w:iCs/>
          <w:szCs w:val="20"/>
        </w:rPr>
        <w:t>);</w:t>
      </w:r>
      <w:proofErr w:type="gramEnd"/>
    </w:p>
    <w:p w14:paraId="0203E813" w14:textId="70D79445" w:rsidR="007979B8" w:rsidRPr="0084218C" w:rsidRDefault="0084218C" w:rsidP="0084218C">
      <w:pPr>
        <w:pStyle w:val="ListParagraph"/>
        <w:spacing w:before="120" w:after="120" w:line="280" w:lineRule="exact"/>
        <w:ind w:left="360"/>
        <w:contextualSpacing w:val="0"/>
        <w:jc w:val="both"/>
        <w:rPr>
          <w:rFonts w:cs="Arial"/>
          <w:b w:val="0"/>
          <w:i/>
          <w:iCs/>
          <w:szCs w:val="20"/>
        </w:rPr>
      </w:pPr>
      <w:r w:rsidRPr="0084218C">
        <w:rPr>
          <w:rFonts w:cs="Arial"/>
          <w:b w:val="0"/>
          <w:i/>
          <w:iCs/>
          <w:szCs w:val="20"/>
        </w:rPr>
        <w:t>k) to define and issue public communication in relation to all matters in the competence of the Board of Directors, all such communication to be coordinated and signed by the chairman of the Board of Directors.”</w:t>
      </w:r>
    </w:p>
    <w:tbl>
      <w:tblPr>
        <w:tblStyle w:val="TableGrid"/>
        <w:tblW w:w="4788" w:type="pct"/>
        <w:tblInd w:w="345" w:type="dxa"/>
        <w:tblLook w:val="04A0" w:firstRow="1" w:lastRow="0" w:firstColumn="1" w:lastColumn="0" w:noHBand="0" w:noVBand="1"/>
      </w:tblPr>
      <w:tblGrid>
        <w:gridCol w:w="3168"/>
        <w:gridCol w:w="3168"/>
        <w:gridCol w:w="3169"/>
      </w:tblGrid>
      <w:tr w:rsidR="00A25759" w:rsidRPr="00AA2195" w14:paraId="18A0CD85" w14:textId="77777777" w:rsidTr="00AD3CC6">
        <w:tc>
          <w:tcPr>
            <w:tcW w:w="1666" w:type="pct"/>
          </w:tcPr>
          <w:p w14:paraId="6A639C08" w14:textId="77777777" w:rsidR="00A25759" w:rsidRPr="00AA2195" w:rsidRDefault="00A25759" w:rsidP="00AD3CC6">
            <w:pPr>
              <w:keepNext/>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0A65C291" w14:textId="77777777" w:rsidR="00A25759" w:rsidRPr="00AA2195" w:rsidRDefault="00A25759" w:rsidP="00AD3CC6">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7CE5D81D" w14:textId="77777777" w:rsidR="00A25759" w:rsidRPr="00AA2195" w:rsidRDefault="00A25759" w:rsidP="00AD3CC6">
            <w:pPr>
              <w:keepNext/>
              <w:spacing w:before="120" w:after="120" w:line="280" w:lineRule="exact"/>
              <w:rPr>
                <w:rFonts w:ascii="Arial" w:hAnsi="Arial" w:cs="Arial"/>
                <w:sz w:val="20"/>
                <w:szCs w:val="20"/>
              </w:rPr>
            </w:pPr>
            <w:r>
              <w:rPr>
                <w:rFonts w:ascii="Arial" w:hAnsi="Arial" w:cs="Arial"/>
                <w:sz w:val="20"/>
                <w:szCs w:val="20"/>
              </w:rPr>
              <w:t>ABSTENTION</w:t>
            </w:r>
          </w:p>
        </w:tc>
      </w:tr>
      <w:tr w:rsidR="00A25759" w14:paraId="00BC56E1" w14:textId="77777777" w:rsidTr="00AD3CC6">
        <w:tc>
          <w:tcPr>
            <w:tcW w:w="1666" w:type="pct"/>
          </w:tcPr>
          <w:p w14:paraId="6BF919E4" w14:textId="77777777" w:rsidR="00A25759" w:rsidRPr="00AA2195" w:rsidRDefault="00A25759" w:rsidP="00AD3CC6">
            <w:pPr>
              <w:keepNext/>
              <w:spacing w:before="120" w:after="120" w:line="280" w:lineRule="exact"/>
              <w:rPr>
                <w:rFonts w:ascii="Arial" w:hAnsi="Arial" w:cs="Arial"/>
                <w:sz w:val="20"/>
                <w:szCs w:val="20"/>
              </w:rPr>
            </w:pPr>
          </w:p>
        </w:tc>
        <w:tc>
          <w:tcPr>
            <w:tcW w:w="1666" w:type="pct"/>
          </w:tcPr>
          <w:p w14:paraId="4E6330F8" w14:textId="77777777" w:rsidR="00A25759" w:rsidRPr="00AA2195" w:rsidRDefault="00A25759" w:rsidP="00AD3CC6">
            <w:pPr>
              <w:keepNext/>
              <w:spacing w:before="120" w:after="120" w:line="280" w:lineRule="exact"/>
              <w:rPr>
                <w:rFonts w:ascii="Arial" w:hAnsi="Arial" w:cs="Arial"/>
                <w:sz w:val="20"/>
                <w:szCs w:val="20"/>
              </w:rPr>
            </w:pPr>
          </w:p>
        </w:tc>
        <w:tc>
          <w:tcPr>
            <w:tcW w:w="1667" w:type="pct"/>
          </w:tcPr>
          <w:p w14:paraId="4E5A7EB9" w14:textId="77777777" w:rsidR="00A25759" w:rsidRDefault="00A25759" w:rsidP="00AD3CC6">
            <w:pPr>
              <w:keepNext/>
              <w:spacing w:before="120" w:after="120" w:line="280" w:lineRule="exact"/>
              <w:rPr>
                <w:rFonts w:ascii="Arial" w:hAnsi="Arial" w:cs="Arial"/>
                <w:sz w:val="20"/>
                <w:szCs w:val="20"/>
              </w:rPr>
            </w:pPr>
          </w:p>
        </w:tc>
      </w:tr>
    </w:tbl>
    <w:p w14:paraId="5073F7A8" w14:textId="77777777" w:rsidR="0084218C" w:rsidRDefault="007979B8" w:rsidP="0084218C">
      <w:pPr>
        <w:pStyle w:val="ListParagraph"/>
        <w:numPr>
          <w:ilvl w:val="0"/>
          <w:numId w:val="8"/>
        </w:numPr>
        <w:spacing w:before="120" w:after="120" w:line="280" w:lineRule="exact"/>
        <w:contextualSpacing w:val="0"/>
        <w:jc w:val="both"/>
        <w:rPr>
          <w:rFonts w:cs="Arial"/>
          <w:bCs/>
          <w:szCs w:val="20"/>
        </w:rPr>
      </w:pPr>
      <w:r>
        <w:rPr>
          <w:rFonts w:cs="Arial"/>
          <w:bCs/>
          <w:szCs w:val="20"/>
        </w:rPr>
        <w:t xml:space="preserve">Point </w:t>
      </w:r>
      <w:r w:rsidR="0084218C">
        <w:rPr>
          <w:rFonts w:cs="Arial"/>
          <w:bCs/>
          <w:szCs w:val="20"/>
        </w:rPr>
        <w:t>9</w:t>
      </w:r>
      <w:r>
        <w:rPr>
          <w:rFonts w:cs="Arial"/>
          <w:bCs/>
          <w:szCs w:val="20"/>
          <w:vertAlign w:val="superscript"/>
        </w:rPr>
        <w:t xml:space="preserve"> </w:t>
      </w:r>
      <w:r>
        <w:rPr>
          <w:rFonts w:cs="Arial"/>
          <w:bCs/>
          <w:szCs w:val="20"/>
        </w:rPr>
        <w:t>on the agenda, respectively:</w:t>
      </w:r>
    </w:p>
    <w:p w14:paraId="5346756C" w14:textId="450AF55E" w:rsidR="007979B8" w:rsidRPr="0084218C" w:rsidRDefault="0084218C" w:rsidP="0084218C">
      <w:pPr>
        <w:pStyle w:val="ListParagraph"/>
        <w:spacing w:before="120" w:after="120" w:line="280" w:lineRule="exact"/>
        <w:ind w:left="360"/>
        <w:contextualSpacing w:val="0"/>
        <w:jc w:val="both"/>
        <w:rPr>
          <w:rFonts w:cs="Arial"/>
          <w:b w:val="0"/>
          <w:bCs/>
          <w:szCs w:val="20"/>
        </w:rPr>
      </w:pPr>
      <w:r w:rsidRPr="0084218C">
        <w:rPr>
          <w:rFonts w:cs="Arial"/>
          <w:b w:val="0"/>
          <w:bCs/>
          <w:spacing w:val="4"/>
          <w:szCs w:val="20"/>
          <w:lang w:val="en-GB"/>
        </w:rPr>
        <w:t>Approval of the amendment of article 15.1. from the Articles of Association by indicating the duration of the mandates of the managers of the Company. Thus, article 15.1. will have the following content</w:t>
      </w:r>
      <w:r w:rsidR="007979B8" w:rsidRPr="0084218C">
        <w:rPr>
          <w:rFonts w:cs="Arial"/>
          <w:b w:val="0"/>
          <w:bCs/>
          <w:spacing w:val="4"/>
          <w:szCs w:val="20"/>
          <w:lang w:val="en-GB"/>
        </w:rPr>
        <w:t>:</w:t>
      </w:r>
    </w:p>
    <w:p w14:paraId="59877C54" w14:textId="4139A2AE" w:rsidR="007979B8" w:rsidRPr="0084218C" w:rsidRDefault="0084218C" w:rsidP="007979B8">
      <w:pPr>
        <w:tabs>
          <w:tab w:val="left" w:pos="930"/>
        </w:tabs>
        <w:suppressAutoHyphens/>
        <w:spacing w:before="120" w:after="120" w:line="280" w:lineRule="exact"/>
        <w:ind w:left="360"/>
        <w:jc w:val="both"/>
        <w:outlineLvl w:val="0"/>
        <w:rPr>
          <w:rFonts w:ascii="Arial" w:hAnsi="Arial" w:cs="Arial"/>
          <w:i/>
          <w:iCs/>
          <w:spacing w:val="4"/>
          <w:sz w:val="20"/>
          <w:szCs w:val="20"/>
          <w:lang w:val="en-GB"/>
        </w:rPr>
      </w:pPr>
      <w:r w:rsidRPr="0084218C">
        <w:rPr>
          <w:rFonts w:ascii="Arial" w:hAnsi="Arial" w:cs="Arial"/>
          <w:i/>
          <w:iCs/>
          <w:spacing w:val="4"/>
          <w:sz w:val="20"/>
          <w:szCs w:val="20"/>
          <w:lang w:val="en-GB"/>
        </w:rPr>
        <w:t>“15.1 The Company’s managers are appointed by the Board of Directors for a one-(1) year mandate, with the possibility to be re-elected for subsequent mandates.”</w:t>
      </w:r>
    </w:p>
    <w:tbl>
      <w:tblPr>
        <w:tblStyle w:val="TableGrid"/>
        <w:tblW w:w="4788" w:type="pct"/>
        <w:tblInd w:w="345" w:type="dxa"/>
        <w:tblLook w:val="04A0" w:firstRow="1" w:lastRow="0" w:firstColumn="1" w:lastColumn="0" w:noHBand="0" w:noVBand="1"/>
      </w:tblPr>
      <w:tblGrid>
        <w:gridCol w:w="3168"/>
        <w:gridCol w:w="3168"/>
        <w:gridCol w:w="3169"/>
      </w:tblGrid>
      <w:tr w:rsidR="007979B8" w:rsidRPr="00AA2195" w14:paraId="4BE6E039" w14:textId="77777777" w:rsidTr="001F663B">
        <w:tc>
          <w:tcPr>
            <w:tcW w:w="1666" w:type="pct"/>
          </w:tcPr>
          <w:p w14:paraId="0D53CE19" w14:textId="77777777" w:rsidR="007979B8" w:rsidRPr="00AA2195" w:rsidRDefault="007979B8" w:rsidP="001F663B">
            <w:pPr>
              <w:keepNext/>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63165E6F" w14:textId="77777777" w:rsidR="007979B8" w:rsidRPr="00AA2195" w:rsidRDefault="007979B8" w:rsidP="001F663B">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6C31C1DB" w14:textId="77777777" w:rsidR="007979B8" w:rsidRPr="00AA2195" w:rsidRDefault="007979B8" w:rsidP="001F663B">
            <w:pPr>
              <w:keepNext/>
              <w:spacing w:before="120" w:after="120" w:line="280" w:lineRule="exact"/>
              <w:rPr>
                <w:rFonts w:ascii="Arial" w:hAnsi="Arial" w:cs="Arial"/>
                <w:sz w:val="20"/>
                <w:szCs w:val="20"/>
              </w:rPr>
            </w:pPr>
            <w:r>
              <w:rPr>
                <w:rFonts w:ascii="Arial" w:hAnsi="Arial" w:cs="Arial"/>
                <w:sz w:val="20"/>
                <w:szCs w:val="20"/>
              </w:rPr>
              <w:t>ABSTENTION</w:t>
            </w:r>
          </w:p>
        </w:tc>
      </w:tr>
      <w:tr w:rsidR="007979B8" w14:paraId="0136CB85" w14:textId="77777777" w:rsidTr="001F663B">
        <w:tc>
          <w:tcPr>
            <w:tcW w:w="1666" w:type="pct"/>
          </w:tcPr>
          <w:p w14:paraId="7334D9AC" w14:textId="77777777" w:rsidR="007979B8" w:rsidRPr="00AA2195" w:rsidRDefault="007979B8" w:rsidP="001F663B">
            <w:pPr>
              <w:keepNext/>
              <w:spacing w:before="120" w:after="120" w:line="280" w:lineRule="exact"/>
              <w:rPr>
                <w:rFonts w:ascii="Arial" w:hAnsi="Arial" w:cs="Arial"/>
                <w:sz w:val="20"/>
                <w:szCs w:val="20"/>
              </w:rPr>
            </w:pPr>
          </w:p>
        </w:tc>
        <w:tc>
          <w:tcPr>
            <w:tcW w:w="1666" w:type="pct"/>
          </w:tcPr>
          <w:p w14:paraId="4D8F9C10" w14:textId="77777777" w:rsidR="007979B8" w:rsidRPr="00AA2195" w:rsidRDefault="007979B8" w:rsidP="001F663B">
            <w:pPr>
              <w:keepNext/>
              <w:spacing w:before="120" w:after="120" w:line="280" w:lineRule="exact"/>
              <w:rPr>
                <w:rFonts w:ascii="Arial" w:hAnsi="Arial" w:cs="Arial"/>
                <w:sz w:val="20"/>
                <w:szCs w:val="20"/>
              </w:rPr>
            </w:pPr>
          </w:p>
        </w:tc>
        <w:tc>
          <w:tcPr>
            <w:tcW w:w="1667" w:type="pct"/>
          </w:tcPr>
          <w:p w14:paraId="1962DFF7" w14:textId="77777777" w:rsidR="007979B8" w:rsidRDefault="007979B8" w:rsidP="001F663B">
            <w:pPr>
              <w:keepNext/>
              <w:spacing w:before="120" w:after="120" w:line="280" w:lineRule="exact"/>
              <w:rPr>
                <w:rFonts w:ascii="Arial" w:hAnsi="Arial" w:cs="Arial"/>
                <w:sz w:val="20"/>
                <w:szCs w:val="20"/>
              </w:rPr>
            </w:pPr>
          </w:p>
        </w:tc>
      </w:tr>
    </w:tbl>
    <w:p w14:paraId="256E5478" w14:textId="4678D333" w:rsidR="00A25759" w:rsidRDefault="00A25759" w:rsidP="00A25759">
      <w:pPr>
        <w:pStyle w:val="ListParagraph"/>
        <w:numPr>
          <w:ilvl w:val="0"/>
          <w:numId w:val="8"/>
        </w:numPr>
        <w:spacing w:before="120" w:after="120" w:line="280" w:lineRule="exact"/>
        <w:contextualSpacing w:val="0"/>
        <w:jc w:val="both"/>
        <w:rPr>
          <w:rFonts w:cs="Arial"/>
          <w:bCs/>
          <w:szCs w:val="20"/>
        </w:rPr>
      </w:pPr>
      <w:r w:rsidRPr="006A2764">
        <w:rPr>
          <w:rFonts w:cs="Arial"/>
          <w:bCs/>
          <w:szCs w:val="20"/>
        </w:rPr>
        <w:t xml:space="preserve">Point </w:t>
      </w:r>
      <w:r w:rsidR="0084218C">
        <w:rPr>
          <w:rFonts w:cs="Arial"/>
          <w:bCs/>
          <w:szCs w:val="20"/>
        </w:rPr>
        <w:t>10</w:t>
      </w:r>
      <w:r w:rsidRPr="006A2764">
        <w:rPr>
          <w:rFonts w:cs="Arial"/>
          <w:bCs/>
          <w:szCs w:val="20"/>
        </w:rPr>
        <w:t xml:space="preserve"> on the agenda, respectively:</w:t>
      </w:r>
    </w:p>
    <w:p w14:paraId="244B2452" w14:textId="65218772" w:rsidR="0084218C" w:rsidRPr="0084218C" w:rsidRDefault="0084218C" w:rsidP="0084218C">
      <w:pPr>
        <w:pStyle w:val="ListParagraph"/>
        <w:spacing w:before="120" w:after="120" w:line="280" w:lineRule="exact"/>
        <w:ind w:left="360"/>
        <w:contextualSpacing w:val="0"/>
        <w:jc w:val="both"/>
        <w:rPr>
          <w:rFonts w:cs="Arial"/>
          <w:b w:val="0"/>
          <w:szCs w:val="20"/>
        </w:rPr>
      </w:pPr>
      <w:r w:rsidRPr="0084218C">
        <w:rPr>
          <w:rFonts w:cs="Arial"/>
          <w:b w:val="0"/>
          <w:szCs w:val="20"/>
        </w:rPr>
        <w:t xml:space="preserve">Approving the insertion of a new article 15.5. pursuant to article 15.4. from the Articles of Association, </w:t>
      </w:r>
      <w:proofErr w:type="gramStart"/>
      <w:r w:rsidRPr="0084218C">
        <w:rPr>
          <w:rFonts w:cs="Arial"/>
          <w:b w:val="0"/>
          <w:szCs w:val="20"/>
        </w:rPr>
        <w:t>in order to</w:t>
      </w:r>
      <w:proofErr w:type="gramEnd"/>
      <w:r w:rsidRPr="0084218C">
        <w:rPr>
          <w:rFonts w:cs="Arial"/>
          <w:b w:val="0"/>
          <w:szCs w:val="20"/>
        </w:rPr>
        <w:t xml:space="preserve"> establish the prerogative of the Company's managers to represent the Company in the management bodies (of which the Company is part) of the Company's subsidiaries. Thus, article 15.5. will have the following content:</w:t>
      </w:r>
    </w:p>
    <w:p w14:paraId="52561620" w14:textId="1F8FC38F" w:rsidR="0084218C" w:rsidRDefault="0084218C" w:rsidP="0084218C">
      <w:pPr>
        <w:pStyle w:val="ListParagraph"/>
        <w:spacing w:before="120" w:after="120" w:line="280" w:lineRule="exact"/>
        <w:ind w:left="360"/>
        <w:contextualSpacing w:val="0"/>
        <w:jc w:val="both"/>
        <w:rPr>
          <w:rFonts w:cs="Arial"/>
          <w:b w:val="0"/>
          <w:i/>
          <w:iCs/>
          <w:szCs w:val="20"/>
        </w:rPr>
      </w:pPr>
      <w:r w:rsidRPr="0084218C">
        <w:rPr>
          <w:rFonts w:cs="Arial"/>
          <w:b w:val="0"/>
          <w:i/>
          <w:iCs/>
          <w:szCs w:val="20"/>
        </w:rPr>
        <w:t>“15.5 Each of the General Manager and the Manager of the Company have the power to represent the Company, with full voting rights, individually and not jointly, in the general meetings or any other management body (of which the Company is a part of) of the Company’s subsidiaries and to execute in the name and on behalf of the Company any necessary documents, the signature of each of the General Manager and the Manager of the Company being opposable to the Company.”</w:t>
      </w:r>
    </w:p>
    <w:tbl>
      <w:tblPr>
        <w:tblStyle w:val="TableGrid"/>
        <w:tblW w:w="4788" w:type="pct"/>
        <w:tblInd w:w="345" w:type="dxa"/>
        <w:tblLook w:val="04A0" w:firstRow="1" w:lastRow="0" w:firstColumn="1" w:lastColumn="0" w:noHBand="0" w:noVBand="1"/>
      </w:tblPr>
      <w:tblGrid>
        <w:gridCol w:w="3168"/>
        <w:gridCol w:w="3168"/>
        <w:gridCol w:w="3169"/>
      </w:tblGrid>
      <w:tr w:rsidR="00934F4B" w:rsidRPr="00AA2195" w14:paraId="0CF9DF65" w14:textId="77777777" w:rsidTr="00C243F7">
        <w:tc>
          <w:tcPr>
            <w:tcW w:w="1666" w:type="pct"/>
          </w:tcPr>
          <w:p w14:paraId="702914CB" w14:textId="77777777" w:rsidR="00934F4B" w:rsidRPr="00AA2195" w:rsidRDefault="00934F4B" w:rsidP="00C243F7">
            <w:pPr>
              <w:keepNext/>
              <w:spacing w:before="120" w:after="120" w:line="280" w:lineRule="exact"/>
              <w:rPr>
                <w:rFonts w:ascii="Arial" w:hAnsi="Arial" w:cs="Arial"/>
                <w:sz w:val="20"/>
                <w:szCs w:val="20"/>
              </w:rPr>
            </w:pPr>
            <w:r w:rsidRPr="00AA2195">
              <w:rPr>
                <w:rFonts w:ascii="Arial" w:hAnsi="Arial" w:cs="Arial"/>
                <w:sz w:val="20"/>
                <w:szCs w:val="20"/>
              </w:rPr>
              <w:lastRenderedPageBreak/>
              <w:t>FOR</w:t>
            </w:r>
          </w:p>
        </w:tc>
        <w:tc>
          <w:tcPr>
            <w:tcW w:w="1666" w:type="pct"/>
          </w:tcPr>
          <w:p w14:paraId="730F9499" w14:textId="77777777" w:rsidR="00934F4B" w:rsidRPr="00AA2195" w:rsidRDefault="00934F4B" w:rsidP="00C243F7">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37C49E4E" w14:textId="77777777" w:rsidR="00934F4B" w:rsidRPr="00AA2195" w:rsidRDefault="00934F4B" w:rsidP="00C243F7">
            <w:pPr>
              <w:keepNext/>
              <w:spacing w:before="120" w:after="120" w:line="280" w:lineRule="exact"/>
              <w:rPr>
                <w:rFonts w:ascii="Arial" w:hAnsi="Arial" w:cs="Arial"/>
                <w:sz w:val="20"/>
                <w:szCs w:val="20"/>
              </w:rPr>
            </w:pPr>
            <w:r>
              <w:rPr>
                <w:rFonts w:ascii="Arial" w:hAnsi="Arial" w:cs="Arial"/>
                <w:sz w:val="20"/>
                <w:szCs w:val="20"/>
              </w:rPr>
              <w:t>ABSTENTION</w:t>
            </w:r>
          </w:p>
        </w:tc>
      </w:tr>
      <w:tr w:rsidR="00934F4B" w14:paraId="4F670BC8" w14:textId="77777777" w:rsidTr="00C243F7">
        <w:tc>
          <w:tcPr>
            <w:tcW w:w="1666" w:type="pct"/>
          </w:tcPr>
          <w:p w14:paraId="68FBDCFC" w14:textId="77777777" w:rsidR="00934F4B" w:rsidRPr="00AA2195" w:rsidRDefault="00934F4B" w:rsidP="00C243F7">
            <w:pPr>
              <w:keepNext/>
              <w:spacing w:before="120" w:after="120" w:line="280" w:lineRule="exact"/>
              <w:rPr>
                <w:rFonts w:ascii="Arial" w:hAnsi="Arial" w:cs="Arial"/>
                <w:sz w:val="20"/>
                <w:szCs w:val="20"/>
              </w:rPr>
            </w:pPr>
          </w:p>
        </w:tc>
        <w:tc>
          <w:tcPr>
            <w:tcW w:w="1666" w:type="pct"/>
          </w:tcPr>
          <w:p w14:paraId="2159B1B3" w14:textId="77777777" w:rsidR="00934F4B" w:rsidRPr="00AA2195" w:rsidRDefault="00934F4B" w:rsidP="00C243F7">
            <w:pPr>
              <w:keepNext/>
              <w:spacing w:before="120" w:after="120" w:line="280" w:lineRule="exact"/>
              <w:rPr>
                <w:rFonts w:ascii="Arial" w:hAnsi="Arial" w:cs="Arial"/>
                <w:sz w:val="20"/>
                <w:szCs w:val="20"/>
              </w:rPr>
            </w:pPr>
          </w:p>
        </w:tc>
        <w:tc>
          <w:tcPr>
            <w:tcW w:w="1667" w:type="pct"/>
          </w:tcPr>
          <w:p w14:paraId="0902E710" w14:textId="77777777" w:rsidR="00934F4B" w:rsidRDefault="00934F4B" w:rsidP="00C243F7">
            <w:pPr>
              <w:keepNext/>
              <w:spacing w:before="120" w:after="120" w:line="280" w:lineRule="exact"/>
              <w:rPr>
                <w:rFonts w:ascii="Arial" w:hAnsi="Arial" w:cs="Arial"/>
                <w:sz w:val="20"/>
                <w:szCs w:val="20"/>
              </w:rPr>
            </w:pPr>
          </w:p>
        </w:tc>
      </w:tr>
    </w:tbl>
    <w:p w14:paraId="7F97DF9E" w14:textId="592882F5" w:rsidR="0084218C" w:rsidRPr="00934F4B" w:rsidRDefault="00934F4B" w:rsidP="0084218C">
      <w:pPr>
        <w:pStyle w:val="ListParagraph"/>
        <w:numPr>
          <w:ilvl w:val="0"/>
          <w:numId w:val="8"/>
        </w:numPr>
        <w:spacing w:before="120" w:after="120" w:line="280" w:lineRule="exact"/>
        <w:contextualSpacing w:val="0"/>
        <w:jc w:val="both"/>
        <w:rPr>
          <w:rFonts w:cs="Arial"/>
          <w:b w:val="0"/>
          <w:i/>
          <w:iCs/>
          <w:szCs w:val="20"/>
        </w:rPr>
      </w:pPr>
      <w:r w:rsidRPr="006A2764">
        <w:rPr>
          <w:rFonts w:cs="Arial"/>
          <w:bCs/>
          <w:szCs w:val="20"/>
        </w:rPr>
        <w:t xml:space="preserve">Point </w:t>
      </w:r>
      <w:r>
        <w:rPr>
          <w:rFonts w:cs="Arial"/>
          <w:bCs/>
          <w:szCs w:val="20"/>
        </w:rPr>
        <w:t>11</w:t>
      </w:r>
      <w:r w:rsidRPr="006A2764">
        <w:rPr>
          <w:rFonts w:cs="Arial"/>
          <w:bCs/>
          <w:szCs w:val="20"/>
        </w:rPr>
        <w:t xml:space="preserve"> on the agenda, respectively</w:t>
      </w:r>
      <w:r>
        <w:rPr>
          <w:rFonts w:cs="Arial"/>
          <w:bCs/>
          <w:szCs w:val="20"/>
        </w:rPr>
        <w:t>:</w:t>
      </w:r>
    </w:p>
    <w:p w14:paraId="3C2B413C" w14:textId="09539AF6" w:rsidR="00934F4B" w:rsidRDefault="00934F4B" w:rsidP="00934F4B">
      <w:pPr>
        <w:pStyle w:val="ListParagraph"/>
        <w:spacing w:before="120" w:after="120" w:line="280" w:lineRule="exact"/>
        <w:ind w:left="360"/>
        <w:contextualSpacing w:val="0"/>
        <w:jc w:val="both"/>
        <w:rPr>
          <w:rFonts w:cs="Arial"/>
          <w:b w:val="0"/>
          <w:szCs w:val="20"/>
        </w:rPr>
      </w:pPr>
      <w:r w:rsidRPr="00934F4B">
        <w:rPr>
          <w:rFonts w:cs="Arial"/>
          <w:b w:val="0"/>
          <w:szCs w:val="20"/>
        </w:rPr>
        <w:t>Approval of the amendment of article 15.6. from the Articles of Association by including the Company's Financial Officer in the category of Company managers whose employment contracts are suspended while having the position of manager of the Company. Thus, article 15.6. will have the following content:</w:t>
      </w:r>
    </w:p>
    <w:p w14:paraId="7E726DDE" w14:textId="1ED3388F" w:rsidR="00CA116C" w:rsidRPr="00934F4B" w:rsidRDefault="00934F4B" w:rsidP="00934F4B">
      <w:pPr>
        <w:pStyle w:val="ListParagraph"/>
        <w:spacing w:before="120" w:after="120" w:line="280" w:lineRule="exact"/>
        <w:ind w:left="360"/>
        <w:contextualSpacing w:val="0"/>
        <w:jc w:val="both"/>
        <w:rPr>
          <w:rFonts w:cs="Arial"/>
          <w:b w:val="0"/>
          <w:i/>
          <w:iCs/>
          <w:szCs w:val="20"/>
        </w:rPr>
      </w:pPr>
      <w:r w:rsidRPr="00934F4B">
        <w:rPr>
          <w:rFonts w:cs="Arial"/>
          <w:b w:val="0"/>
          <w:i/>
          <w:iCs/>
          <w:szCs w:val="20"/>
        </w:rPr>
        <w:t>“15.6 If the Company’s Managers, respectively the General Manager, the other Manager and/or the Financial Manager, are employees of the Company on the date of acceptance of the mandate of General Manager, respectively Manager or Financial Manager, for the term of the mandate, the individual employment agreements of such persons shall be suspended.”</w:t>
      </w:r>
    </w:p>
    <w:tbl>
      <w:tblPr>
        <w:tblStyle w:val="TableGrid"/>
        <w:tblW w:w="4788" w:type="pct"/>
        <w:tblInd w:w="345" w:type="dxa"/>
        <w:tblLook w:val="04A0" w:firstRow="1" w:lastRow="0" w:firstColumn="1" w:lastColumn="0" w:noHBand="0" w:noVBand="1"/>
      </w:tblPr>
      <w:tblGrid>
        <w:gridCol w:w="3168"/>
        <w:gridCol w:w="3168"/>
        <w:gridCol w:w="3169"/>
      </w:tblGrid>
      <w:tr w:rsidR="00A25759" w:rsidRPr="00AA2195" w14:paraId="7CF53C31" w14:textId="77777777" w:rsidTr="00AD3CC6">
        <w:tc>
          <w:tcPr>
            <w:tcW w:w="1666" w:type="pct"/>
          </w:tcPr>
          <w:p w14:paraId="4C237493" w14:textId="77777777" w:rsidR="00A25759" w:rsidRPr="00AA2195" w:rsidRDefault="00A25759" w:rsidP="00AD3CC6">
            <w:pPr>
              <w:keepNext/>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073C041F" w14:textId="77777777" w:rsidR="00A25759" w:rsidRPr="00AA2195" w:rsidRDefault="00A25759" w:rsidP="00AD3CC6">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2476CF23" w14:textId="77777777" w:rsidR="00A25759" w:rsidRPr="00AA2195" w:rsidRDefault="00A25759" w:rsidP="00AD3CC6">
            <w:pPr>
              <w:keepNext/>
              <w:spacing w:before="120" w:after="120" w:line="280" w:lineRule="exact"/>
              <w:rPr>
                <w:rFonts w:ascii="Arial" w:hAnsi="Arial" w:cs="Arial"/>
                <w:sz w:val="20"/>
                <w:szCs w:val="20"/>
              </w:rPr>
            </w:pPr>
            <w:r>
              <w:rPr>
                <w:rFonts w:ascii="Arial" w:hAnsi="Arial" w:cs="Arial"/>
                <w:sz w:val="20"/>
                <w:szCs w:val="20"/>
              </w:rPr>
              <w:t>ABSTENTION</w:t>
            </w:r>
          </w:p>
        </w:tc>
      </w:tr>
      <w:tr w:rsidR="00A25759" w14:paraId="7E3712DF" w14:textId="77777777" w:rsidTr="00AD3CC6">
        <w:tc>
          <w:tcPr>
            <w:tcW w:w="1666" w:type="pct"/>
          </w:tcPr>
          <w:p w14:paraId="671312C4" w14:textId="77777777" w:rsidR="00A25759" w:rsidRPr="00AA2195" w:rsidRDefault="00A25759" w:rsidP="00AD3CC6">
            <w:pPr>
              <w:keepNext/>
              <w:spacing w:before="120" w:after="120" w:line="280" w:lineRule="exact"/>
              <w:rPr>
                <w:rFonts w:ascii="Arial" w:hAnsi="Arial" w:cs="Arial"/>
                <w:sz w:val="20"/>
                <w:szCs w:val="20"/>
              </w:rPr>
            </w:pPr>
          </w:p>
        </w:tc>
        <w:tc>
          <w:tcPr>
            <w:tcW w:w="1666" w:type="pct"/>
          </w:tcPr>
          <w:p w14:paraId="61C3E9DA" w14:textId="77777777" w:rsidR="00A25759" w:rsidRPr="00AA2195" w:rsidRDefault="00A25759" w:rsidP="00AD3CC6">
            <w:pPr>
              <w:keepNext/>
              <w:spacing w:before="120" w:after="120" w:line="280" w:lineRule="exact"/>
              <w:rPr>
                <w:rFonts w:ascii="Arial" w:hAnsi="Arial" w:cs="Arial"/>
                <w:sz w:val="20"/>
                <w:szCs w:val="20"/>
              </w:rPr>
            </w:pPr>
          </w:p>
        </w:tc>
        <w:tc>
          <w:tcPr>
            <w:tcW w:w="1667" w:type="pct"/>
          </w:tcPr>
          <w:p w14:paraId="33EF4BAE" w14:textId="77777777" w:rsidR="00A25759" w:rsidRDefault="00A25759" w:rsidP="00AD3CC6">
            <w:pPr>
              <w:keepNext/>
              <w:spacing w:before="120" w:after="120" w:line="280" w:lineRule="exact"/>
              <w:rPr>
                <w:rFonts w:ascii="Arial" w:hAnsi="Arial" w:cs="Arial"/>
                <w:sz w:val="20"/>
                <w:szCs w:val="20"/>
              </w:rPr>
            </w:pPr>
          </w:p>
        </w:tc>
      </w:tr>
    </w:tbl>
    <w:p w14:paraId="57ED87A7" w14:textId="10B04EAF" w:rsidR="00A25759" w:rsidRDefault="00A25759" w:rsidP="00A25759">
      <w:pPr>
        <w:pStyle w:val="ListParagraph"/>
        <w:numPr>
          <w:ilvl w:val="0"/>
          <w:numId w:val="8"/>
        </w:numPr>
        <w:spacing w:before="120" w:after="120" w:line="280" w:lineRule="exact"/>
        <w:contextualSpacing w:val="0"/>
        <w:jc w:val="both"/>
        <w:rPr>
          <w:rFonts w:cs="Arial"/>
          <w:bCs/>
          <w:szCs w:val="20"/>
        </w:rPr>
      </w:pPr>
      <w:r w:rsidRPr="006A2764">
        <w:rPr>
          <w:rFonts w:cs="Arial"/>
          <w:bCs/>
          <w:szCs w:val="20"/>
        </w:rPr>
        <w:t xml:space="preserve">Point </w:t>
      </w:r>
      <w:r w:rsidR="00934F4B">
        <w:rPr>
          <w:rFonts w:cs="Arial"/>
          <w:bCs/>
          <w:szCs w:val="20"/>
        </w:rPr>
        <w:t>12</w:t>
      </w:r>
      <w:r w:rsidRPr="006A2764">
        <w:rPr>
          <w:rFonts w:cs="Arial"/>
          <w:bCs/>
          <w:szCs w:val="20"/>
        </w:rPr>
        <w:t xml:space="preserve"> on the agenda, respectively:</w:t>
      </w:r>
    </w:p>
    <w:p w14:paraId="56C746CC" w14:textId="35F3D4EE" w:rsidR="006D0555" w:rsidRDefault="006D0555" w:rsidP="006D0555">
      <w:pPr>
        <w:pStyle w:val="ListParagraph"/>
        <w:spacing w:before="120" w:after="120" w:line="280" w:lineRule="exact"/>
        <w:ind w:left="360"/>
        <w:contextualSpacing w:val="0"/>
        <w:jc w:val="both"/>
        <w:rPr>
          <w:rFonts w:cs="Arial"/>
          <w:bCs/>
          <w:szCs w:val="20"/>
        </w:rPr>
      </w:pPr>
      <w:r w:rsidRPr="00E82BD8">
        <w:rPr>
          <w:rFonts w:cs="Arial"/>
          <w:b w:val="0"/>
          <w:bCs/>
          <w:szCs w:val="20"/>
        </w:rPr>
        <w:t>Approval of  the following credit facilities (the “</w:t>
      </w:r>
      <w:r w:rsidRPr="00E82BD8">
        <w:rPr>
          <w:rFonts w:cs="Arial"/>
          <w:szCs w:val="20"/>
        </w:rPr>
        <w:t>Credit Agreement</w:t>
      </w:r>
      <w:r w:rsidRPr="00E82BD8">
        <w:rPr>
          <w:rFonts w:cs="Arial"/>
          <w:b w:val="0"/>
          <w:bCs/>
          <w:szCs w:val="20"/>
        </w:rPr>
        <w:t xml:space="preserve">”) to be contracted by One Cotroceni Park SRL (the Company’s subsidiary) from Banca </w:t>
      </w:r>
      <w:proofErr w:type="spellStart"/>
      <w:r w:rsidRPr="00E82BD8">
        <w:rPr>
          <w:rFonts w:cs="Arial"/>
          <w:b w:val="0"/>
          <w:bCs/>
          <w:szCs w:val="20"/>
        </w:rPr>
        <w:t>Transilvania</w:t>
      </w:r>
      <w:proofErr w:type="spellEnd"/>
      <w:r w:rsidRPr="00E82BD8">
        <w:rPr>
          <w:rFonts w:cs="Arial"/>
          <w:b w:val="0"/>
          <w:bCs/>
          <w:szCs w:val="20"/>
        </w:rPr>
        <w:t xml:space="preserve"> S.A.: (a) Investment credit (nonrevolving) – maximum EURO 25,000,000 having as purpose the financing/refinancing of hard and soft costs related to the project </w:t>
      </w:r>
      <w:r>
        <w:rPr>
          <w:rFonts w:cs="Arial"/>
          <w:b w:val="0"/>
          <w:bCs/>
          <w:szCs w:val="20"/>
        </w:rPr>
        <w:t>One Cotroceni Park</w:t>
      </w:r>
      <w:r w:rsidRPr="00E82BD8">
        <w:rPr>
          <w:rFonts w:cs="Arial"/>
          <w:b w:val="0"/>
          <w:bCs/>
          <w:szCs w:val="20"/>
        </w:rPr>
        <w:t xml:space="preserve"> SRL - phase II (“</w:t>
      </w:r>
      <w:r w:rsidRPr="00E82BD8">
        <w:rPr>
          <w:rFonts w:cs="Arial"/>
          <w:szCs w:val="20"/>
        </w:rPr>
        <w:t>Facility 1</w:t>
      </w:r>
      <w:r w:rsidRPr="00E82BD8">
        <w:rPr>
          <w:rFonts w:cs="Arial"/>
          <w:b w:val="0"/>
          <w:bCs/>
          <w:szCs w:val="20"/>
        </w:rPr>
        <w:t xml:space="preserve">”), and (b) VAT credit (revolving) – EURO 3,800,000 (in LEI equivalent) having as purpose exclusively 100% re/financing of the VAT related to the costs of the project </w:t>
      </w:r>
      <w:r w:rsidRPr="00DA5E46">
        <w:rPr>
          <w:rFonts w:cs="Arial"/>
          <w:b w:val="0"/>
          <w:bCs/>
          <w:szCs w:val="20"/>
        </w:rPr>
        <w:t xml:space="preserve">One Cotroceni Park </w:t>
      </w:r>
      <w:r w:rsidRPr="00E82BD8">
        <w:rPr>
          <w:rFonts w:cs="Arial"/>
          <w:b w:val="0"/>
          <w:bCs/>
          <w:szCs w:val="20"/>
        </w:rPr>
        <w:t>SRL - phase II (“</w:t>
      </w:r>
      <w:r w:rsidRPr="00E82BD8">
        <w:rPr>
          <w:rFonts w:cs="Arial"/>
          <w:szCs w:val="20"/>
        </w:rPr>
        <w:t>Facility 2</w:t>
      </w:r>
      <w:r w:rsidRPr="00E82BD8">
        <w:rPr>
          <w:rFonts w:cs="Arial"/>
          <w:b w:val="0"/>
          <w:bCs/>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6D0555" w:rsidRPr="00AA2195" w14:paraId="37D6C799" w14:textId="77777777" w:rsidTr="0045136A">
        <w:tc>
          <w:tcPr>
            <w:tcW w:w="1666" w:type="pct"/>
          </w:tcPr>
          <w:p w14:paraId="5A0ACAE3" w14:textId="77777777" w:rsidR="006D0555" w:rsidRPr="00AA2195" w:rsidRDefault="006D0555" w:rsidP="0045136A">
            <w:pPr>
              <w:keepNext/>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6B165954" w14:textId="77777777" w:rsidR="006D0555" w:rsidRPr="00AA2195" w:rsidRDefault="006D0555" w:rsidP="0045136A">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536DD6D0" w14:textId="77777777" w:rsidR="006D0555" w:rsidRPr="00AA2195" w:rsidRDefault="006D0555" w:rsidP="0045136A">
            <w:pPr>
              <w:keepNext/>
              <w:spacing w:before="120" w:after="120" w:line="280" w:lineRule="exact"/>
              <w:rPr>
                <w:rFonts w:ascii="Arial" w:hAnsi="Arial" w:cs="Arial"/>
                <w:sz w:val="20"/>
                <w:szCs w:val="20"/>
              </w:rPr>
            </w:pPr>
            <w:r>
              <w:rPr>
                <w:rFonts w:ascii="Arial" w:hAnsi="Arial" w:cs="Arial"/>
                <w:sz w:val="20"/>
                <w:szCs w:val="20"/>
              </w:rPr>
              <w:t>ABSTENTION</w:t>
            </w:r>
          </w:p>
        </w:tc>
      </w:tr>
      <w:tr w:rsidR="006D0555" w14:paraId="5AD76373" w14:textId="77777777" w:rsidTr="0045136A">
        <w:tc>
          <w:tcPr>
            <w:tcW w:w="1666" w:type="pct"/>
          </w:tcPr>
          <w:p w14:paraId="45B410D9" w14:textId="77777777" w:rsidR="006D0555" w:rsidRPr="00AA2195" w:rsidRDefault="006D0555" w:rsidP="0045136A">
            <w:pPr>
              <w:keepNext/>
              <w:spacing w:before="120" w:after="120" w:line="280" w:lineRule="exact"/>
              <w:rPr>
                <w:rFonts w:ascii="Arial" w:hAnsi="Arial" w:cs="Arial"/>
                <w:sz w:val="20"/>
                <w:szCs w:val="20"/>
              </w:rPr>
            </w:pPr>
          </w:p>
        </w:tc>
        <w:tc>
          <w:tcPr>
            <w:tcW w:w="1666" w:type="pct"/>
          </w:tcPr>
          <w:p w14:paraId="27F72DA0" w14:textId="77777777" w:rsidR="006D0555" w:rsidRPr="00AA2195" w:rsidRDefault="006D0555" w:rsidP="0045136A">
            <w:pPr>
              <w:keepNext/>
              <w:spacing w:before="120" w:after="120" w:line="280" w:lineRule="exact"/>
              <w:rPr>
                <w:rFonts w:ascii="Arial" w:hAnsi="Arial" w:cs="Arial"/>
                <w:sz w:val="20"/>
                <w:szCs w:val="20"/>
              </w:rPr>
            </w:pPr>
          </w:p>
        </w:tc>
        <w:tc>
          <w:tcPr>
            <w:tcW w:w="1667" w:type="pct"/>
          </w:tcPr>
          <w:p w14:paraId="509E0FF7" w14:textId="77777777" w:rsidR="006D0555" w:rsidRDefault="006D0555" w:rsidP="0045136A">
            <w:pPr>
              <w:keepNext/>
              <w:spacing w:before="120" w:after="120" w:line="280" w:lineRule="exact"/>
              <w:rPr>
                <w:rFonts w:ascii="Arial" w:hAnsi="Arial" w:cs="Arial"/>
                <w:sz w:val="20"/>
                <w:szCs w:val="20"/>
              </w:rPr>
            </w:pPr>
          </w:p>
        </w:tc>
      </w:tr>
    </w:tbl>
    <w:p w14:paraId="78150918" w14:textId="77777777" w:rsidR="006D0555" w:rsidRPr="006D0555" w:rsidRDefault="006D0555" w:rsidP="006D0555">
      <w:pPr>
        <w:spacing w:before="120" w:after="120" w:line="280" w:lineRule="exact"/>
        <w:jc w:val="both"/>
        <w:rPr>
          <w:rFonts w:cs="Arial"/>
          <w:bCs/>
          <w:szCs w:val="20"/>
        </w:rPr>
      </w:pPr>
    </w:p>
    <w:p w14:paraId="416BEE0E" w14:textId="5F94D667" w:rsidR="004F5EEB" w:rsidRDefault="004F5EEB" w:rsidP="004F5EEB">
      <w:pPr>
        <w:pStyle w:val="ListParagraph"/>
        <w:numPr>
          <w:ilvl w:val="0"/>
          <w:numId w:val="8"/>
        </w:numPr>
        <w:spacing w:before="120" w:after="120" w:line="280" w:lineRule="exact"/>
        <w:contextualSpacing w:val="0"/>
        <w:jc w:val="both"/>
        <w:rPr>
          <w:rFonts w:cs="Arial"/>
          <w:bCs/>
          <w:szCs w:val="20"/>
        </w:rPr>
      </w:pPr>
      <w:r w:rsidRPr="006A2764">
        <w:rPr>
          <w:rFonts w:cs="Arial"/>
          <w:bCs/>
          <w:szCs w:val="20"/>
        </w:rPr>
        <w:t xml:space="preserve">Point </w:t>
      </w:r>
      <w:r>
        <w:rPr>
          <w:rFonts w:cs="Arial"/>
          <w:bCs/>
          <w:szCs w:val="20"/>
        </w:rPr>
        <w:t>1</w:t>
      </w:r>
      <w:r w:rsidR="00ED49F2">
        <w:rPr>
          <w:rFonts w:cs="Arial"/>
          <w:bCs/>
          <w:szCs w:val="20"/>
        </w:rPr>
        <w:t>3</w:t>
      </w:r>
      <w:r w:rsidRPr="006A2764">
        <w:rPr>
          <w:rFonts w:cs="Arial"/>
          <w:bCs/>
          <w:szCs w:val="20"/>
        </w:rPr>
        <w:t xml:space="preserve"> on the agenda, respectively:</w:t>
      </w:r>
    </w:p>
    <w:p w14:paraId="6BF212F2" w14:textId="40CDAC79" w:rsidR="006D0555" w:rsidRDefault="006D0555" w:rsidP="006D0555">
      <w:pPr>
        <w:pStyle w:val="ListParagraph"/>
        <w:spacing w:before="120" w:after="120" w:line="280" w:lineRule="exact"/>
        <w:ind w:left="360"/>
        <w:contextualSpacing w:val="0"/>
        <w:jc w:val="both"/>
        <w:rPr>
          <w:rFonts w:cs="Arial"/>
          <w:bCs/>
          <w:szCs w:val="20"/>
        </w:rPr>
      </w:pPr>
      <w:r w:rsidRPr="00E82BD8">
        <w:rPr>
          <w:rFonts w:cs="Arial"/>
          <w:b w:val="0"/>
          <w:bCs/>
          <w:szCs w:val="20"/>
          <w:lang w:val="en-GB"/>
        </w:rPr>
        <w:t xml:space="preserve">Approval of setting-up by the Company of a guarantee in favour of Banca </w:t>
      </w:r>
      <w:proofErr w:type="spellStart"/>
      <w:r w:rsidRPr="00E82BD8">
        <w:rPr>
          <w:rFonts w:cs="Arial"/>
          <w:b w:val="0"/>
          <w:bCs/>
          <w:szCs w:val="20"/>
          <w:lang w:val="en-GB"/>
        </w:rPr>
        <w:t>Transilvania</w:t>
      </w:r>
      <w:proofErr w:type="spellEnd"/>
      <w:r w:rsidRPr="00E82BD8">
        <w:rPr>
          <w:rFonts w:cs="Arial"/>
          <w:b w:val="0"/>
          <w:bCs/>
          <w:szCs w:val="20"/>
          <w:lang w:val="en-GB"/>
        </w:rPr>
        <w:t xml:space="preserve"> S.A. for incurring any additional cost required to complete the project </w:t>
      </w:r>
      <w:r w:rsidRPr="00DA5E46">
        <w:rPr>
          <w:rFonts w:cs="Arial"/>
          <w:b w:val="0"/>
          <w:bCs/>
          <w:szCs w:val="20"/>
          <w:lang w:val="en-GB"/>
        </w:rPr>
        <w:t xml:space="preserve">One Cotroceni Park </w:t>
      </w:r>
      <w:r w:rsidRPr="00E82BD8">
        <w:rPr>
          <w:rFonts w:cs="Arial"/>
          <w:b w:val="0"/>
          <w:bCs/>
          <w:szCs w:val="20"/>
          <w:lang w:val="en-GB"/>
        </w:rPr>
        <w:t xml:space="preserve">SRL - phase II, which has not been estimated in the original budget agreed with Banca </w:t>
      </w:r>
      <w:proofErr w:type="spellStart"/>
      <w:r w:rsidRPr="00E82BD8">
        <w:rPr>
          <w:rFonts w:cs="Arial"/>
          <w:b w:val="0"/>
          <w:bCs/>
          <w:szCs w:val="20"/>
          <w:lang w:val="en-GB"/>
        </w:rPr>
        <w:t>Transilvania</w:t>
      </w:r>
      <w:proofErr w:type="spellEnd"/>
      <w:r w:rsidRPr="00E82BD8">
        <w:rPr>
          <w:rFonts w:cs="Arial"/>
          <w:b w:val="0"/>
          <w:bCs/>
          <w:szCs w:val="20"/>
          <w:lang w:val="en-GB"/>
        </w:rPr>
        <w:t xml:space="preserve"> S.A. (the “</w:t>
      </w:r>
      <w:r w:rsidRPr="00E82BD8">
        <w:rPr>
          <w:rFonts w:cs="Arial"/>
          <w:szCs w:val="20"/>
          <w:lang w:val="en-GB"/>
        </w:rPr>
        <w:t>Company’s Guarantee</w:t>
      </w:r>
      <w:r w:rsidRPr="00E82BD8">
        <w:rPr>
          <w:rFonts w:cs="Arial"/>
          <w:b w:val="0"/>
          <w:bCs/>
          <w:szCs w:val="20"/>
          <w:lang w:val="en-GB"/>
        </w:rPr>
        <w:t>”).</w:t>
      </w:r>
    </w:p>
    <w:tbl>
      <w:tblPr>
        <w:tblStyle w:val="TableGrid"/>
        <w:tblW w:w="4788" w:type="pct"/>
        <w:tblInd w:w="345" w:type="dxa"/>
        <w:tblLook w:val="04A0" w:firstRow="1" w:lastRow="0" w:firstColumn="1" w:lastColumn="0" w:noHBand="0" w:noVBand="1"/>
      </w:tblPr>
      <w:tblGrid>
        <w:gridCol w:w="3168"/>
        <w:gridCol w:w="3168"/>
        <w:gridCol w:w="3169"/>
      </w:tblGrid>
      <w:tr w:rsidR="006D0555" w:rsidRPr="00AA2195" w14:paraId="0D81D566" w14:textId="77777777" w:rsidTr="0045136A">
        <w:tc>
          <w:tcPr>
            <w:tcW w:w="1666" w:type="pct"/>
          </w:tcPr>
          <w:p w14:paraId="5F38EA8D" w14:textId="77777777" w:rsidR="006D0555" w:rsidRPr="00AA2195" w:rsidRDefault="006D0555" w:rsidP="0045136A">
            <w:pPr>
              <w:keepNext/>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258B04A2" w14:textId="77777777" w:rsidR="006D0555" w:rsidRPr="00AA2195" w:rsidRDefault="006D0555" w:rsidP="0045136A">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613D736C" w14:textId="77777777" w:rsidR="006D0555" w:rsidRPr="00AA2195" w:rsidRDefault="006D0555" w:rsidP="0045136A">
            <w:pPr>
              <w:keepNext/>
              <w:spacing w:before="120" w:after="120" w:line="280" w:lineRule="exact"/>
              <w:rPr>
                <w:rFonts w:ascii="Arial" w:hAnsi="Arial" w:cs="Arial"/>
                <w:sz w:val="20"/>
                <w:szCs w:val="20"/>
              </w:rPr>
            </w:pPr>
            <w:r>
              <w:rPr>
                <w:rFonts w:ascii="Arial" w:hAnsi="Arial" w:cs="Arial"/>
                <w:sz w:val="20"/>
                <w:szCs w:val="20"/>
              </w:rPr>
              <w:t>ABSTENTION</w:t>
            </w:r>
          </w:p>
        </w:tc>
      </w:tr>
      <w:tr w:rsidR="006D0555" w14:paraId="0C828E7D" w14:textId="77777777" w:rsidTr="0045136A">
        <w:tc>
          <w:tcPr>
            <w:tcW w:w="1666" w:type="pct"/>
          </w:tcPr>
          <w:p w14:paraId="48E45164" w14:textId="77777777" w:rsidR="006D0555" w:rsidRPr="00AA2195" w:rsidRDefault="006D0555" w:rsidP="0045136A">
            <w:pPr>
              <w:keepNext/>
              <w:spacing w:before="120" w:after="120" w:line="280" w:lineRule="exact"/>
              <w:rPr>
                <w:rFonts w:ascii="Arial" w:hAnsi="Arial" w:cs="Arial"/>
                <w:sz w:val="20"/>
                <w:szCs w:val="20"/>
              </w:rPr>
            </w:pPr>
          </w:p>
        </w:tc>
        <w:tc>
          <w:tcPr>
            <w:tcW w:w="1666" w:type="pct"/>
          </w:tcPr>
          <w:p w14:paraId="7A135107" w14:textId="77777777" w:rsidR="006D0555" w:rsidRPr="00AA2195" w:rsidRDefault="006D0555" w:rsidP="0045136A">
            <w:pPr>
              <w:keepNext/>
              <w:spacing w:before="120" w:after="120" w:line="280" w:lineRule="exact"/>
              <w:rPr>
                <w:rFonts w:ascii="Arial" w:hAnsi="Arial" w:cs="Arial"/>
                <w:sz w:val="20"/>
                <w:szCs w:val="20"/>
              </w:rPr>
            </w:pPr>
          </w:p>
        </w:tc>
        <w:tc>
          <w:tcPr>
            <w:tcW w:w="1667" w:type="pct"/>
          </w:tcPr>
          <w:p w14:paraId="5218625E" w14:textId="77777777" w:rsidR="006D0555" w:rsidRDefault="006D0555" w:rsidP="0045136A">
            <w:pPr>
              <w:keepNext/>
              <w:spacing w:before="120" w:after="120" w:line="280" w:lineRule="exact"/>
              <w:rPr>
                <w:rFonts w:ascii="Arial" w:hAnsi="Arial" w:cs="Arial"/>
                <w:sz w:val="20"/>
                <w:szCs w:val="20"/>
              </w:rPr>
            </w:pPr>
          </w:p>
        </w:tc>
      </w:tr>
    </w:tbl>
    <w:p w14:paraId="52F6C037" w14:textId="77777777" w:rsidR="006D0555" w:rsidRDefault="006D0555" w:rsidP="006D0555">
      <w:pPr>
        <w:pStyle w:val="ListParagraph"/>
        <w:spacing w:before="120" w:after="120" w:line="280" w:lineRule="exact"/>
        <w:ind w:left="360"/>
        <w:contextualSpacing w:val="0"/>
        <w:jc w:val="both"/>
        <w:rPr>
          <w:rFonts w:cs="Arial"/>
          <w:bCs/>
          <w:szCs w:val="20"/>
        </w:rPr>
      </w:pPr>
    </w:p>
    <w:p w14:paraId="649876EF" w14:textId="1C7DA770" w:rsidR="004F5EEB" w:rsidRDefault="004F5EEB" w:rsidP="004F5EEB">
      <w:pPr>
        <w:pStyle w:val="ListParagraph"/>
        <w:numPr>
          <w:ilvl w:val="0"/>
          <w:numId w:val="8"/>
        </w:numPr>
        <w:spacing w:before="120" w:after="120" w:line="280" w:lineRule="exact"/>
        <w:contextualSpacing w:val="0"/>
        <w:jc w:val="both"/>
        <w:rPr>
          <w:rFonts w:cs="Arial"/>
          <w:bCs/>
          <w:szCs w:val="20"/>
        </w:rPr>
      </w:pPr>
      <w:r w:rsidRPr="006A2764">
        <w:rPr>
          <w:rFonts w:cs="Arial"/>
          <w:bCs/>
          <w:szCs w:val="20"/>
        </w:rPr>
        <w:t xml:space="preserve">Point </w:t>
      </w:r>
      <w:r>
        <w:rPr>
          <w:rFonts w:cs="Arial"/>
          <w:bCs/>
          <w:szCs w:val="20"/>
        </w:rPr>
        <w:t>1</w:t>
      </w:r>
      <w:r w:rsidR="00ED49F2">
        <w:rPr>
          <w:rFonts w:cs="Arial"/>
          <w:bCs/>
          <w:szCs w:val="20"/>
        </w:rPr>
        <w:t>4</w:t>
      </w:r>
      <w:r w:rsidRPr="006A2764">
        <w:rPr>
          <w:rFonts w:cs="Arial"/>
          <w:bCs/>
          <w:szCs w:val="20"/>
        </w:rPr>
        <w:t xml:space="preserve"> on the agenda, respectively:</w:t>
      </w:r>
    </w:p>
    <w:p w14:paraId="1B8D3BEC" w14:textId="1440841C" w:rsidR="006D0555" w:rsidRDefault="006D0555" w:rsidP="006D0555">
      <w:pPr>
        <w:pStyle w:val="ListParagraph"/>
        <w:spacing w:before="120" w:after="120" w:line="280" w:lineRule="exact"/>
        <w:ind w:left="360"/>
        <w:contextualSpacing w:val="0"/>
        <w:jc w:val="both"/>
        <w:rPr>
          <w:rFonts w:cs="Arial"/>
          <w:bCs/>
          <w:szCs w:val="20"/>
        </w:rPr>
      </w:pPr>
      <w:r w:rsidRPr="00E82BD8">
        <w:rPr>
          <w:rFonts w:cs="Arial"/>
          <w:b w:val="0"/>
          <w:bCs/>
          <w:szCs w:val="20"/>
          <w:lang w:val="en-GB"/>
        </w:rPr>
        <w:lastRenderedPageBreak/>
        <w:t xml:space="preserve">Approval of setting-up by the Company in favour of Banca </w:t>
      </w:r>
      <w:proofErr w:type="spellStart"/>
      <w:r w:rsidRPr="00E82BD8">
        <w:rPr>
          <w:rFonts w:cs="Arial"/>
          <w:b w:val="0"/>
          <w:bCs/>
          <w:szCs w:val="20"/>
          <w:lang w:val="en-GB"/>
        </w:rPr>
        <w:t>Transilvania</w:t>
      </w:r>
      <w:proofErr w:type="spellEnd"/>
      <w:r w:rsidRPr="00E82BD8">
        <w:rPr>
          <w:rFonts w:cs="Arial"/>
          <w:b w:val="0"/>
          <w:bCs/>
          <w:szCs w:val="20"/>
          <w:lang w:val="en-GB"/>
        </w:rPr>
        <w:t xml:space="preserve"> S.A. </w:t>
      </w:r>
      <w:r>
        <w:rPr>
          <w:rFonts w:cs="Arial"/>
          <w:b w:val="0"/>
          <w:bCs/>
          <w:szCs w:val="20"/>
          <w:lang w:val="en-GB"/>
        </w:rPr>
        <w:t xml:space="preserve">of </w:t>
      </w:r>
      <w:r w:rsidRPr="00E82BD8">
        <w:rPr>
          <w:rFonts w:cs="Arial"/>
          <w:b w:val="0"/>
          <w:bCs/>
          <w:szCs w:val="20"/>
          <w:lang w:val="en-GB"/>
        </w:rPr>
        <w:t xml:space="preserve">a movable mortgage over the shares held by the Company in the share capital of </w:t>
      </w:r>
      <w:r w:rsidRPr="00DA5E46">
        <w:rPr>
          <w:rFonts w:cs="Arial"/>
          <w:b w:val="0"/>
          <w:bCs/>
          <w:szCs w:val="20"/>
          <w:lang w:val="en-GB"/>
        </w:rPr>
        <w:t xml:space="preserve">One Cotroceni Park </w:t>
      </w:r>
      <w:r w:rsidRPr="00E82BD8">
        <w:rPr>
          <w:rFonts w:cs="Arial"/>
          <w:b w:val="0"/>
          <w:bCs/>
          <w:szCs w:val="20"/>
          <w:lang w:val="en-GB"/>
        </w:rPr>
        <w:t>SRL to secure the Facility 1 and Facility 2, as well as all other commissions, taxes and costs related to both facilities mentioned above.</w:t>
      </w:r>
    </w:p>
    <w:tbl>
      <w:tblPr>
        <w:tblStyle w:val="TableGrid"/>
        <w:tblW w:w="4788" w:type="pct"/>
        <w:tblInd w:w="345" w:type="dxa"/>
        <w:tblLook w:val="04A0" w:firstRow="1" w:lastRow="0" w:firstColumn="1" w:lastColumn="0" w:noHBand="0" w:noVBand="1"/>
      </w:tblPr>
      <w:tblGrid>
        <w:gridCol w:w="3168"/>
        <w:gridCol w:w="3168"/>
        <w:gridCol w:w="3169"/>
      </w:tblGrid>
      <w:tr w:rsidR="006D0555" w:rsidRPr="00AA2195" w14:paraId="1A00FB18" w14:textId="77777777" w:rsidTr="0045136A">
        <w:tc>
          <w:tcPr>
            <w:tcW w:w="1666" w:type="pct"/>
          </w:tcPr>
          <w:p w14:paraId="6DF161B4" w14:textId="77777777" w:rsidR="006D0555" w:rsidRPr="00AA2195" w:rsidRDefault="006D0555" w:rsidP="0045136A">
            <w:pPr>
              <w:keepNext/>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603E3B63" w14:textId="77777777" w:rsidR="006D0555" w:rsidRPr="00AA2195" w:rsidRDefault="006D0555" w:rsidP="0045136A">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4E792EB0" w14:textId="77777777" w:rsidR="006D0555" w:rsidRPr="00AA2195" w:rsidRDefault="006D0555" w:rsidP="0045136A">
            <w:pPr>
              <w:keepNext/>
              <w:spacing w:before="120" w:after="120" w:line="280" w:lineRule="exact"/>
              <w:rPr>
                <w:rFonts w:ascii="Arial" w:hAnsi="Arial" w:cs="Arial"/>
                <w:sz w:val="20"/>
                <w:szCs w:val="20"/>
              </w:rPr>
            </w:pPr>
            <w:r>
              <w:rPr>
                <w:rFonts w:ascii="Arial" w:hAnsi="Arial" w:cs="Arial"/>
                <w:sz w:val="20"/>
                <w:szCs w:val="20"/>
              </w:rPr>
              <w:t>ABSTENTION</w:t>
            </w:r>
          </w:p>
        </w:tc>
      </w:tr>
      <w:tr w:rsidR="006D0555" w14:paraId="28D029E2" w14:textId="77777777" w:rsidTr="0045136A">
        <w:tc>
          <w:tcPr>
            <w:tcW w:w="1666" w:type="pct"/>
          </w:tcPr>
          <w:p w14:paraId="32AD8370" w14:textId="77777777" w:rsidR="006D0555" w:rsidRPr="00AA2195" w:rsidRDefault="006D0555" w:rsidP="0045136A">
            <w:pPr>
              <w:keepNext/>
              <w:spacing w:before="120" w:after="120" w:line="280" w:lineRule="exact"/>
              <w:rPr>
                <w:rFonts w:ascii="Arial" w:hAnsi="Arial" w:cs="Arial"/>
                <w:sz w:val="20"/>
                <w:szCs w:val="20"/>
              </w:rPr>
            </w:pPr>
          </w:p>
        </w:tc>
        <w:tc>
          <w:tcPr>
            <w:tcW w:w="1666" w:type="pct"/>
          </w:tcPr>
          <w:p w14:paraId="4598309C" w14:textId="77777777" w:rsidR="006D0555" w:rsidRPr="00AA2195" w:rsidRDefault="006D0555" w:rsidP="0045136A">
            <w:pPr>
              <w:keepNext/>
              <w:spacing w:before="120" w:after="120" w:line="280" w:lineRule="exact"/>
              <w:rPr>
                <w:rFonts w:ascii="Arial" w:hAnsi="Arial" w:cs="Arial"/>
                <w:sz w:val="20"/>
                <w:szCs w:val="20"/>
              </w:rPr>
            </w:pPr>
          </w:p>
        </w:tc>
        <w:tc>
          <w:tcPr>
            <w:tcW w:w="1667" w:type="pct"/>
          </w:tcPr>
          <w:p w14:paraId="7A8DB11A" w14:textId="77777777" w:rsidR="006D0555" w:rsidRDefault="006D0555" w:rsidP="0045136A">
            <w:pPr>
              <w:keepNext/>
              <w:spacing w:before="120" w:after="120" w:line="280" w:lineRule="exact"/>
              <w:rPr>
                <w:rFonts w:ascii="Arial" w:hAnsi="Arial" w:cs="Arial"/>
                <w:sz w:val="20"/>
                <w:szCs w:val="20"/>
              </w:rPr>
            </w:pPr>
          </w:p>
        </w:tc>
      </w:tr>
    </w:tbl>
    <w:p w14:paraId="45767EF5" w14:textId="77777777" w:rsidR="006D0555" w:rsidRDefault="006D0555" w:rsidP="006D0555">
      <w:pPr>
        <w:pStyle w:val="ListParagraph"/>
        <w:spacing w:before="120" w:after="120" w:line="280" w:lineRule="exact"/>
        <w:ind w:left="360"/>
        <w:contextualSpacing w:val="0"/>
        <w:jc w:val="both"/>
        <w:rPr>
          <w:rFonts w:cs="Arial"/>
          <w:bCs/>
          <w:szCs w:val="20"/>
        </w:rPr>
      </w:pPr>
    </w:p>
    <w:p w14:paraId="4817A596" w14:textId="37C32B3E" w:rsidR="004F5EEB" w:rsidRDefault="004F5EEB" w:rsidP="004F5EEB">
      <w:pPr>
        <w:pStyle w:val="ListParagraph"/>
        <w:numPr>
          <w:ilvl w:val="0"/>
          <w:numId w:val="8"/>
        </w:numPr>
        <w:spacing w:before="120" w:after="120" w:line="280" w:lineRule="exact"/>
        <w:contextualSpacing w:val="0"/>
        <w:jc w:val="both"/>
        <w:rPr>
          <w:rFonts w:cs="Arial"/>
          <w:bCs/>
          <w:szCs w:val="20"/>
        </w:rPr>
      </w:pPr>
      <w:r w:rsidRPr="006A2764">
        <w:rPr>
          <w:rFonts w:cs="Arial"/>
          <w:bCs/>
          <w:szCs w:val="20"/>
        </w:rPr>
        <w:t xml:space="preserve">Point </w:t>
      </w:r>
      <w:r>
        <w:rPr>
          <w:rFonts w:cs="Arial"/>
          <w:bCs/>
          <w:szCs w:val="20"/>
        </w:rPr>
        <w:t>1</w:t>
      </w:r>
      <w:r w:rsidR="00ED49F2">
        <w:rPr>
          <w:rFonts w:cs="Arial"/>
          <w:bCs/>
          <w:szCs w:val="20"/>
        </w:rPr>
        <w:t>5</w:t>
      </w:r>
      <w:r w:rsidRPr="006A2764">
        <w:rPr>
          <w:rFonts w:cs="Arial"/>
          <w:bCs/>
          <w:szCs w:val="20"/>
        </w:rPr>
        <w:t xml:space="preserve"> on the agenda, respectively:</w:t>
      </w:r>
    </w:p>
    <w:p w14:paraId="555EA923" w14:textId="51CA5844" w:rsidR="006D0555" w:rsidRDefault="006D0555" w:rsidP="006D0555">
      <w:pPr>
        <w:pStyle w:val="ListParagraph"/>
        <w:spacing w:before="120" w:after="120" w:line="280" w:lineRule="exact"/>
        <w:ind w:left="360"/>
        <w:contextualSpacing w:val="0"/>
        <w:jc w:val="both"/>
        <w:rPr>
          <w:rFonts w:cs="Arial"/>
          <w:bCs/>
          <w:szCs w:val="20"/>
        </w:rPr>
      </w:pPr>
      <w:r w:rsidRPr="00E82BD8">
        <w:rPr>
          <w:rFonts w:cs="Arial"/>
          <w:b w:val="0"/>
          <w:bCs/>
          <w:szCs w:val="20"/>
          <w:lang w:val="en-GB"/>
        </w:rPr>
        <w:t xml:space="preserve">Approval to subordinate, until the full reimbursement of Facility 1 and Facility 2 by </w:t>
      </w:r>
      <w:r w:rsidRPr="00DA5E46">
        <w:rPr>
          <w:rFonts w:cs="Arial"/>
          <w:b w:val="0"/>
          <w:bCs/>
          <w:szCs w:val="20"/>
          <w:lang w:val="en-GB"/>
        </w:rPr>
        <w:t xml:space="preserve">One Cotroceni Park </w:t>
      </w:r>
      <w:r w:rsidRPr="00E82BD8">
        <w:rPr>
          <w:rFonts w:cs="Arial"/>
          <w:b w:val="0"/>
          <w:bCs/>
          <w:szCs w:val="20"/>
          <w:lang w:val="en-GB"/>
        </w:rPr>
        <w:t xml:space="preserve">SRL, all receivables arising from the loan facilities granted or to be granted by the Company to </w:t>
      </w:r>
      <w:r w:rsidRPr="00DA5E46">
        <w:rPr>
          <w:rFonts w:cs="Arial"/>
          <w:b w:val="0"/>
          <w:bCs/>
          <w:szCs w:val="20"/>
          <w:lang w:val="en-GB"/>
        </w:rPr>
        <w:t>One Cotroceni Park</w:t>
      </w:r>
      <w:r w:rsidRPr="00E82BD8">
        <w:rPr>
          <w:rFonts w:cs="Arial"/>
          <w:b w:val="0"/>
          <w:bCs/>
          <w:szCs w:val="20"/>
          <w:lang w:val="en-GB"/>
        </w:rPr>
        <w:t xml:space="preserve"> SRL to the amounts owed by </w:t>
      </w:r>
      <w:r w:rsidRPr="00DA5E46">
        <w:rPr>
          <w:rFonts w:cs="Arial"/>
          <w:b w:val="0"/>
          <w:bCs/>
          <w:szCs w:val="20"/>
          <w:lang w:val="en-GB"/>
        </w:rPr>
        <w:t xml:space="preserve">One Cotroceni Park </w:t>
      </w:r>
      <w:r w:rsidRPr="00E82BD8">
        <w:rPr>
          <w:rFonts w:cs="Arial"/>
          <w:b w:val="0"/>
          <w:bCs/>
          <w:szCs w:val="20"/>
          <w:lang w:val="en-GB"/>
        </w:rPr>
        <w:t xml:space="preserve">SRL to Banca </w:t>
      </w:r>
      <w:proofErr w:type="spellStart"/>
      <w:r w:rsidRPr="00E82BD8">
        <w:rPr>
          <w:rFonts w:cs="Arial"/>
          <w:b w:val="0"/>
          <w:bCs/>
          <w:szCs w:val="20"/>
          <w:lang w:val="en-GB"/>
        </w:rPr>
        <w:t>Transilvania</w:t>
      </w:r>
      <w:proofErr w:type="spellEnd"/>
      <w:r w:rsidRPr="00E82BD8">
        <w:rPr>
          <w:rFonts w:cs="Arial"/>
          <w:b w:val="0"/>
          <w:bCs/>
          <w:szCs w:val="20"/>
          <w:lang w:val="en-GB"/>
        </w:rPr>
        <w:t xml:space="preserve"> SA based on the loan agreement(s) under which Facility 1 and Facility 2 will be granted</w:t>
      </w:r>
      <w:r w:rsidR="00356D84">
        <w:rPr>
          <w:rFonts w:cs="Arial"/>
          <w:b w:val="0"/>
          <w:bCs/>
          <w:szCs w:val="20"/>
          <w:lang w:val="en-GB"/>
        </w:rPr>
        <w:t>.</w:t>
      </w:r>
    </w:p>
    <w:tbl>
      <w:tblPr>
        <w:tblStyle w:val="TableGrid"/>
        <w:tblW w:w="4788" w:type="pct"/>
        <w:tblInd w:w="345" w:type="dxa"/>
        <w:tblLook w:val="04A0" w:firstRow="1" w:lastRow="0" w:firstColumn="1" w:lastColumn="0" w:noHBand="0" w:noVBand="1"/>
      </w:tblPr>
      <w:tblGrid>
        <w:gridCol w:w="3168"/>
        <w:gridCol w:w="3168"/>
        <w:gridCol w:w="3169"/>
      </w:tblGrid>
      <w:tr w:rsidR="006D0555" w:rsidRPr="00AA2195" w14:paraId="39DD8E46" w14:textId="77777777" w:rsidTr="0045136A">
        <w:tc>
          <w:tcPr>
            <w:tcW w:w="1666" w:type="pct"/>
          </w:tcPr>
          <w:p w14:paraId="2B4E14E7" w14:textId="77777777" w:rsidR="006D0555" w:rsidRPr="00AA2195" w:rsidRDefault="006D0555" w:rsidP="0045136A">
            <w:pPr>
              <w:keepNext/>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6D84A474" w14:textId="77777777" w:rsidR="006D0555" w:rsidRPr="00AA2195" w:rsidRDefault="006D0555" w:rsidP="0045136A">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14A5DB5F" w14:textId="77777777" w:rsidR="006D0555" w:rsidRPr="00AA2195" w:rsidRDefault="006D0555" w:rsidP="0045136A">
            <w:pPr>
              <w:keepNext/>
              <w:spacing w:before="120" w:after="120" w:line="280" w:lineRule="exact"/>
              <w:rPr>
                <w:rFonts w:ascii="Arial" w:hAnsi="Arial" w:cs="Arial"/>
                <w:sz w:val="20"/>
                <w:szCs w:val="20"/>
              </w:rPr>
            </w:pPr>
            <w:r>
              <w:rPr>
                <w:rFonts w:ascii="Arial" w:hAnsi="Arial" w:cs="Arial"/>
                <w:sz w:val="20"/>
                <w:szCs w:val="20"/>
              </w:rPr>
              <w:t>ABSTENTION</w:t>
            </w:r>
          </w:p>
        </w:tc>
      </w:tr>
      <w:tr w:rsidR="006D0555" w14:paraId="5A8C6586" w14:textId="77777777" w:rsidTr="0045136A">
        <w:tc>
          <w:tcPr>
            <w:tcW w:w="1666" w:type="pct"/>
          </w:tcPr>
          <w:p w14:paraId="03A7E734" w14:textId="77777777" w:rsidR="006D0555" w:rsidRPr="00AA2195" w:rsidRDefault="006D0555" w:rsidP="0045136A">
            <w:pPr>
              <w:keepNext/>
              <w:spacing w:before="120" w:after="120" w:line="280" w:lineRule="exact"/>
              <w:rPr>
                <w:rFonts w:ascii="Arial" w:hAnsi="Arial" w:cs="Arial"/>
                <w:sz w:val="20"/>
                <w:szCs w:val="20"/>
              </w:rPr>
            </w:pPr>
          </w:p>
        </w:tc>
        <w:tc>
          <w:tcPr>
            <w:tcW w:w="1666" w:type="pct"/>
          </w:tcPr>
          <w:p w14:paraId="5B5D6C36" w14:textId="77777777" w:rsidR="006D0555" w:rsidRPr="00AA2195" w:rsidRDefault="006D0555" w:rsidP="0045136A">
            <w:pPr>
              <w:keepNext/>
              <w:spacing w:before="120" w:after="120" w:line="280" w:lineRule="exact"/>
              <w:rPr>
                <w:rFonts w:ascii="Arial" w:hAnsi="Arial" w:cs="Arial"/>
                <w:sz w:val="20"/>
                <w:szCs w:val="20"/>
              </w:rPr>
            </w:pPr>
          </w:p>
        </w:tc>
        <w:tc>
          <w:tcPr>
            <w:tcW w:w="1667" w:type="pct"/>
          </w:tcPr>
          <w:p w14:paraId="2A0D47E8" w14:textId="77777777" w:rsidR="006D0555" w:rsidRDefault="006D0555" w:rsidP="0045136A">
            <w:pPr>
              <w:keepNext/>
              <w:spacing w:before="120" w:after="120" w:line="280" w:lineRule="exact"/>
              <w:rPr>
                <w:rFonts w:ascii="Arial" w:hAnsi="Arial" w:cs="Arial"/>
                <w:sz w:val="20"/>
                <w:szCs w:val="20"/>
              </w:rPr>
            </w:pPr>
          </w:p>
        </w:tc>
      </w:tr>
    </w:tbl>
    <w:p w14:paraId="386239BF" w14:textId="77777777" w:rsidR="006D0555" w:rsidRDefault="006D0555" w:rsidP="006D0555">
      <w:pPr>
        <w:pStyle w:val="ListParagraph"/>
        <w:spacing w:before="120" w:after="120" w:line="280" w:lineRule="exact"/>
        <w:ind w:left="360"/>
        <w:contextualSpacing w:val="0"/>
        <w:jc w:val="both"/>
        <w:rPr>
          <w:rFonts w:cs="Arial"/>
          <w:bCs/>
          <w:szCs w:val="20"/>
        </w:rPr>
      </w:pPr>
    </w:p>
    <w:p w14:paraId="4E384182" w14:textId="39DD02BE" w:rsidR="004F5EEB" w:rsidRDefault="004F5EEB" w:rsidP="004F5EEB">
      <w:pPr>
        <w:pStyle w:val="ListParagraph"/>
        <w:numPr>
          <w:ilvl w:val="0"/>
          <w:numId w:val="8"/>
        </w:numPr>
        <w:spacing w:before="120" w:after="120" w:line="280" w:lineRule="exact"/>
        <w:contextualSpacing w:val="0"/>
        <w:jc w:val="both"/>
        <w:rPr>
          <w:rFonts w:cs="Arial"/>
          <w:bCs/>
          <w:szCs w:val="20"/>
        </w:rPr>
      </w:pPr>
      <w:r w:rsidRPr="006A2764">
        <w:rPr>
          <w:rFonts w:cs="Arial"/>
          <w:bCs/>
          <w:szCs w:val="20"/>
        </w:rPr>
        <w:t xml:space="preserve">Point </w:t>
      </w:r>
      <w:r>
        <w:rPr>
          <w:rFonts w:cs="Arial"/>
          <w:bCs/>
          <w:szCs w:val="20"/>
        </w:rPr>
        <w:t>1</w:t>
      </w:r>
      <w:r w:rsidR="00ED49F2">
        <w:rPr>
          <w:rFonts w:cs="Arial"/>
          <w:bCs/>
          <w:szCs w:val="20"/>
        </w:rPr>
        <w:t>6</w:t>
      </w:r>
      <w:r w:rsidRPr="006A2764">
        <w:rPr>
          <w:rFonts w:cs="Arial"/>
          <w:bCs/>
          <w:szCs w:val="20"/>
        </w:rPr>
        <w:t xml:space="preserve"> on the agenda, respectively:</w:t>
      </w:r>
    </w:p>
    <w:p w14:paraId="33BEDC0D" w14:textId="77777777" w:rsidR="006D0555" w:rsidRPr="00356D84" w:rsidRDefault="006D0555" w:rsidP="00356D84">
      <w:pPr>
        <w:pStyle w:val="ListParagraph"/>
        <w:spacing w:before="120" w:after="120" w:line="280" w:lineRule="exact"/>
        <w:ind w:left="360"/>
        <w:contextualSpacing w:val="0"/>
        <w:jc w:val="both"/>
        <w:rPr>
          <w:rFonts w:cs="Arial"/>
          <w:b w:val="0"/>
          <w:bCs/>
          <w:szCs w:val="20"/>
          <w:lang w:val="en-GB"/>
        </w:rPr>
      </w:pPr>
      <w:r w:rsidRPr="00356D84">
        <w:rPr>
          <w:rFonts w:cs="Arial"/>
          <w:b w:val="0"/>
          <w:bCs/>
          <w:szCs w:val="20"/>
          <w:lang w:val="en-GB"/>
        </w:rPr>
        <w:t xml:space="preserve">Approval to grant a power of attorney to Mr. Victor </w:t>
      </w:r>
      <w:proofErr w:type="spellStart"/>
      <w:r w:rsidRPr="00356D84">
        <w:rPr>
          <w:rFonts w:cs="Arial"/>
          <w:b w:val="0"/>
          <w:bCs/>
          <w:szCs w:val="20"/>
          <w:lang w:val="en-GB"/>
        </w:rPr>
        <w:t>Căpitanu</w:t>
      </w:r>
      <w:proofErr w:type="spellEnd"/>
      <w:r w:rsidRPr="00356D84">
        <w:rPr>
          <w:rFonts w:cs="Arial"/>
          <w:b w:val="0"/>
          <w:bCs/>
          <w:szCs w:val="20"/>
          <w:lang w:val="en-GB"/>
        </w:rPr>
        <w:t xml:space="preserve"> and Mr. Andrei-</w:t>
      </w:r>
      <w:proofErr w:type="spellStart"/>
      <w:r w:rsidRPr="00356D84">
        <w:rPr>
          <w:rFonts w:cs="Arial"/>
          <w:b w:val="0"/>
          <w:bCs/>
          <w:szCs w:val="20"/>
          <w:lang w:val="en-GB"/>
        </w:rPr>
        <w:t>Liviu</w:t>
      </w:r>
      <w:proofErr w:type="spellEnd"/>
      <w:r w:rsidRPr="00356D84">
        <w:rPr>
          <w:rFonts w:cs="Arial"/>
          <w:b w:val="0"/>
          <w:bCs/>
          <w:szCs w:val="20"/>
          <w:lang w:val="en-GB"/>
        </w:rPr>
        <w:t xml:space="preserve"> Diaconescu, as the Company’s Executive Managers (the “Company’s Representatives”), acting individually and with the right to delegate such powers, in order to sign in the name of and on behalf of the Company the Company’s Guarantee, the Credit Agreement (where available), the movable mortgage agreement over shares, the subordination deed, as well as any other documents to be issued or signed by the Company to give effect to the resolutions at Items 12 - 15 and take or cause to take any and all measures that the Company’s Representatives shall deem fit, proper or advisable to fulfil the intention and purpose of the resolutions above, without limitation:</w:t>
      </w:r>
    </w:p>
    <w:p w14:paraId="3C0CB005" w14:textId="77777777" w:rsidR="006D0555" w:rsidRPr="00E82BD8" w:rsidRDefault="006D0555" w:rsidP="006D0555">
      <w:pPr>
        <w:pStyle w:val="ListParagraph"/>
        <w:numPr>
          <w:ilvl w:val="0"/>
          <w:numId w:val="29"/>
        </w:numPr>
        <w:spacing w:before="120" w:after="120" w:line="280" w:lineRule="exact"/>
        <w:jc w:val="both"/>
        <w:rPr>
          <w:rFonts w:cs="Arial"/>
          <w:b w:val="0"/>
          <w:bCs/>
          <w:szCs w:val="20"/>
          <w:lang w:val="en-GB"/>
        </w:rPr>
      </w:pPr>
      <w:r w:rsidRPr="00E82BD8">
        <w:rPr>
          <w:rFonts w:cs="Arial"/>
          <w:b w:val="0"/>
          <w:bCs/>
          <w:szCs w:val="20"/>
          <w:lang w:val="en-GB"/>
        </w:rPr>
        <w:t>to negotiate and sign, in the name and on behalf of the Company, the Company’s Guarantee, the Credit Agreement (where available), the movable mortgage agreement over shares, the subordination deed, as well as any other documents to be issued or signed by the Company to give effect to the resolutions at Items 12 - 15 above, and any correspondence to be signed and sent in accordance or in connection therewith, it being understood that the Company’s Representatives are authorised, empowered or have been instructed to agree in the Company’s name on any amendment, change or alteration to be brought to the Company’s Guarantee, the Credit Agreement (where available), the movable mortgage agreement over shares, the subordination deed, as well as any other documents to be issued or signed by the Company to give effect to the resolutions at Items 12 - 15 above, any other contract, document or instrument in which the Company is part or intends to be a part thereof, as the Company’s Representatives shall deem fit upon their absolute discretion;</w:t>
      </w:r>
    </w:p>
    <w:p w14:paraId="4DC98CBA" w14:textId="77777777" w:rsidR="006D0555" w:rsidRDefault="006D0555" w:rsidP="006D0555">
      <w:pPr>
        <w:pStyle w:val="ListParagraph"/>
        <w:numPr>
          <w:ilvl w:val="0"/>
          <w:numId w:val="29"/>
        </w:numPr>
        <w:spacing w:before="120" w:after="120" w:line="280" w:lineRule="exact"/>
        <w:jc w:val="both"/>
        <w:rPr>
          <w:rFonts w:cs="Arial"/>
          <w:b w:val="0"/>
          <w:bCs/>
          <w:szCs w:val="20"/>
          <w:lang w:val="en-GB"/>
        </w:rPr>
      </w:pPr>
      <w:r w:rsidRPr="00E82BD8">
        <w:rPr>
          <w:rFonts w:cs="Arial"/>
          <w:b w:val="0"/>
          <w:bCs/>
          <w:szCs w:val="20"/>
          <w:lang w:val="en-GB"/>
        </w:rPr>
        <w:t xml:space="preserve">to register the Company’s Guarantee, the Credit Agreement (where available), the movable mortgage agreement over shares, the subordination deed (if needed), as well as any other documents to be issued or signed by the Company to give effect to the resolutions at Items 12 - 15 above, in which the Company </w:t>
      </w:r>
      <w:r w:rsidRPr="00E82BD8">
        <w:rPr>
          <w:rFonts w:cs="Arial"/>
          <w:b w:val="0"/>
          <w:bCs/>
          <w:szCs w:val="20"/>
          <w:lang w:val="en-GB"/>
        </w:rPr>
        <w:lastRenderedPageBreak/>
        <w:t>is part or intends to be a part thereof, if required, and to complete the proper registrations which will be introduced in the Company’s records, and to fulfil any and all formalities and take any other necessary, proper or advisable measures, to give effect and validity to the Company’s Guarantee, the Credit Agreement (where available), the movable mortgage agreement over shares, the subordination deed, as well as any other documents to be issued or signed by the Company to give effect to the resolutions at Items 12 - 15 above (including, but not limited to the registration which will be made at the National Registry of Movable Property or representation and signing any necessary documents before the notary public or any other persons, institutions, authorities with powers to register the Company’s Guarantee, the movable mortgage agreement over shares, the subordination deed (if needed), in any public registry); an</w:t>
      </w:r>
      <w:r>
        <w:rPr>
          <w:rFonts w:cs="Arial"/>
          <w:b w:val="0"/>
          <w:bCs/>
          <w:szCs w:val="20"/>
          <w:lang w:val="en-GB"/>
        </w:rPr>
        <w:t>d</w:t>
      </w:r>
    </w:p>
    <w:p w14:paraId="6EBF1613" w14:textId="48289E67" w:rsidR="006D0555" w:rsidRDefault="006D0555" w:rsidP="006D0555">
      <w:pPr>
        <w:pStyle w:val="ListParagraph"/>
        <w:numPr>
          <w:ilvl w:val="0"/>
          <w:numId w:val="29"/>
        </w:numPr>
        <w:spacing w:before="120" w:after="120" w:line="280" w:lineRule="exact"/>
        <w:jc w:val="both"/>
        <w:rPr>
          <w:rFonts w:cs="Arial"/>
          <w:bCs/>
          <w:szCs w:val="20"/>
        </w:rPr>
      </w:pPr>
      <w:r>
        <w:rPr>
          <w:rFonts w:cs="Arial"/>
          <w:b w:val="0"/>
          <w:bCs/>
          <w:szCs w:val="20"/>
          <w:lang w:val="en-GB"/>
        </w:rPr>
        <w:t>t</w:t>
      </w:r>
      <w:r w:rsidRPr="00E82BD8">
        <w:rPr>
          <w:rFonts w:cs="Arial"/>
          <w:b w:val="0"/>
          <w:bCs/>
          <w:szCs w:val="20"/>
          <w:lang w:val="en-GB"/>
        </w:rPr>
        <w:t>o represent the Company at the general meeting of shareholders of One Cotroceni Park SRL with a view to approve the Credit Agreement, as well as all movable and immovable securities to be created by One Cotroceni Park SRL, as will be detailed in the decision of the general meeting of the shareholders.</w:t>
      </w:r>
    </w:p>
    <w:tbl>
      <w:tblPr>
        <w:tblStyle w:val="TableGrid"/>
        <w:tblW w:w="4788" w:type="pct"/>
        <w:tblInd w:w="345" w:type="dxa"/>
        <w:tblLook w:val="04A0" w:firstRow="1" w:lastRow="0" w:firstColumn="1" w:lastColumn="0" w:noHBand="0" w:noVBand="1"/>
      </w:tblPr>
      <w:tblGrid>
        <w:gridCol w:w="3168"/>
        <w:gridCol w:w="3168"/>
        <w:gridCol w:w="3169"/>
      </w:tblGrid>
      <w:tr w:rsidR="006D0555" w:rsidRPr="00AA2195" w14:paraId="562974DC" w14:textId="77777777" w:rsidTr="0045136A">
        <w:tc>
          <w:tcPr>
            <w:tcW w:w="1666" w:type="pct"/>
          </w:tcPr>
          <w:p w14:paraId="47497779" w14:textId="77777777" w:rsidR="006D0555" w:rsidRPr="00AA2195" w:rsidRDefault="006D0555" w:rsidP="0045136A">
            <w:pPr>
              <w:keepNext/>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6879384B" w14:textId="77777777" w:rsidR="006D0555" w:rsidRPr="00AA2195" w:rsidRDefault="006D0555" w:rsidP="0045136A">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0D717F33" w14:textId="77777777" w:rsidR="006D0555" w:rsidRPr="00AA2195" w:rsidRDefault="006D0555" w:rsidP="0045136A">
            <w:pPr>
              <w:keepNext/>
              <w:spacing w:before="120" w:after="120" w:line="280" w:lineRule="exact"/>
              <w:rPr>
                <w:rFonts w:ascii="Arial" w:hAnsi="Arial" w:cs="Arial"/>
                <w:sz w:val="20"/>
                <w:szCs w:val="20"/>
              </w:rPr>
            </w:pPr>
            <w:r>
              <w:rPr>
                <w:rFonts w:ascii="Arial" w:hAnsi="Arial" w:cs="Arial"/>
                <w:sz w:val="20"/>
                <w:szCs w:val="20"/>
              </w:rPr>
              <w:t>ABSTENTION</w:t>
            </w:r>
          </w:p>
        </w:tc>
      </w:tr>
      <w:tr w:rsidR="006D0555" w14:paraId="01CA2543" w14:textId="77777777" w:rsidTr="0045136A">
        <w:tc>
          <w:tcPr>
            <w:tcW w:w="1666" w:type="pct"/>
          </w:tcPr>
          <w:p w14:paraId="0F74F1A5" w14:textId="77777777" w:rsidR="006D0555" w:rsidRPr="00AA2195" w:rsidRDefault="006D0555" w:rsidP="0045136A">
            <w:pPr>
              <w:keepNext/>
              <w:spacing w:before="120" w:after="120" w:line="280" w:lineRule="exact"/>
              <w:rPr>
                <w:rFonts w:ascii="Arial" w:hAnsi="Arial" w:cs="Arial"/>
                <w:sz w:val="20"/>
                <w:szCs w:val="20"/>
              </w:rPr>
            </w:pPr>
          </w:p>
        </w:tc>
        <w:tc>
          <w:tcPr>
            <w:tcW w:w="1666" w:type="pct"/>
          </w:tcPr>
          <w:p w14:paraId="1466F2A1" w14:textId="77777777" w:rsidR="006D0555" w:rsidRPr="00AA2195" w:rsidRDefault="006D0555" w:rsidP="0045136A">
            <w:pPr>
              <w:keepNext/>
              <w:spacing w:before="120" w:after="120" w:line="280" w:lineRule="exact"/>
              <w:rPr>
                <w:rFonts w:ascii="Arial" w:hAnsi="Arial" w:cs="Arial"/>
                <w:sz w:val="20"/>
                <w:szCs w:val="20"/>
              </w:rPr>
            </w:pPr>
          </w:p>
        </w:tc>
        <w:tc>
          <w:tcPr>
            <w:tcW w:w="1667" w:type="pct"/>
          </w:tcPr>
          <w:p w14:paraId="4C76B9FE" w14:textId="77777777" w:rsidR="006D0555" w:rsidRDefault="006D0555" w:rsidP="0045136A">
            <w:pPr>
              <w:keepNext/>
              <w:spacing w:before="120" w:after="120" w:line="280" w:lineRule="exact"/>
              <w:rPr>
                <w:rFonts w:ascii="Arial" w:hAnsi="Arial" w:cs="Arial"/>
                <w:sz w:val="20"/>
                <w:szCs w:val="20"/>
              </w:rPr>
            </w:pPr>
          </w:p>
        </w:tc>
      </w:tr>
    </w:tbl>
    <w:p w14:paraId="739C1E76" w14:textId="77777777" w:rsidR="006D0555" w:rsidRDefault="006D0555" w:rsidP="006D0555">
      <w:pPr>
        <w:pStyle w:val="ListParagraph"/>
        <w:spacing w:before="120" w:after="120" w:line="280" w:lineRule="exact"/>
        <w:ind w:left="360"/>
        <w:contextualSpacing w:val="0"/>
        <w:jc w:val="both"/>
        <w:rPr>
          <w:rFonts w:cs="Arial"/>
          <w:bCs/>
          <w:szCs w:val="20"/>
        </w:rPr>
      </w:pPr>
    </w:p>
    <w:p w14:paraId="27FB801F" w14:textId="2390A24F" w:rsidR="004F5EEB" w:rsidRPr="004F5EEB" w:rsidRDefault="004F5EEB" w:rsidP="004F5EEB">
      <w:pPr>
        <w:pStyle w:val="ListParagraph"/>
        <w:numPr>
          <w:ilvl w:val="0"/>
          <w:numId w:val="8"/>
        </w:numPr>
        <w:spacing w:before="120" w:after="120" w:line="280" w:lineRule="exact"/>
        <w:contextualSpacing w:val="0"/>
        <w:jc w:val="both"/>
        <w:rPr>
          <w:rFonts w:cs="Arial"/>
          <w:bCs/>
          <w:szCs w:val="20"/>
        </w:rPr>
      </w:pPr>
      <w:r w:rsidRPr="006A2764">
        <w:rPr>
          <w:rFonts w:cs="Arial"/>
          <w:bCs/>
          <w:szCs w:val="20"/>
        </w:rPr>
        <w:t xml:space="preserve">Point </w:t>
      </w:r>
      <w:r>
        <w:rPr>
          <w:rFonts w:cs="Arial"/>
          <w:bCs/>
          <w:szCs w:val="20"/>
        </w:rPr>
        <w:t>1</w:t>
      </w:r>
      <w:r w:rsidR="00ED49F2">
        <w:rPr>
          <w:rFonts w:cs="Arial"/>
          <w:bCs/>
          <w:szCs w:val="20"/>
        </w:rPr>
        <w:t>7</w:t>
      </w:r>
      <w:r w:rsidRPr="006A2764">
        <w:rPr>
          <w:rFonts w:cs="Arial"/>
          <w:bCs/>
          <w:szCs w:val="20"/>
        </w:rPr>
        <w:t xml:space="preserve"> on the agenda, respectively:</w:t>
      </w:r>
    </w:p>
    <w:p w14:paraId="055C036A" w14:textId="08D9CF88" w:rsidR="00A25759" w:rsidRDefault="00934F4B" w:rsidP="00934F4B">
      <w:pPr>
        <w:pStyle w:val="ListParagraph"/>
        <w:spacing w:before="120" w:after="120" w:line="280" w:lineRule="exact"/>
        <w:ind w:left="360"/>
        <w:contextualSpacing w:val="0"/>
        <w:jc w:val="both"/>
        <w:rPr>
          <w:rFonts w:cs="Arial"/>
          <w:b w:val="0"/>
          <w:bCs/>
          <w:szCs w:val="20"/>
        </w:rPr>
      </w:pPr>
      <w:r w:rsidRPr="00934F4B">
        <w:rPr>
          <w:rFonts w:cs="Arial"/>
          <w:b w:val="0"/>
          <w:bCs/>
          <w:szCs w:val="20"/>
        </w:rPr>
        <w:t>Setting the date o</w:t>
      </w:r>
      <w:r>
        <w:rPr>
          <w:rFonts w:cs="Arial"/>
          <w:b w:val="0"/>
          <w:bCs/>
          <w:szCs w:val="20"/>
        </w:rPr>
        <w:t>f:</w:t>
      </w:r>
    </w:p>
    <w:p w14:paraId="2E842610" w14:textId="2583C40B" w:rsidR="00934F4B" w:rsidRPr="00934F4B" w:rsidRDefault="00934F4B" w:rsidP="00934F4B">
      <w:pPr>
        <w:pStyle w:val="ListParagraph"/>
        <w:numPr>
          <w:ilvl w:val="1"/>
          <w:numId w:val="27"/>
        </w:numPr>
        <w:spacing w:after="140" w:line="280" w:lineRule="exact"/>
        <w:contextualSpacing w:val="0"/>
        <w:jc w:val="both"/>
        <w:rPr>
          <w:rFonts w:cs="Arial"/>
          <w:b w:val="0"/>
          <w:bCs/>
          <w:szCs w:val="20"/>
        </w:rPr>
      </w:pPr>
      <w:r w:rsidRPr="00934F4B">
        <w:rPr>
          <w:rFonts w:cs="Arial"/>
          <w:b w:val="0"/>
          <w:bCs/>
          <w:szCs w:val="20"/>
        </w:rPr>
        <w:t xml:space="preserve">3 November 2022 as registration date, identifying the shareholders who will benefit from the effects of the resolutions adopted by the EGMS, in accordance with the provisions of art. 87 para. (1) of Law no. </w:t>
      </w:r>
      <w:proofErr w:type="gramStart"/>
      <w:r w:rsidRPr="00934F4B">
        <w:rPr>
          <w:rFonts w:cs="Arial"/>
          <w:b w:val="0"/>
          <w:bCs/>
          <w:szCs w:val="20"/>
        </w:rPr>
        <w:t>24/2017;</w:t>
      </w:r>
      <w:proofErr w:type="gramEnd"/>
      <w:r w:rsidRPr="00934F4B">
        <w:rPr>
          <w:rFonts w:cs="Arial"/>
          <w:b w:val="0"/>
          <w:bCs/>
          <w:szCs w:val="20"/>
        </w:rPr>
        <w:t xml:space="preserve"> </w:t>
      </w:r>
    </w:p>
    <w:p w14:paraId="1EB509D5" w14:textId="679D32B4" w:rsidR="00934F4B" w:rsidRPr="00934F4B" w:rsidRDefault="00934F4B" w:rsidP="00934F4B">
      <w:pPr>
        <w:pStyle w:val="ListParagraph"/>
        <w:numPr>
          <w:ilvl w:val="1"/>
          <w:numId w:val="27"/>
        </w:numPr>
        <w:spacing w:after="140" w:line="280" w:lineRule="exact"/>
        <w:contextualSpacing w:val="0"/>
        <w:jc w:val="both"/>
        <w:rPr>
          <w:rFonts w:cs="Arial"/>
          <w:b w:val="0"/>
          <w:bCs/>
          <w:szCs w:val="20"/>
        </w:rPr>
      </w:pPr>
      <w:r w:rsidRPr="00934F4B">
        <w:rPr>
          <w:rFonts w:cs="Arial"/>
          <w:b w:val="0"/>
          <w:bCs/>
          <w:szCs w:val="20"/>
        </w:rPr>
        <w:t xml:space="preserve">2 November 2022 as “ex-date”, computed in accordance with the provisions of art. 2 (2) letter (l) of no. Regulation </w:t>
      </w:r>
      <w:proofErr w:type="gramStart"/>
      <w:r w:rsidRPr="00934F4B">
        <w:rPr>
          <w:rFonts w:cs="Arial"/>
          <w:b w:val="0"/>
          <w:bCs/>
          <w:szCs w:val="20"/>
        </w:rPr>
        <w:t>5/2018;</w:t>
      </w:r>
      <w:proofErr w:type="gramEnd"/>
    </w:p>
    <w:p w14:paraId="2246F7F0" w14:textId="14AF1463" w:rsidR="00934F4B" w:rsidRPr="00934F4B" w:rsidRDefault="00934F4B" w:rsidP="00934F4B">
      <w:pPr>
        <w:pStyle w:val="ListParagraph"/>
        <w:numPr>
          <w:ilvl w:val="1"/>
          <w:numId w:val="27"/>
        </w:numPr>
        <w:spacing w:after="140" w:line="280" w:lineRule="exact"/>
        <w:contextualSpacing w:val="0"/>
        <w:jc w:val="both"/>
        <w:rPr>
          <w:rFonts w:cs="Arial"/>
          <w:b w:val="0"/>
          <w:bCs/>
          <w:szCs w:val="20"/>
        </w:rPr>
      </w:pPr>
      <w:r w:rsidRPr="00934F4B">
        <w:rPr>
          <w:rFonts w:cs="Arial"/>
          <w:b w:val="0"/>
          <w:bCs/>
          <w:szCs w:val="20"/>
        </w:rPr>
        <w:t>1 November 2022 as the date of guaranteed participation, in accordance with the provisions of art. 2 para. (2) letter j) of Regulation no. 5/2018; and</w:t>
      </w:r>
    </w:p>
    <w:p w14:paraId="17A27793" w14:textId="1BADCA25" w:rsidR="00934F4B" w:rsidRPr="00934F4B" w:rsidRDefault="00934F4B" w:rsidP="00934F4B">
      <w:pPr>
        <w:pStyle w:val="ListParagraph"/>
        <w:numPr>
          <w:ilvl w:val="1"/>
          <w:numId w:val="27"/>
        </w:numPr>
        <w:spacing w:after="140" w:line="280" w:lineRule="exact"/>
        <w:contextualSpacing w:val="0"/>
        <w:jc w:val="both"/>
        <w:rPr>
          <w:rFonts w:cs="Arial"/>
          <w:b w:val="0"/>
          <w:bCs/>
          <w:szCs w:val="20"/>
        </w:rPr>
      </w:pPr>
      <w:r w:rsidRPr="00934F4B">
        <w:rPr>
          <w:rFonts w:cs="Arial"/>
          <w:b w:val="0"/>
          <w:bCs/>
          <w:szCs w:val="20"/>
        </w:rPr>
        <w:t>4 November 2022 as the date of payment, in accordance with the provisions of art. 2 para. (2) letter h) and of art. 178 of Regulation no. 5/2018; and</w:t>
      </w:r>
    </w:p>
    <w:p w14:paraId="3FB11E07" w14:textId="7530BF69" w:rsidR="00934F4B" w:rsidRPr="00CA116C" w:rsidRDefault="00934F4B" w:rsidP="00934F4B">
      <w:pPr>
        <w:pStyle w:val="ListParagraph"/>
        <w:numPr>
          <w:ilvl w:val="1"/>
          <w:numId w:val="27"/>
        </w:numPr>
        <w:spacing w:after="140" w:line="280" w:lineRule="exact"/>
        <w:contextualSpacing w:val="0"/>
        <w:jc w:val="both"/>
        <w:rPr>
          <w:rFonts w:cs="Arial"/>
          <w:b w:val="0"/>
          <w:bCs/>
          <w:szCs w:val="20"/>
        </w:rPr>
      </w:pPr>
      <w:r w:rsidRPr="00934F4B">
        <w:rPr>
          <w:rFonts w:cs="Arial"/>
          <w:b w:val="0"/>
          <w:bCs/>
          <w:szCs w:val="20"/>
        </w:rPr>
        <w:t>11 November 2022 as the date of payment calculated in accordance with the provisions of art. 178 para. (1) of Regulation no. 5/2018 for the payment of the price for the settlement of the shares fractions resulting from the implementation of the specific algorithm of the Share Capital Increase.</w:t>
      </w:r>
    </w:p>
    <w:tbl>
      <w:tblPr>
        <w:tblStyle w:val="TableGrid"/>
        <w:tblW w:w="4788" w:type="pct"/>
        <w:tblInd w:w="345" w:type="dxa"/>
        <w:tblLook w:val="04A0" w:firstRow="1" w:lastRow="0" w:firstColumn="1" w:lastColumn="0" w:noHBand="0" w:noVBand="1"/>
      </w:tblPr>
      <w:tblGrid>
        <w:gridCol w:w="3168"/>
        <w:gridCol w:w="3168"/>
        <w:gridCol w:w="3169"/>
      </w:tblGrid>
      <w:tr w:rsidR="00A25759" w:rsidRPr="00AA2195" w14:paraId="516B76BD" w14:textId="77777777" w:rsidTr="00AD3CC6">
        <w:tc>
          <w:tcPr>
            <w:tcW w:w="1666" w:type="pct"/>
          </w:tcPr>
          <w:p w14:paraId="048E92E4" w14:textId="77777777" w:rsidR="00A25759" w:rsidRPr="00AA2195" w:rsidRDefault="00A25759" w:rsidP="00AD3CC6">
            <w:pPr>
              <w:keepNext/>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6CA5E7ED" w14:textId="77777777" w:rsidR="00A25759" w:rsidRPr="00AA2195" w:rsidRDefault="00A25759" w:rsidP="00AD3CC6">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33BF6AA8" w14:textId="77777777" w:rsidR="00A25759" w:rsidRPr="00AA2195" w:rsidRDefault="00A25759" w:rsidP="00AD3CC6">
            <w:pPr>
              <w:keepNext/>
              <w:spacing w:before="120" w:after="120" w:line="280" w:lineRule="exact"/>
              <w:rPr>
                <w:rFonts w:ascii="Arial" w:hAnsi="Arial" w:cs="Arial"/>
                <w:sz w:val="20"/>
                <w:szCs w:val="20"/>
              </w:rPr>
            </w:pPr>
            <w:r>
              <w:rPr>
                <w:rFonts w:ascii="Arial" w:hAnsi="Arial" w:cs="Arial"/>
                <w:sz w:val="20"/>
                <w:szCs w:val="20"/>
              </w:rPr>
              <w:t>ABSTENTION</w:t>
            </w:r>
          </w:p>
        </w:tc>
      </w:tr>
      <w:tr w:rsidR="00A25759" w14:paraId="0C852E77" w14:textId="77777777" w:rsidTr="00AD3CC6">
        <w:tc>
          <w:tcPr>
            <w:tcW w:w="1666" w:type="pct"/>
          </w:tcPr>
          <w:p w14:paraId="22B703FC" w14:textId="77777777" w:rsidR="00A25759" w:rsidRPr="00AA2195" w:rsidRDefault="00A25759" w:rsidP="00AD3CC6">
            <w:pPr>
              <w:keepNext/>
              <w:spacing w:before="120" w:after="120" w:line="280" w:lineRule="exact"/>
              <w:rPr>
                <w:rFonts w:ascii="Arial" w:hAnsi="Arial" w:cs="Arial"/>
                <w:sz w:val="20"/>
                <w:szCs w:val="20"/>
              </w:rPr>
            </w:pPr>
          </w:p>
        </w:tc>
        <w:tc>
          <w:tcPr>
            <w:tcW w:w="1666" w:type="pct"/>
          </w:tcPr>
          <w:p w14:paraId="62208D6C" w14:textId="77777777" w:rsidR="00A25759" w:rsidRPr="00AA2195" w:rsidRDefault="00A25759" w:rsidP="00AD3CC6">
            <w:pPr>
              <w:keepNext/>
              <w:spacing w:before="120" w:after="120" w:line="280" w:lineRule="exact"/>
              <w:rPr>
                <w:rFonts w:ascii="Arial" w:hAnsi="Arial" w:cs="Arial"/>
                <w:sz w:val="20"/>
                <w:szCs w:val="20"/>
              </w:rPr>
            </w:pPr>
          </w:p>
        </w:tc>
        <w:tc>
          <w:tcPr>
            <w:tcW w:w="1667" w:type="pct"/>
          </w:tcPr>
          <w:p w14:paraId="15DE4EE4" w14:textId="77777777" w:rsidR="00A25759" w:rsidRDefault="00A25759" w:rsidP="00AD3CC6">
            <w:pPr>
              <w:keepNext/>
              <w:spacing w:before="120" w:after="120" w:line="280" w:lineRule="exact"/>
              <w:rPr>
                <w:rFonts w:ascii="Arial" w:hAnsi="Arial" w:cs="Arial"/>
                <w:sz w:val="20"/>
                <w:szCs w:val="20"/>
              </w:rPr>
            </w:pPr>
          </w:p>
        </w:tc>
      </w:tr>
    </w:tbl>
    <w:p w14:paraId="73304313" w14:textId="2A4F5C43" w:rsidR="00934F4B" w:rsidRPr="00934F4B" w:rsidRDefault="00934F4B" w:rsidP="00934F4B">
      <w:pPr>
        <w:pStyle w:val="ListParagraph"/>
        <w:numPr>
          <w:ilvl w:val="0"/>
          <w:numId w:val="8"/>
        </w:numPr>
        <w:spacing w:before="120" w:after="120" w:line="280" w:lineRule="exact"/>
        <w:contextualSpacing w:val="0"/>
        <w:jc w:val="both"/>
        <w:rPr>
          <w:rFonts w:cs="Arial"/>
          <w:szCs w:val="20"/>
        </w:rPr>
      </w:pPr>
      <w:r w:rsidRPr="006A2764">
        <w:rPr>
          <w:rFonts w:cs="Arial"/>
          <w:bCs/>
          <w:szCs w:val="20"/>
        </w:rPr>
        <w:t xml:space="preserve">Point </w:t>
      </w:r>
      <w:r>
        <w:rPr>
          <w:rFonts w:cs="Arial"/>
          <w:bCs/>
          <w:szCs w:val="20"/>
        </w:rPr>
        <w:t>1</w:t>
      </w:r>
      <w:r w:rsidR="00ED49F2">
        <w:rPr>
          <w:rFonts w:cs="Arial"/>
          <w:bCs/>
          <w:szCs w:val="20"/>
        </w:rPr>
        <w:t>8</w:t>
      </w:r>
      <w:r w:rsidRPr="006A2764">
        <w:rPr>
          <w:rFonts w:cs="Arial"/>
          <w:bCs/>
          <w:szCs w:val="20"/>
        </w:rPr>
        <w:t xml:space="preserve"> on the agenda, respectively</w:t>
      </w:r>
      <w:r>
        <w:rPr>
          <w:rFonts w:cs="Arial"/>
          <w:bCs/>
          <w:szCs w:val="20"/>
        </w:rPr>
        <w:t>:</w:t>
      </w:r>
    </w:p>
    <w:p w14:paraId="22045161" w14:textId="17A3CE66" w:rsidR="00934F4B" w:rsidRDefault="00934F4B" w:rsidP="00934F4B">
      <w:pPr>
        <w:pStyle w:val="ListParagraph"/>
        <w:spacing w:before="120" w:after="120" w:line="280" w:lineRule="exact"/>
        <w:ind w:left="360"/>
        <w:contextualSpacing w:val="0"/>
        <w:jc w:val="both"/>
        <w:rPr>
          <w:rFonts w:cs="Arial"/>
          <w:b w:val="0"/>
          <w:bCs/>
          <w:szCs w:val="20"/>
        </w:rPr>
      </w:pPr>
      <w:r w:rsidRPr="00934F4B">
        <w:rPr>
          <w:rFonts w:cs="Arial"/>
          <w:b w:val="0"/>
          <w:bCs/>
          <w:szCs w:val="20"/>
        </w:rPr>
        <w:t xml:space="preserve">Approval of the authorization of the executive members of the Board of Directors and/or the Company’s Managers, with the right to sub-delegate, in the name and on behalf of the Company, with full power and </w:t>
      </w:r>
      <w:r w:rsidRPr="00934F4B">
        <w:rPr>
          <w:rFonts w:cs="Arial"/>
          <w:b w:val="0"/>
          <w:bCs/>
          <w:szCs w:val="20"/>
        </w:rPr>
        <w:lastRenderedPageBreak/>
        <w:t>authority, to execute any documents, including the resolutions of the EGMS, the Articles of Association, to file, to request the publication of the resolutions in Part IV of the Official Gazette of Romania, to pick up any documents, as well as to fulfil any necessary formalities in front of the Trade Registry Office, as well as in front of any other authority, public institution, legal entities and individuals, as well as to carry out any acts for implementing and ensuring the opposability of the resolutions which will be adopted by the EGMS.</w:t>
      </w:r>
    </w:p>
    <w:tbl>
      <w:tblPr>
        <w:tblStyle w:val="TableGrid"/>
        <w:tblW w:w="4788" w:type="pct"/>
        <w:tblInd w:w="345" w:type="dxa"/>
        <w:tblLook w:val="04A0" w:firstRow="1" w:lastRow="0" w:firstColumn="1" w:lastColumn="0" w:noHBand="0" w:noVBand="1"/>
      </w:tblPr>
      <w:tblGrid>
        <w:gridCol w:w="3168"/>
        <w:gridCol w:w="3168"/>
        <w:gridCol w:w="3169"/>
      </w:tblGrid>
      <w:tr w:rsidR="00934F4B" w:rsidRPr="00AA2195" w14:paraId="725B677F" w14:textId="77777777" w:rsidTr="00C243F7">
        <w:tc>
          <w:tcPr>
            <w:tcW w:w="1666" w:type="pct"/>
          </w:tcPr>
          <w:p w14:paraId="14CB6E37" w14:textId="77777777" w:rsidR="00934F4B" w:rsidRPr="00AA2195" w:rsidRDefault="00934F4B" w:rsidP="00C243F7">
            <w:pPr>
              <w:keepNext/>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5B4FFE3C" w14:textId="77777777" w:rsidR="00934F4B" w:rsidRPr="00AA2195" w:rsidRDefault="00934F4B" w:rsidP="00C243F7">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26D91DDD" w14:textId="77777777" w:rsidR="00934F4B" w:rsidRPr="00AA2195" w:rsidRDefault="00934F4B" w:rsidP="00C243F7">
            <w:pPr>
              <w:keepNext/>
              <w:spacing w:before="120" w:after="120" w:line="280" w:lineRule="exact"/>
              <w:rPr>
                <w:rFonts w:ascii="Arial" w:hAnsi="Arial" w:cs="Arial"/>
                <w:sz w:val="20"/>
                <w:szCs w:val="20"/>
              </w:rPr>
            </w:pPr>
            <w:r>
              <w:rPr>
                <w:rFonts w:ascii="Arial" w:hAnsi="Arial" w:cs="Arial"/>
                <w:sz w:val="20"/>
                <w:szCs w:val="20"/>
              </w:rPr>
              <w:t>ABSTENTION</w:t>
            </w:r>
          </w:p>
        </w:tc>
      </w:tr>
      <w:tr w:rsidR="00934F4B" w14:paraId="271CE1A1" w14:textId="77777777" w:rsidTr="00C243F7">
        <w:tc>
          <w:tcPr>
            <w:tcW w:w="1666" w:type="pct"/>
          </w:tcPr>
          <w:p w14:paraId="379E6687" w14:textId="77777777" w:rsidR="00934F4B" w:rsidRPr="00AA2195" w:rsidRDefault="00934F4B" w:rsidP="00C243F7">
            <w:pPr>
              <w:keepNext/>
              <w:spacing w:before="120" w:after="120" w:line="280" w:lineRule="exact"/>
              <w:rPr>
                <w:rFonts w:ascii="Arial" w:hAnsi="Arial" w:cs="Arial"/>
                <w:sz w:val="20"/>
                <w:szCs w:val="20"/>
              </w:rPr>
            </w:pPr>
          </w:p>
        </w:tc>
        <w:tc>
          <w:tcPr>
            <w:tcW w:w="1666" w:type="pct"/>
          </w:tcPr>
          <w:p w14:paraId="52D01864" w14:textId="77777777" w:rsidR="00934F4B" w:rsidRPr="00AA2195" w:rsidRDefault="00934F4B" w:rsidP="00C243F7">
            <w:pPr>
              <w:keepNext/>
              <w:spacing w:before="120" w:after="120" w:line="280" w:lineRule="exact"/>
              <w:rPr>
                <w:rFonts w:ascii="Arial" w:hAnsi="Arial" w:cs="Arial"/>
                <w:sz w:val="20"/>
                <w:szCs w:val="20"/>
              </w:rPr>
            </w:pPr>
          </w:p>
        </w:tc>
        <w:tc>
          <w:tcPr>
            <w:tcW w:w="1667" w:type="pct"/>
          </w:tcPr>
          <w:p w14:paraId="14449BE2" w14:textId="77777777" w:rsidR="00934F4B" w:rsidRDefault="00934F4B" w:rsidP="00C243F7">
            <w:pPr>
              <w:keepNext/>
              <w:spacing w:before="120" w:after="120" w:line="280" w:lineRule="exact"/>
              <w:rPr>
                <w:rFonts w:ascii="Arial" w:hAnsi="Arial" w:cs="Arial"/>
                <w:sz w:val="20"/>
                <w:szCs w:val="20"/>
              </w:rPr>
            </w:pPr>
          </w:p>
        </w:tc>
      </w:tr>
    </w:tbl>
    <w:p w14:paraId="08D97607" w14:textId="08AD15F6" w:rsidR="00E31A35" w:rsidRPr="004A3ADD" w:rsidRDefault="00E31A35" w:rsidP="00E31A35">
      <w:pPr>
        <w:spacing w:before="120" w:after="120" w:line="280" w:lineRule="exact"/>
        <w:jc w:val="both"/>
        <w:rPr>
          <w:rFonts w:ascii="Arial" w:hAnsi="Arial" w:cs="Arial"/>
          <w:i/>
          <w:iCs/>
          <w:sz w:val="20"/>
          <w:szCs w:val="20"/>
        </w:rPr>
      </w:pPr>
      <w:r w:rsidRPr="00333A9E">
        <w:rPr>
          <w:rFonts w:ascii="Arial" w:hAnsi="Arial" w:cs="Arial"/>
          <w:sz w:val="20"/>
          <w:szCs w:val="20"/>
        </w:rPr>
        <w:t>[</w:t>
      </w:r>
      <w:r w:rsidRPr="004A3ADD">
        <w:rPr>
          <w:rFonts w:ascii="Arial" w:hAnsi="Arial" w:cs="Arial"/>
          <w:i/>
          <w:iCs/>
          <w:sz w:val="20"/>
          <w:szCs w:val="20"/>
          <w:highlight w:val="lightGray"/>
        </w:rPr>
        <w:t>NOTE: Indicate your vote by checking with an "X" one of the boxes "FOR", "AGAINST" or "ABSTENTION", depending on the shareholder's option. If more than one box is ticked with an "X" or no box is ticked, that vote shall be considered null and void</w:t>
      </w:r>
      <w:r w:rsidRPr="00333A9E">
        <w:rPr>
          <w:rFonts w:ascii="Arial" w:hAnsi="Arial" w:cs="Arial"/>
          <w:sz w:val="20"/>
          <w:szCs w:val="20"/>
        </w:rPr>
        <w:t xml:space="preserve">.] </w:t>
      </w:r>
    </w:p>
    <w:p w14:paraId="19919FBF" w14:textId="77777777" w:rsidR="00E31A35" w:rsidRPr="004A3ADD" w:rsidRDefault="00E31A35" w:rsidP="00E31A35">
      <w:pPr>
        <w:spacing w:before="120" w:after="120" w:line="280" w:lineRule="exact"/>
        <w:jc w:val="both"/>
        <w:rPr>
          <w:rFonts w:ascii="Arial" w:hAnsi="Arial" w:cs="Arial"/>
          <w:sz w:val="20"/>
          <w:szCs w:val="20"/>
        </w:rPr>
      </w:pPr>
      <w:r w:rsidRPr="004A3ADD">
        <w:rPr>
          <w:rFonts w:ascii="Arial" w:hAnsi="Arial" w:cs="Arial"/>
          <w:sz w:val="20"/>
          <w:szCs w:val="20"/>
        </w:rPr>
        <w:t xml:space="preserve">This proxy form has been made available in 3 (three) counterparts, having the following purposes: one for the shareholder, the second for the representative and the third for the Company. </w:t>
      </w:r>
    </w:p>
    <w:p w14:paraId="7815C2F4" w14:textId="77777777" w:rsidR="005C1DE0" w:rsidRDefault="00E31A35" w:rsidP="00E31A35">
      <w:pPr>
        <w:spacing w:before="120" w:after="120" w:line="280" w:lineRule="exact"/>
        <w:jc w:val="both"/>
        <w:rPr>
          <w:rFonts w:ascii="Arial" w:hAnsi="Arial" w:cs="Arial"/>
          <w:sz w:val="20"/>
          <w:szCs w:val="20"/>
        </w:rPr>
      </w:pPr>
      <w:r w:rsidRPr="004A3ADD">
        <w:rPr>
          <w:rFonts w:ascii="Arial" w:hAnsi="Arial" w:cs="Arial"/>
          <w:sz w:val="20"/>
          <w:szCs w:val="20"/>
        </w:rPr>
        <w:t xml:space="preserve">The proxy form </w:t>
      </w:r>
      <w:r w:rsidR="005C1DE0">
        <w:rPr>
          <w:rFonts w:ascii="Arial" w:hAnsi="Arial" w:cs="Arial"/>
          <w:sz w:val="20"/>
          <w:szCs w:val="20"/>
        </w:rPr>
        <w:t>delivered</w:t>
      </w:r>
      <w:r w:rsidRPr="004A3ADD">
        <w:rPr>
          <w:rFonts w:ascii="Arial" w:hAnsi="Arial" w:cs="Arial"/>
          <w:sz w:val="20"/>
          <w:szCs w:val="20"/>
        </w:rPr>
        <w:t xml:space="preserve"> to the Company will be accompanied by</w:t>
      </w:r>
      <w:r w:rsidR="005C1DE0">
        <w:rPr>
          <w:rFonts w:ascii="Arial" w:hAnsi="Arial" w:cs="Arial"/>
          <w:sz w:val="20"/>
          <w:szCs w:val="20"/>
        </w:rPr>
        <w:t>:</w:t>
      </w:r>
    </w:p>
    <w:p w14:paraId="1F16C7A1" w14:textId="07B1E59A" w:rsidR="005C1DE0" w:rsidRDefault="005C1DE0" w:rsidP="005C1DE0">
      <w:pPr>
        <w:pStyle w:val="ListParagraph"/>
        <w:numPr>
          <w:ilvl w:val="0"/>
          <w:numId w:val="2"/>
        </w:numPr>
        <w:spacing w:before="120" w:after="120" w:line="280" w:lineRule="exact"/>
        <w:ind w:left="510" w:hanging="510"/>
        <w:contextualSpacing w:val="0"/>
        <w:jc w:val="both"/>
        <w:rPr>
          <w:rFonts w:cs="Arial"/>
          <w:b w:val="0"/>
          <w:bCs/>
          <w:szCs w:val="20"/>
          <w:lang w:val="ro-RO"/>
        </w:rPr>
      </w:pPr>
      <w:r w:rsidRPr="00717A04">
        <w:rPr>
          <w:rFonts w:cs="Arial"/>
          <w:b w:val="0"/>
          <w:bCs/>
          <w:szCs w:val="20"/>
          <w:lang w:val="ro-RO"/>
        </w:rPr>
        <w:t xml:space="preserve">a copy of the identity document allowing </w:t>
      </w:r>
      <w:r>
        <w:rPr>
          <w:rFonts w:cs="Arial"/>
          <w:b w:val="0"/>
          <w:bCs/>
          <w:szCs w:val="20"/>
          <w:lang w:val="ro-RO"/>
        </w:rPr>
        <w:t>the</w:t>
      </w:r>
      <w:r w:rsidRPr="00717A04">
        <w:rPr>
          <w:rFonts w:cs="Arial"/>
          <w:b w:val="0"/>
          <w:bCs/>
          <w:szCs w:val="20"/>
          <w:lang w:val="ro-RO"/>
        </w:rPr>
        <w:t xml:space="preserve"> identification in the register of shareholders</w:t>
      </w:r>
      <w:r w:rsidRPr="00717A04">
        <w:t xml:space="preserve"> </w:t>
      </w:r>
      <w:r w:rsidRPr="00717A04">
        <w:rPr>
          <w:rFonts w:cs="Arial"/>
          <w:b w:val="0"/>
          <w:bCs/>
          <w:szCs w:val="20"/>
          <w:lang w:val="ro-RO"/>
        </w:rPr>
        <w:t xml:space="preserve">ONE UNITED PROPERTIES S.A, on the Reference Date, issued by the Central Depository S.A. and, if applicable, a copy of the identity document of the legal representative (BI or CI for Romanian citizens, or passport, residence permit for foreign citizens), in case of shareholders </w:t>
      </w:r>
      <w:r>
        <w:rPr>
          <w:rFonts w:cs="Arial"/>
          <w:b w:val="0"/>
          <w:bCs/>
          <w:szCs w:val="20"/>
          <w:lang w:val="ro-RO"/>
        </w:rPr>
        <w:t xml:space="preserve">legal persons or </w:t>
      </w:r>
      <w:r w:rsidRPr="00717A04">
        <w:rPr>
          <w:rFonts w:cs="Arial"/>
          <w:b w:val="0"/>
          <w:bCs/>
          <w:szCs w:val="20"/>
          <w:lang w:val="ro-RO"/>
        </w:rPr>
        <w:t>natural persons without exercise capacity or with restricted exercise capacity</w:t>
      </w:r>
      <w:r>
        <w:rPr>
          <w:rFonts w:cs="Arial"/>
          <w:b w:val="0"/>
          <w:bCs/>
          <w:szCs w:val="20"/>
          <w:lang w:val="ro-RO"/>
        </w:rPr>
        <w:t>; and</w:t>
      </w:r>
    </w:p>
    <w:p w14:paraId="02AA1485" w14:textId="02C2F479" w:rsidR="00E31A35" w:rsidRPr="004A3ADD" w:rsidRDefault="005C1DE0" w:rsidP="00E158FB">
      <w:pPr>
        <w:pStyle w:val="ListParagraph"/>
        <w:numPr>
          <w:ilvl w:val="0"/>
          <w:numId w:val="2"/>
        </w:numPr>
        <w:spacing w:before="120" w:after="120" w:line="280" w:lineRule="exact"/>
        <w:ind w:left="510" w:hanging="510"/>
        <w:contextualSpacing w:val="0"/>
        <w:jc w:val="both"/>
        <w:rPr>
          <w:rFonts w:cs="Arial"/>
          <w:szCs w:val="20"/>
        </w:rPr>
      </w:pPr>
      <w:r>
        <w:rPr>
          <w:rFonts w:cs="Arial"/>
          <w:b w:val="0"/>
          <w:bCs/>
          <w:szCs w:val="20"/>
        </w:rPr>
        <w:t>in case of shareholders who are legal persons</w:t>
      </w:r>
      <w:r w:rsidRPr="006D45C9">
        <w:rPr>
          <w:rFonts w:cs="Arial"/>
          <w:b w:val="0"/>
          <w:bCs/>
          <w:szCs w:val="20"/>
        </w:rPr>
        <w:t>, the certificate of status (in Romanian</w:t>
      </w:r>
      <w:r w:rsidR="00333A9E">
        <w:rPr>
          <w:rFonts w:cs="Arial"/>
          <w:b w:val="0"/>
          <w:bCs/>
          <w:szCs w:val="20"/>
        </w:rPr>
        <w:t>,</w:t>
      </w:r>
      <w:r w:rsidRPr="006D45C9">
        <w:rPr>
          <w:rFonts w:cs="Arial"/>
          <w:b w:val="0"/>
          <w:bCs/>
          <w:szCs w:val="20"/>
        </w:rPr>
        <w:t xml:space="preserve"> </w:t>
      </w:r>
      <w:proofErr w:type="spellStart"/>
      <w:r w:rsidRPr="006D45C9">
        <w:rPr>
          <w:rFonts w:cs="Arial"/>
          <w:b w:val="0"/>
          <w:bCs/>
          <w:i/>
          <w:iCs/>
          <w:szCs w:val="20"/>
        </w:rPr>
        <w:t>certificat</w:t>
      </w:r>
      <w:proofErr w:type="spellEnd"/>
      <w:r w:rsidRPr="006D45C9">
        <w:rPr>
          <w:rFonts w:cs="Arial"/>
          <w:b w:val="0"/>
          <w:bCs/>
          <w:i/>
          <w:iCs/>
          <w:szCs w:val="20"/>
        </w:rPr>
        <w:t xml:space="preserve"> </w:t>
      </w:r>
      <w:proofErr w:type="spellStart"/>
      <w:r w:rsidRPr="006D45C9">
        <w:rPr>
          <w:rFonts w:cs="Arial"/>
          <w:b w:val="0"/>
          <w:bCs/>
          <w:i/>
          <w:iCs/>
          <w:szCs w:val="20"/>
        </w:rPr>
        <w:t>constatator</w:t>
      </w:r>
      <w:proofErr w:type="spellEnd"/>
      <w:r w:rsidRPr="006D45C9">
        <w:rPr>
          <w:rFonts w:cs="Arial"/>
          <w:b w:val="0"/>
          <w:bCs/>
          <w:szCs w:val="20"/>
        </w:rPr>
        <w:t>)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the Central Depository and which, if the Central Depository was not informed in time about the change of legal representative of the shareholder, will prove the capacity of legal representative of the relevant shareholder</w:t>
      </w:r>
      <w:r w:rsidR="00E31A35" w:rsidRPr="005C1DE0">
        <w:rPr>
          <w:rFonts w:cs="Arial"/>
          <w:b w:val="0"/>
          <w:bCs/>
          <w:szCs w:val="20"/>
        </w:rPr>
        <w:t>.</w:t>
      </w:r>
    </w:p>
    <w:p w14:paraId="6A5DC444" w14:textId="0696005A" w:rsidR="00E31A35" w:rsidRPr="004A3ADD" w:rsidRDefault="00E31A35" w:rsidP="00E31A35">
      <w:pPr>
        <w:spacing w:before="120" w:after="120" w:line="280" w:lineRule="exact"/>
        <w:jc w:val="both"/>
        <w:rPr>
          <w:rFonts w:ascii="Arial" w:hAnsi="Arial" w:cs="Arial"/>
          <w:sz w:val="20"/>
          <w:szCs w:val="20"/>
        </w:rPr>
      </w:pPr>
      <w:r w:rsidRPr="004A3ADD">
        <w:rPr>
          <w:rFonts w:ascii="Arial" w:hAnsi="Arial" w:cs="Arial"/>
          <w:sz w:val="20"/>
          <w:szCs w:val="20"/>
        </w:rPr>
        <w:t xml:space="preserve">The deadline for the Company to receive the special power of attorney for the </w:t>
      </w:r>
      <w:r w:rsidR="00CA116C">
        <w:rPr>
          <w:rFonts w:ascii="Arial" w:hAnsi="Arial" w:cs="Arial"/>
          <w:sz w:val="20"/>
          <w:szCs w:val="20"/>
        </w:rPr>
        <w:t>E</w:t>
      </w:r>
      <w:r w:rsidRPr="004A3ADD">
        <w:rPr>
          <w:rFonts w:ascii="Arial" w:hAnsi="Arial" w:cs="Arial"/>
          <w:sz w:val="20"/>
          <w:szCs w:val="20"/>
        </w:rPr>
        <w:t xml:space="preserve">GMS is </w:t>
      </w:r>
      <w:r w:rsidR="00333A9E">
        <w:rPr>
          <w:rFonts w:ascii="Arial" w:hAnsi="Arial" w:cs="Arial"/>
          <w:sz w:val="20"/>
          <w:szCs w:val="20"/>
        </w:rPr>
        <w:t>2</w:t>
      </w:r>
      <w:r w:rsidR="00853636">
        <w:rPr>
          <w:rFonts w:ascii="Arial" w:hAnsi="Arial" w:cs="Arial"/>
          <w:sz w:val="20"/>
          <w:szCs w:val="20"/>
        </w:rPr>
        <w:t xml:space="preserve">3 </w:t>
      </w:r>
      <w:r w:rsidR="00934F4B">
        <w:rPr>
          <w:rFonts w:ascii="Arial" w:hAnsi="Arial" w:cs="Arial"/>
          <w:sz w:val="20"/>
          <w:szCs w:val="20"/>
        </w:rPr>
        <w:t>September</w:t>
      </w:r>
      <w:r w:rsidR="00333A9E">
        <w:rPr>
          <w:rFonts w:ascii="Arial" w:hAnsi="Arial" w:cs="Arial"/>
          <w:sz w:val="20"/>
          <w:szCs w:val="20"/>
        </w:rPr>
        <w:t xml:space="preserve"> 2022</w:t>
      </w:r>
      <w:r w:rsidRPr="00ED515F">
        <w:rPr>
          <w:rFonts w:ascii="Arial" w:hAnsi="Arial" w:cs="Arial"/>
          <w:sz w:val="20"/>
          <w:szCs w:val="20"/>
        </w:rPr>
        <w:t xml:space="preserve">, at </w:t>
      </w:r>
      <w:r w:rsidR="00934F4B">
        <w:rPr>
          <w:rFonts w:ascii="Arial" w:hAnsi="Arial" w:cs="Arial"/>
          <w:sz w:val="20"/>
          <w:szCs w:val="20"/>
        </w:rPr>
        <w:t>6:00</w:t>
      </w:r>
      <w:r w:rsidR="00CA116C">
        <w:rPr>
          <w:rFonts w:ascii="Arial" w:hAnsi="Arial" w:cs="Arial"/>
          <w:sz w:val="20"/>
          <w:szCs w:val="20"/>
        </w:rPr>
        <w:t xml:space="preserve"> </w:t>
      </w:r>
      <w:r w:rsidR="00934F4B">
        <w:rPr>
          <w:rFonts w:ascii="Arial" w:hAnsi="Arial" w:cs="Arial"/>
          <w:sz w:val="20"/>
          <w:szCs w:val="20"/>
        </w:rPr>
        <w:t>P</w:t>
      </w:r>
      <w:r w:rsidR="003D05A5">
        <w:rPr>
          <w:rFonts w:ascii="Arial" w:hAnsi="Arial" w:cs="Arial"/>
          <w:sz w:val="20"/>
          <w:szCs w:val="20"/>
        </w:rPr>
        <w:t>.</w:t>
      </w:r>
      <w:r w:rsidR="00CA116C">
        <w:rPr>
          <w:rFonts w:ascii="Arial" w:hAnsi="Arial" w:cs="Arial"/>
          <w:sz w:val="20"/>
          <w:szCs w:val="20"/>
        </w:rPr>
        <w:t>M</w:t>
      </w:r>
      <w:r w:rsidR="003D05A5">
        <w:rPr>
          <w:rFonts w:ascii="Arial" w:hAnsi="Arial" w:cs="Arial"/>
          <w:sz w:val="20"/>
          <w:szCs w:val="20"/>
        </w:rPr>
        <w:t>.</w:t>
      </w:r>
      <w:r w:rsidRPr="004A3ADD">
        <w:rPr>
          <w:rFonts w:ascii="Arial" w:hAnsi="Arial" w:cs="Arial"/>
          <w:sz w:val="20"/>
          <w:szCs w:val="20"/>
        </w:rPr>
        <w:t xml:space="preserve"> (Romanian time).</w:t>
      </w:r>
    </w:p>
    <w:p w14:paraId="2A3F66C8" w14:textId="77777777" w:rsidR="00E31A35" w:rsidRPr="004A3ADD" w:rsidRDefault="00E31A35" w:rsidP="00E31A35">
      <w:pPr>
        <w:spacing w:before="120" w:after="120" w:line="280" w:lineRule="exact"/>
        <w:jc w:val="both"/>
        <w:rPr>
          <w:rFonts w:ascii="Arial" w:hAnsi="Arial" w:cs="Arial"/>
          <w:sz w:val="20"/>
          <w:szCs w:val="20"/>
        </w:rPr>
      </w:pPr>
      <w:r w:rsidRPr="004A3ADD">
        <w:rPr>
          <w:rFonts w:ascii="Arial" w:hAnsi="Arial" w:cs="Arial"/>
          <w:sz w:val="20"/>
          <w:szCs w:val="20"/>
        </w:rPr>
        <w:t>Date: ______________________</w:t>
      </w:r>
    </w:p>
    <w:p w14:paraId="233E072B" w14:textId="55035EF3" w:rsidR="00721534" w:rsidRPr="008D73B0" w:rsidRDefault="00E31A35" w:rsidP="00D351CA">
      <w:pPr>
        <w:spacing w:before="120" w:after="120" w:line="280" w:lineRule="exact"/>
        <w:jc w:val="both"/>
        <w:rPr>
          <w:rFonts w:ascii="Arial" w:hAnsi="Arial" w:cs="Arial"/>
          <w:sz w:val="20"/>
          <w:szCs w:val="20"/>
        </w:rPr>
      </w:pPr>
      <w:r w:rsidRPr="004A3ADD">
        <w:rPr>
          <w:rFonts w:ascii="Arial" w:hAnsi="Arial" w:cs="Arial"/>
          <w:sz w:val="20"/>
          <w:szCs w:val="20"/>
        </w:rPr>
        <w:t>Signature: __________________</w:t>
      </w:r>
    </w:p>
    <w:sectPr w:rsidR="00721534" w:rsidRPr="008D73B0" w:rsidSect="00CC0CD3">
      <w:footerReference w:type="default" r:id="rId8"/>
      <w:headerReference w:type="first" r:id="rId9"/>
      <w:footerReference w:type="first" r:id="rId10"/>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58584" w14:textId="77777777" w:rsidR="00F67FEE" w:rsidRDefault="00F67FEE" w:rsidP="00A476D7">
      <w:r>
        <w:separator/>
      </w:r>
    </w:p>
  </w:endnote>
  <w:endnote w:type="continuationSeparator" w:id="0">
    <w:p w14:paraId="1346B87E" w14:textId="77777777" w:rsidR="00F67FEE" w:rsidRDefault="00F67FEE" w:rsidP="00A4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B928BF" w14:paraId="2B0507B9" w14:textId="77777777" w:rsidTr="00B75C4F">
      <w:trPr>
        <w:jc w:val="center"/>
      </w:trPr>
      <w:tc>
        <w:tcPr>
          <w:tcW w:w="265" w:type="dxa"/>
        </w:tcPr>
        <w:p w14:paraId="57247066" w14:textId="2AA099E7" w:rsidR="00B928BF" w:rsidRDefault="00B928BF" w:rsidP="00B928BF">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87936" behindDoc="1" locked="0" layoutInCell="1" allowOverlap="1" wp14:anchorId="6E3CEBC9" wp14:editId="322E790E">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0" name="Picture 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2BF8D884" w14:textId="2017F1EA" w:rsidR="00B928BF" w:rsidRPr="00900C1F" w:rsidRDefault="00B928BF" w:rsidP="00B928BF">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0497032B" w14:textId="45F0DE2E" w:rsidR="00B928BF" w:rsidRPr="00926997" w:rsidRDefault="00B928BF" w:rsidP="00B928BF">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88960" behindDoc="0" locked="0" layoutInCell="1" allowOverlap="1" wp14:anchorId="448851F8" wp14:editId="3CBD66F8">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3061397A" w14:textId="05AEA812" w:rsidR="00B928BF" w:rsidRPr="00926997" w:rsidRDefault="00B928BF" w:rsidP="00B928BF">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1CE6C148" w14:textId="7B3DC6BD" w:rsidR="00B928BF" w:rsidRPr="007829E4" w:rsidRDefault="00B928BF" w:rsidP="00B928BF">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89984" behindDoc="1" locked="0" layoutInCell="1" allowOverlap="1" wp14:anchorId="0BFE43B7" wp14:editId="34786B1E">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5B91B754" w14:textId="72927982" w:rsidR="00B928BF" w:rsidRPr="007829E4" w:rsidRDefault="00B928BF" w:rsidP="00B928BF">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0032F8FF" w14:textId="28651391" w:rsidR="00B928BF" w:rsidRPr="007829E4" w:rsidRDefault="00B928BF" w:rsidP="00B928BF">
          <w:pPr>
            <w:pStyle w:val="Footer"/>
            <w:rPr>
              <w:u w:val="single"/>
            </w:rPr>
          </w:pPr>
          <w:r>
            <w:rPr>
              <w:rFonts w:ascii="Segoe UI" w:hAnsi="Segoe UI" w:cs="Segoe UI"/>
              <w:noProof/>
              <w:color w:val="002060"/>
              <w:sz w:val="12"/>
              <w:szCs w:val="12"/>
              <w:u w:val="single"/>
            </w:rPr>
            <w:drawing>
              <wp:anchor distT="0" distB="0" distL="114300" distR="114300" simplePos="0" relativeHeight="251691008" behindDoc="0" locked="0" layoutInCell="1" allowOverlap="1" wp14:anchorId="48AC766B" wp14:editId="1B47D16C">
                <wp:simplePos x="0" y="0"/>
                <wp:positionH relativeFrom="column">
                  <wp:posOffset>-49775</wp:posOffset>
                </wp:positionH>
                <wp:positionV relativeFrom="paragraph">
                  <wp:posOffset>0</wp:posOffset>
                </wp:positionV>
                <wp:extent cx="109728" cy="109728"/>
                <wp:effectExtent l="0" t="0" r="5080" b="5080"/>
                <wp:wrapSquare wrapText="bothSides"/>
                <wp:docPr id="21" name="Picture 2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3E86FC32" w14:textId="1F917764" w:rsidR="00B928BF" w:rsidRPr="007829E4" w:rsidRDefault="00B928BF" w:rsidP="00B928BF">
          <w:pPr>
            <w:pStyle w:val="Footer"/>
            <w:rPr>
              <w:u w:val="single"/>
            </w:rPr>
          </w:pPr>
          <w:r w:rsidRPr="007829E4">
            <w:rPr>
              <w:rFonts w:ascii="Segoe UI" w:hAnsi="Segoe UI" w:cs="Segoe UI"/>
              <w:color w:val="002060"/>
              <w:sz w:val="12"/>
              <w:szCs w:val="12"/>
              <w:u w:val="single"/>
            </w:rPr>
            <w:t>www.one.ro</w:t>
          </w:r>
        </w:p>
      </w:tc>
      <w:tc>
        <w:tcPr>
          <w:tcW w:w="270" w:type="dxa"/>
        </w:tcPr>
        <w:p w14:paraId="2A9E0C60" w14:textId="77777777" w:rsidR="00B928BF" w:rsidRPr="00DC0E48" w:rsidRDefault="00B928BF" w:rsidP="00B928BF">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92032" behindDoc="0" locked="0" layoutInCell="1" allowOverlap="1" wp14:anchorId="0C4D7893" wp14:editId="13174DA3">
                <wp:simplePos x="0" y="0"/>
                <wp:positionH relativeFrom="column">
                  <wp:posOffset>-39726</wp:posOffset>
                </wp:positionH>
                <wp:positionV relativeFrom="paragraph">
                  <wp:posOffset>1270</wp:posOffset>
                </wp:positionV>
                <wp:extent cx="109728" cy="109728"/>
                <wp:effectExtent l="0" t="0" r="5080" b="5080"/>
                <wp:wrapSquare wrapText="bothSides"/>
                <wp:docPr id="22" name="Picture 2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374CFFAB" w14:textId="77777777" w:rsidR="00B928BF" w:rsidRPr="00DC0E48" w:rsidRDefault="00B928BF" w:rsidP="00B928BF">
          <w:pPr>
            <w:pStyle w:val="Footer"/>
            <w:rPr>
              <w:rFonts w:ascii="Segoe UI" w:hAnsi="Segoe UI" w:cs="Segoe UI"/>
              <w:color w:val="002060"/>
              <w:sz w:val="12"/>
              <w:szCs w:val="12"/>
            </w:rPr>
          </w:pPr>
        </w:p>
      </w:tc>
      <w:tc>
        <w:tcPr>
          <w:tcW w:w="3690" w:type="dxa"/>
        </w:tcPr>
        <w:p w14:paraId="1EF2C831" w14:textId="77777777" w:rsidR="00B928BF" w:rsidRPr="00DC0E48" w:rsidRDefault="00B928BF" w:rsidP="00B928BF">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62F6B3CD" w14:textId="77777777" w:rsidR="00B928BF" w:rsidRDefault="00B928BF" w:rsidP="00B928BF">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5449B72C" w14:textId="2D5CA933" w:rsidR="00B928BF" w:rsidRDefault="00B928BF" w:rsidP="00B928BF">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566D7B22" w:rsidR="007B5FD2" w:rsidRDefault="007B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B928BF" w14:paraId="6F87DDBE" w14:textId="77777777" w:rsidTr="00F00859">
      <w:trPr>
        <w:jc w:val="center"/>
      </w:trPr>
      <w:tc>
        <w:tcPr>
          <w:tcW w:w="265" w:type="dxa"/>
        </w:tcPr>
        <w:p w14:paraId="71438216" w14:textId="77777777" w:rsidR="00B928BF" w:rsidRDefault="00B928BF" w:rsidP="00B928BF">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2576" behindDoc="1" locked="0" layoutInCell="1" allowOverlap="1" wp14:anchorId="4A52A454" wp14:editId="5F771057">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45E267EC" w14:textId="77777777" w:rsidR="00B928BF" w:rsidRPr="00900C1F" w:rsidRDefault="00B928BF" w:rsidP="00B928BF">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19B9B229" w14:textId="77777777" w:rsidR="00B928BF" w:rsidRPr="00926997" w:rsidRDefault="00B928BF" w:rsidP="00B928BF">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3600" behindDoc="0" locked="0" layoutInCell="1" allowOverlap="1" wp14:anchorId="75BAD409" wp14:editId="1B6555D5">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03F4982E" w14:textId="77777777" w:rsidR="00B928BF" w:rsidRPr="00926997" w:rsidRDefault="00B928BF" w:rsidP="00B928BF">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597EC28C" w14:textId="77777777" w:rsidR="00B928BF" w:rsidRPr="007829E4" w:rsidRDefault="00B928BF" w:rsidP="00B928BF">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9504" behindDoc="1" locked="0" layoutInCell="1" allowOverlap="1" wp14:anchorId="199A89E6" wp14:editId="58A8F4E6">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6EFA6AA5" w14:textId="77777777" w:rsidR="00B928BF" w:rsidRPr="007829E4" w:rsidRDefault="00B928BF" w:rsidP="00B928BF">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17DA2A77" w14:textId="77777777" w:rsidR="00B928BF" w:rsidRPr="007829E4" w:rsidRDefault="00B928BF" w:rsidP="00B928BF">
          <w:pPr>
            <w:pStyle w:val="Footer"/>
            <w:rPr>
              <w:u w:val="single"/>
            </w:rPr>
          </w:pPr>
          <w:r>
            <w:rPr>
              <w:rFonts w:ascii="Segoe UI" w:hAnsi="Segoe UI" w:cs="Segoe UI"/>
              <w:noProof/>
              <w:color w:val="002060"/>
              <w:sz w:val="12"/>
              <w:szCs w:val="12"/>
              <w:u w:val="single"/>
            </w:rPr>
            <w:drawing>
              <wp:anchor distT="0" distB="0" distL="114300" distR="114300" simplePos="0" relativeHeight="251670528" behindDoc="0" locked="0" layoutInCell="1" allowOverlap="1" wp14:anchorId="64C80C2C" wp14:editId="6987CE0C">
                <wp:simplePos x="0" y="0"/>
                <wp:positionH relativeFrom="column">
                  <wp:posOffset>-49775</wp:posOffset>
                </wp:positionH>
                <wp:positionV relativeFrom="paragraph">
                  <wp:posOffset>0</wp:posOffset>
                </wp:positionV>
                <wp:extent cx="109728" cy="109728"/>
                <wp:effectExtent l="0" t="0" r="5080" b="5080"/>
                <wp:wrapSquare wrapText="bothSides"/>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279BC7B6" w14:textId="77777777" w:rsidR="00B928BF" w:rsidRPr="007829E4" w:rsidRDefault="00B928BF" w:rsidP="00B928BF">
          <w:pPr>
            <w:pStyle w:val="Footer"/>
            <w:rPr>
              <w:u w:val="single"/>
            </w:rPr>
          </w:pPr>
          <w:r w:rsidRPr="007829E4">
            <w:rPr>
              <w:rFonts w:ascii="Segoe UI" w:hAnsi="Segoe UI" w:cs="Segoe UI"/>
              <w:color w:val="002060"/>
              <w:sz w:val="12"/>
              <w:szCs w:val="12"/>
              <w:u w:val="single"/>
            </w:rPr>
            <w:t>www.one.ro</w:t>
          </w:r>
        </w:p>
      </w:tc>
      <w:tc>
        <w:tcPr>
          <w:tcW w:w="270" w:type="dxa"/>
        </w:tcPr>
        <w:p w14:paraId="1E49589A" w14:textId="77777777" w:rsidR="00B928BF" w:rsidRPr="00DC0E48" w:rsidRDefault="00B928BF" w:rsidP="00B928BF">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1552" behindDoc="0" locked="0" layoutInCell="1" allowOverlap="1" wp14:anchorId="19F888F0" wp14:editId="6EAA2C36">
                <wp:simplePos x="0" y="0"/>
                <wp:positionH relativeFrom="column">
                  <wp:posOffset>-39726</wp:posOffset>
                </wp:positionH>
                <wp:positionV relativeFrom="paragraph">
                  <wp:posOffset>1270</wp:posOffset>
                </wp:positionV>
                <wp:extent cx="109728" cy="109728"/>
                <wp:effectExtent l="0" t="0" r="5080" b="5080"/>
                <wp:wrapSquare wrapText="bothSides"/>
                <wp:docPr id="13" name="Picture 1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7ED8CA5B" w14:textId="77777777" w:rsidR="00B928BF" w:rsidRPr="00DC0E48" w:rsidRDefault="00B928BF" w:rsidP="00B928BF">
          <w:pPr>
            <w:pStyle w:val="Footer"/>
            <w:rPr>
              <w:rFonts w:ascii="Segoe UI" w:hAnsi="Segoe UI" w:cs="Segoe UI"/>
              <w:color w:val="002060"/>
              <w:sz w:val="12"/>
              <w:szCs w:val="12"/>
            </w:rPr>
          </w:pPr>
        </w:p>
      </w:tc>
      <w:tc>
        <w:tcPr>
          <w:tcW w:w="3690" w:type="dxa"/>
        </w:tcPr>
        <w:p w14:paraId="5DD81106" w14:textId="77777777" w:rsidR="00B928BF" w:rsidRPr="00DC0E48" w:rsidRDefault="00B928BF" w:rsidP="00B928BF">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4511F8B5" w14:textId="77777777" w:rsidR="00B928BF" w:rsidRDefault="00B928BF" w:rsidP="00B928BF">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5D7F1650" w14:textId="77777777" w:rsidR="00B928BF" w:rsidRDefault="00B928BF" w:rsidP="00B928BF">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723BC7E" w14:textId="4C79A1DD" w:rsidR="00730C60" w:rsidRDefault="00730C60" w:rsidP="00FC1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176E9" w14:textId="77777777" w:rsidR="00F67FEE" w:rsidRDefault="00F67FEE" w:rsidP="00A476D7">
      <w:r>
        <w:separator/>
      </w:r>
    </w:p>
  </w:footnote>
  <w:footnote w:type="continuationSeparator" w:id="0">
    <w:p w14:paraId="17466B24" w14:textId="77777777" w:rsidR="00F67FEE" w:rsidRDefault="00F67FEE" w:rsidP="00A47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687C78A3" w:rsidR="007B5FD2" w:rsidRPr="00E84CAE" w:rsidRDefault="000C42E5" w:rsidP="00E84CAE">
    <w:pPr>
      <w:pStyle w:val="Header"/>
      <w:spacing w:line="276" w:lineRule="auto"/>
      <w:jc w:val="center"/>
      <w:rPr>
        <w:rFonts w:ascii="Arial" w:hAnsi="Arial" w:cs="Arial"/>
        <w:sz w:val="20"/>
        <w:szCs w:val="20"/>
      </w:rPr>
    </w:pPr>
    <w:r>
      <w:rPr>
        <w:noProof/>
      </w:rPr>
      <w:drawing>
        <wp:inline distT="0" distB="0" distL="0" distR="0" wp14:anchorId="0A2CFADB" wp14:editId="1877B63B">
          <wp:extent cx="6309360" cy="983841"/>
          <wp:effectExtent l="0" t="0" r="0" b="6985"/>
          <wp:docPr id="11" name="Picture 1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552"/>
    <w:multiLevelType w:val="hybridMultilevel"/>
    <w:tmpl w:val="C45C95A4"/>
    <w:lvl w:ilvl="0" w:tplc="FE42D1F0">
      <w:start w:val="3"/>
      <w:numFmt w:val="decimal"/>
      <w:lvlText w:val="%1."/>
      <w:lvlJc w:val="lef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43350"/>
    <w:multiLevelType w:val="hybridMultilevel"/>
    <w:tmpl w:val="1FFC7A58"/>
    <w:lvl w:ilvl="0" w:tplc="8FDA1206">
      <w:start w:val="1"/>
      <w:numFmt w:val="lowerRoman"/>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2" w15:restartNumberingAfterBreak="0">
    <w:nsid w:val="0A8658E5"/>
    <w:multiLevelType w:val="hybridMultilevel"/>
    <w:tmpl w:val="8F22984E"/>
    <w:lvl w:ilvl="0" w:tplc="4E3CBB94">
      <w:start w:val="1"/>
      <w:numFmt w:val="decimal"/>
      <w:lvlText w:val="%1."/>
      <w:lvlJc w:val="left"/>
      <w:pPr>
        <w:ind w:left="720" w:hanging="432"/>
      </w:pPr>
      <w:rPr>
        <w:rFonts w:hint="default"/>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AC563C"/>
    <w:multiLevelType w:val="hybridMultilevel"/>
    <w:tmpl w:val="1F2E94C8"/>
    <w:lvl w:ilvl="0" w:tplc="8FDA1206">
      <w:start w:val="1"/>
      <w:numFmt w:val="lowerRoman"/>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220A00"/>
    <w:multiLevelType w:val="hybridMultilevel"/>
    <w:tmpl w:val="A302F932"/>
    <w:lvl w:ilvl="0" w:tplc="B7C47C20">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16E16106"/>
    <w:multiLevelType w:val="hybridMultilevel"/>
    <w:tmpl w:val="0C38348A"/>
    <w:lvl w:ilvl="0" w:tplc="FFFFFFFF">
      <w:start w:val="1"/>
      <w:numFmt w:val="decimal"/>
      <w:lvlText w:val="%1."/>
      <w:lvlJc w:val="left"/>
      <w:pPr>
        <w:ind w:left="720" w:hanging="432"/>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FC23C5"/>
    <w:multiLevelType w:val="hybridMultilevel"/>
    <w:tmpl w:val="6DD2B2AE"/>
    <w:lvl w:ilvl="0" w:tplc="A28A26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7F3100"/>
    <w:multiLevelType w:val="hybridMultilevel"/>
    <w:tmpl w:val="85F812BA"/>
    <w:lvl w:ilvl="0" w:tplc="DD0EDBDE">
      <w:start w:val="1"/>
      <w:numFmt w:val="decimal"/>
      <w:lvlText w:val="5.1.%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15:restartNumberingAfterBreak="0">
    <w:nsid w:val="2477277E"/>
    <w:multiLevelType w:val="hybridMultilevel"/>
    <w:tmpl w:val="D9AA029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97F3252"/>
    <w:multiLevelType w:val="hybridMultilevel"/>
    <w:tmpl w:val="2094199E"/>
    <w:lvl w:ilvl="0" w:tplc="057244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75052B"/>
    <w:multiLevelType w:val="hybridMultilevel"/>
    <w:tmpl w:val="9B5EEF36"/>
    <w:lvl w:ilvl="0" w:tplc="78B68392">
      <w:start w:val="1"/>
      <w:numFmt w:val="lowerRoman"/>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7A2F51"/>
    <w:multiLevelType w:val="hybridMultilevel"/>
    <w:tmpl w:val="E08CD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2469A1"/>
    <w:multiLevelType w:val="hybridMultilevel"/>
    <w:tmpl w:val="EA40383C"/>
    <w:lvl w:ilvl="0" w:tplc="D610C9B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CC7A3C"/>
    <w:multiLevelType w:val="hybridMultilevel"/>
    <w:tmpl w:val="37D43E7C"/>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64712A"/>
    <w:multiLevelType w:val="hybridMultilevel"/>
    <w:tmpl w:val="6F6E3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F4141A"/>
    <w:multiLevelType w:val="hybridMultilevel"/>
    <w:tmpl w:val="BBAC6CC2"/>
    <w:lvl w:ilvl="0" w:tplc="9A92524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1B693E"/>
    <w:multiLevelType w:val="hybridMultilevel"/>
    <w:tmpl w:val="07EC2D50"/>
    <w:lvl w:ilvl="0" w:tplc="FFFFFFFF">
      <w:start w:val="1"/>
      <w:numFmt w:val="decimal"/>
      <w:lvlText w:val="%1."/>
      <w:lvlJc w:val="left"/>
      <w:pPr>
        <w:ind w:left="360" w:hanging="360"/>
      </w:pPr>
      <w:rPr>
        <w:b/>
        <w:bCs/>
        <w:i w:val="0"/>
        <w:iCs w:val="0"/>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DAC0D73"/>
    <w:multiLevelType w:val="hybridMultilevel"/>
    <w:tmpl w:val="586A5A7E"/>
    <w:lvl w:ilvl="0" w:tplc="05724492">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0" w15:restartNumberingAfterBreak="0">
    <w:nsid w:val="50A5008C"/>
    <w:multiLevelType w:val="hybridMultilevel"/>
    <w:tmpl w:val="42A07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AD90443"/>
    <w:multiLevelType w:val="hybridMultilevel"/>
    <w:tmpl w:val="4052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AB7B65"/>
    <w:multiLevelType w:val="hybridMultilevel"/>
    <w:tmpl w:val="F7808180"/>
    <w:lvl w:ilvl="0" w:tplc="9FAC1732">
      <w:start w:val="1"/>
      <w:numFmt w:val="decimal"/>
      <w:lvlText w:val="%1."/>
      <w:lvlJc w:val="left"/>
      <w:pPr>
        <w:ind w:left="360" w:hanging="360"/>
      </w:pPr>
      <w:rPr>
        <w:b/>
        <w:bCs/>
        <w:i w:val="0"/>
        <w:iCs w:val="0"/>
      </w:rPr>
    </w:lvl>
    <w:lvl w:ilvl="1" w:tplc="715A1D28">
      <w:start w:val="3"/>
      <w:numFmt w:val="bullet"/>
      <w:lvlText w:val="•"/>
      <w:lvlJc w:val="left"/>
      <w:pPr>
        <w:ind w:left="1080" w:hanging="360"/>
      </w:pPr>
      <w:rPr>
        <w:rFonts w:ascii="Arial" w:eastAsia="Times New Roman"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084DA6"/>
    <w:multiLevelType w:val="hybridMultilevel"/>
    <w:tmpl w:val="35EE7E36"/>
    <w:lvl w:ilvl="0" w:tplc="04090001">
      <w:start w:val="1"/>
      <w:numFmt w:val="bullet"/>
      <w:lvlText w:val=""/>
      <w:lvlJc w:val="left"/>
      <w:pPr>
        <w:ind w:left="864" w:hanging="360"/>
      </w:pPr>
      <w:rPr>
        <w:rFonts w:ascii="Symbol" w:hAnsi="Symbol"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25" w15:restartNumberingAfterBreak="0">
    <w:nsid w:val="63E34ECF"/>
    <w:multiLevelType w:val="hybridMultilevel"/>
    <w:tmpl w:val="4F9A1536"/>
    <w:lvl w:ilvl="0" w:tplc="04090001">
      <w:start w:val="1"/>
      <w:numFmt w:val="bullet"/>
      <w:lvlText w:val=""/>
      <w:lvlJc w:val="left"/>
      <w:pPr>
        <w:ind w:left="1328" w:hanging="360"/>
      </w:pPr>
      <w:rPr>
        <w:rFonts w:ascii="Symbol" w:hAnsi="Symbol" w:hint="default"/>
      </w:rPr>
    </w:lvl>
    <w:lvl w:ilvl="1" w:tplc="04090003" w:tentative="1">
      <w:start w:val="1"/>
      <w:numFmt w:val="bullet"/>
      <w:lvlText w:val="o"/>
      <w:lvlJc w:val="left"/>
      <w:pPr>
        <w:ind w:left="2048" w:hanging="360"/>
      </w:pPr>
      <w:rPr>
        <w:rFonts w:ascii="Courier New" w:hAnsi="Courier New" w:cs="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cs="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cs="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26" w15:restartNumberingAfterBreak="0">
    <w:nsid w:val="7162154F"/>
    <w:multiLevelType w:val="hybridMultilevel"/>
    <w:tmpl w:val="BFCEB2B2"/>
    <w:lvl w:ilvl="0" w:tplc="5ECE8FBC">
      <w:start w:val="1"/>
      <w:numFmt w:val="decimal"/>
      <w:lvlText w:val="5.%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7" w15:restartNumberingAfterBreak="0">
    <w:nsid w:val="76304E91"/>
    <w:multiLevelType w:val="hybridMultilevel"/>
    <w:tmpl w:val="AA5ADBDC"/>
    <w:lvl w:ilvl="0" w:tplc="9976B96A">
      <w:start w:val="1"/>
      <w:numFmt w:val="decimal"/>
      <w:lvlText w:val="5.%1"/>
      <w:lvlJc w:val="left"/>
      <w:pPr>
        <w:ind w:left="1008" w:hanging="360"/>
      </w:pPr>
      <w:rPr>
        <w:rFonts w:hint="default"/>
        <w:b w:val="0"/>
        <w:b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8" w15:restartNumberingAfterBreak="0">
    <w:nsid w:val="76346B86"/>
    <w:multiLevelType w:val="hybridMultilevel"/>
    <w:tmpl w:val="6CCE7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29809557">
    <w:abstractNumId w:val="25"/>
  </w:num>
  <w:num w:numId="2" w16cid:durableId="1402020698">
    <w:abstractNumId w:val="23"/>
  </w:num>
  <w:num w:numId="3" w16cid:durableId="2085636459">
    <w:abstractNumId w:val="10"/>
  </w:num>
  <w:num w:numId="4" w16cid:durableId="739868014">
    <w:abstractNumId w:val="3"/>
  </w:num>
  <w:num w:numId="5" w16cid:durableId="125588636">
    <w:abstractNumId w:val="17"/>
  </w:num>
  <w:num w:numId="6" w16cid:durableId="290984058">
    <w:abstractNumId w:val="1"/>
  </w:num>
  <w:num w:numId="7" w16cid:durableId="1552499977">
    <w:abstractNumId w:val="27"/>
  </w:num>
  <w:num w:numId="8" w16cid:durableId="832836610">
    <w:abstractNumId w:val="22"/>
  </w:num>
  <w:num w:numId="9" w16cid:durableId="8530245">
    <w:abstractNumId w:val="20"/>
  </w:num>
  <w:num w:numId="10" w16cid:durableId="1910572611">
    <w:abstractNumId w:val="9"/>
  </w:num>
  <w:num w:numId="11" w16cid:durableId="1399280231">
    <w:abstractNumId w:val="6"/>
  </w:num>
  <w:num w:numId="12" w16cid:durableId="1997417164">
    <w:abstractNumId w:val="28"/>
  </w:num>
  <w:num w:numId="13" w16cid:durableId="480387790">
    <w:abstractNumId w:val="5"/>
  </w:num>
  <w:num w:numId="14" w16cid:durableId="340857100">
    <w:abstractNumId w:val="24"/>
  </w:num>
  <w:num w:numId="15" w16cid:durableId="464281343">
    <w:abstractNumId w:val="2"/>
  </w:num>
  <w:num w:numId="16" w16cid:durableId="1440490244">
    <w:abstractNumId w:val="21"/>
  </w:num>
  <w:num w:numId="17" w16cid:durableId="476457627">
    <w:abstractNumId w:val="15"/>
  </w:num>
  <w:num w:numId="18" w16cid:durableId="431324392">
    <w:abstractNumId w:val="26"/>
  </w:num>
  <w:num w:numId="19" w16cid:durableId="1769933978">
    <w:abstractNumId w:val="8"/>
  </w:num>
  <w:num w:numId="20" w16cid:durableId="72972553">
    <w:abstractNumId w:val="12"/>
  </w:num>
  <w:num w:numId="21" w16cid:durableId="1236284413">
    <w:abstractNumId w:val="13"/>
  </w:num>
  <w:num w:numId="22" w16cid:durableId="1281718518">
    <w:abstractNumId w:val="19"/>
  </w:num>
  <w:num w:numId="23" w16cid:durableId="472143661">
    <w:abstractNumId w:val="11"/>
  </w:num>
  <w:num w:numId="24" w16cid:durableId="589192235">
    <w:abstractNumId w:val="7"/>
  </w:num>
  <w:num w:numId="25" w16cid:durableId="1318849062">
    <w:abstractNumId w:val="4"/>
  </w:num>
  <w:num w:numId="26" w16cid:durableId="261497585">
    <w:abstractNumId w:val="16"/>
  </w:num>
  <w:num w:numId="27" w16cid:durableId="1148206537">
    <w:abstractNumId w:val="18"/>
  </w:num>
  <w:num w:numId="28" w16cid:durableId="313074499">
    <w:abstractNumId w:val="0"/>
  </w:num>
  <w:num w:numId="29" w16cid:durableId="1969389459">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6E52"/>
    <w:rsid w:val="00033BFE"/>
    <w:rsid w:val="00054787"/>
    <w:rsid w:val="00054975"/>
    <w:rsid w:val="00061AA2"/>
    <w:rsid w:val="00074BC8"/>
    <w:rsid w:val="00076A15"/>
    <w:rsid w:val="00086EE6"/>
    <w:rsid w:val="00087E18"/>
    <w:rsid w:val="00096C84"/>
    <w:rsid w:val="000A31BC"/>
    <w:rsid w:val="000A7A65"/>
    <w:rsid w:val="000B47BD"/>
    <w:rsid w:val="000B47D1"/>
    <w:rsid w:val="000C42E5"/>
    <w:rsid w:val="000D1E1F"/>
    <w:rsid w:val="000D3678"/>
    <w:rsid w:val="000D3B1F"/>
    <w:rsid w:val="000D63A3"/>
    <w:rsid w:val="000D7920"/>
    <w:rsid w:val="000E3A37"/>
    <w:rsid w:val="000F1F46"/>
    <w:rsid w:val="000F3C4D"/>
    <w:rsid w:val="0010289B"/>
    <w:rsid w:val="0012028C"/>
    <w:rsid w:val="00121BBD"/>
    <w:rsid w:val="001223EB"/>
    <w:rsid w:val="00126734"/>
    <w:rsid w:val="00131533"/>
    <w:rsid w:val="001350D7"/>
    <w:rsid w:val="001359EE"/>
    <w:rsid w:val="00137B66"/>
    <w:rsid w:val="00150295"/>
    <w:rsid w:val="001577C0"/>
    <w:rsid w:val="00163135"/>
    <w:rsid w:val="0016372B"/>
    <w:rsid w:val="001642AB"/>
    <w:rsid w:val="00172A55"/>
    <w:rsid w:val="00177E59"/>
    <w:rsid w:val="001923F1"/>
    <w:rsid w:val="00196B35"/>
    <w:rsid w:val="00196F4A"/>
    <w:rsid w:val="00197F12"/>
    <w:rsid w:val="001A07B3"/>
    <w:rsid w:val="001A1494"/>
    <w:rsid w:val="001A1734"/>
    <w:rsid w:val="001A534A"/>
    <w:rsid w:val="001B3D0B"/>
    <w:rsid w:val="001B4A9A"/>
    <w:rsid w:val="001C2296"/>
    <w:rsid w:val="001C25E9"/>
    <w:rsid w:val="001D21CC"/>
    <w:rsid w:val="001D2888"/>
    <w:rsid w:val="001D3E08"/>
    <w:rsid w:val="001D417E"/>
    <w:rsid w:val="001D6B71"/>
    <w:rsid w:val="001E632F"/>
    <w:rsid w:val="00212086"/>
    <w:rsid w:val="002211EB"/>
    <w:rsid w:val="00225A10"/>
    <w:rsid w:val="00232F72"/>
    <w:rsid w:val="00237524"/>
    <w:rsid w:val="00241483"/>
    <w:rsid w:val="00242560"/>
    <w:rsid w:val="00257D4A"/>
    <w:rsid w:val="0026613F"/>
    <w:rsid w:val="00267D55"/>
    <w:rsid w:val="00267E48"/>
    <w:rsid w:val="002700FD"/>
    <w:rsid w:val="00270D4B"/>
    <w:rsid w:val="002776F0"/>
    <w:rsid w:val="002778AE"/>
    <w:rsid w:val="00284F40"/>
    <w:rsid w:val="00287F35"/>
    <w:rsid w:val="00295398"/>
    <w:rsid w:val="00296F63"/>
    <w:rsid w:val="002A1DD0"/>
    <w:rsid w:val="002A3BB6"/>
    <w:rsid w:val="002A4694"/>
    <w:rsid w:val="002B54A0"/>
    <w:rsid w:val="002B5ED6"/>
    <w:rsid w:val="002C588E"/>
    <w:rsid w:val="002D05C2"/>
    <w:rsid w:val="002E15E9"/>
    <w:rsid w:val="002F5B86"/>
    <w:rsid w:val="00302A69"/>
    <w:rsid w:val="00307F42"/>
    <w:rsid w:val="003125A7"/>
    <w:rsid w:val="0031392A"/>
    <w:rsid w:val="00322BAB"/>
    <w:rsid w:val="003233D1"/>
    <w:rsid w:val="003240D4"/>
    <w:rsid w:val="00325B56"/>
    <w:rsid w:val="00333A9E"/>
    <w:rsid w:val="00343749"/>
    <w:rsid w:val="003547AD"/>
    <w:rsid w:val="00356886"/>
    <w:rsid w:val="00356D84"/>
    <w:rsid w:val="00373AFB"/>
    <w:rsid w:val="0037481E"/>
    <w:rsid w:val="00376EB8"/>
    <w:rsid w:val="00381BE6"/>
    <w:rsid w:val="00395063"/>
    <w:rsid w:val="003A2A6E"/>
    <w:rsid w:val="003A6536"/>
    <w:rsid w:val="003A682F"/>
    <w:rsid w:val="003B73BF"/>
    <w:rsid w:val="003B7425"/>
    <w:rsid w:val="003B7D51"/>
    <w:rsid w:val="003D05A5"/>
    <w:rsid w:val="003D3908"/>
    <w:rsid w:val="003D4A56"/>
    <w:rsid w:val="003D5B5C"/>
    <w:rsid w:val="003D6DDD"/>
    <w:rsid w:val="003E08E3"/>
    <w:rsid w:val="003E499D"/>
    <w:rsid w:val="003E54C2"/>
    <w:rsid w:val="003F364B"/>
    <w:rsid w:val="003F40A4"/>
    <w:rsid w:val="003F45DE"/>
    <w:rsid w:val="003F4CB9"/>
    <w:rsid w:val="003F6CFA"/>
    <w:rsid w:val="00404FE5"/>
    <w:rsid w:val="00410A44"/>
    <w:rsid w:val="0041122A"/>
    <w:rsid w:val="0041263B"/>
    <w:rsid w:val="00427045"/>
    <w:rsid w:val="0042776B"/>
    <w:rsid w:val="00437559"/>
    <w:rsid w:val="00441E7A"/>
    <w:rsid w:val="004501CA"/>
    <w:rsid w:val="00453F30"/>
    <w:rsid w:val="004546BC"/>
    <w:rsid w:val="0045505C"/>
    <w:rsid w:val="004622E7"/>
    <w:rsid w:val="00474E83"/>
    <w:rsid w:val="004826A8"/>
    <w:rsid w:val="00484E25"/>
    <w:rsid w:val="00485E91"/>
    <w:rsid w:val="004879FB"/>
    <w:rsid w:val="004B1A3B"/>
    <w:rsid w:val="004B6520"/>
    <w:rsid w:val="004E5CE5"/>
    <w:rsid w:val="004E60DA"/>
    <w:rsid w:val="004F5EEB"/>
    <w:rsid w:val="004F79A1"/>
    <w:rsid w:val="004F7F4F"/>
    <w:rsid w:val="004F7F69"/>
    <w:rsid w:val="00512003"/>
    <w:rsid w:val="00523916"/>
    <w:rsid w:val="005302FC"/>
    <w:rsid w:val="00531024"/>
    <w:rsid w:val="00546481"/>
    <w:rsid w:val="005543A4"/>
    <w:rsid w:val="00557518"/>
    <w:rsid w:val="005641C1"/>
    <w:rsid w:val="005648BB"/>
    <w:rsid w:val="00571E8A"/>
    <w:rsid w:val="0058138C"/>
    <w:rsid w:val="00585C86"/>
    <w:rsid w:val="00590287"/>
    <w:rsid w:val="0059437E"/>
    <w:rsid w:val="005A0EBF"/>
    <w:rsid w:val="005A2300"/>
    <w:rsid w:val="005A26F4"/>
    <w:rsid w:val="005A3E1C"/>
    <w:rsid w:val="005A4068"/>
    <w:rsid w:val="005A7561"/>
    <w:rsid w:val="005B115B"/>
    <w:rsid w:val="005B3103"/>
    <w:rsid w:val="005C1DE0"/>
    <w:rsid w:val="005D14CB"/>
    <w:rsid w:val="005F47C5"/>
    <w:rsid w:val="005F6237"/>
    <w:rsid w:val="00600A6B"/>
    <w:rsid w:val="00602EF3"/>
    <w:rsid w:val="00607ED1"/>
    <w:rsid w:val="006106DB"/>
    <w:rsid w:val="00614B64"/>
    <w:rsid w:val="00620B5C"/>
    <w:rsid w:val="00631534"/>
    <w:rsid w:val="00635758"/>
    <w:rsid w:val="006357D3"/>
    <w:rsid w:val="00637D0C"/>
    <w:rsid w:val="00641961"/>
    <w:rsid w:val="00642D76"/>
    <w:rsid w:val="006438DA"/>
    <w:rsid w:val="00644D2C"/>
    <w:rsid w:val="00646B74"/>
    <w:rsid w:val="00650913"/>
    <w:rsid w:val="00654BE5"/>
    <w:rsid w:val="00656045"/>
    <w:rsid w:val="00660EC8"/>
    <w:rsid w:val="00663F6A"/>
    <w:rsid w:val="00672AC7"/>
    <w:rsid w:val="00686E6E"/>
    <w:rsid w:val="00687B78"/>
    <w:rsid w:val="00694FF2"/>
    <w:rsid w:val="00696173"/>
    <w:rsid w:val="006A0A6D"/>
    <w:rsid w:val="006A2764"/>
    <w:rsid w:val="006A54B7"/>
    <w:rsid w:val="006B2331"/>
    <w:rsid w:val="006B2A8B"/>
    <w:rsid w:val="006B2EC4"/>
    <w:rsid w:val="006B4092"/>
    <w:rsid w:val="006B47FD"/>
    <w:rsid w:val="006B71FD"/>
    <w:rsid w:val="006C6991"/>
    <w:rsid w:val="006D0555"/>
    <w:rsid w:val="006D290C"/>
    <w:rsid w:val="006E0948"/>
    <w:rsid w:val="00713AB4"/>
    <w:rsid w:val="0071782E"/>
    <w:rsid w:val="0072123C"/>
    <w:rsid w:val="00721534"/>
    <w:rsid w:val="00730381"/>
    <w:rsid w:val="00730B02"/>
    <w:rsid w:val="00730C60"/>
    <w:rsid w:val="00734DFF"/>
    <w:rsid w:val="00736845"/>
    <w:rsid w:val="007407C1"/>
    <w:rsid w:val="007410B0"/>
    <w:rsid w:val="00746B9F"/>
    <w:rsid w:val="00755DE0"/>
    <w:rsid w:val="007571E3"/>
    <w:rsid w:val="00764FCA"/>
    <w:rsid w:val="00767DD6"/>
    <w:rsid w:val="007803ED"/>
    <w:rsid w:val="007861CB"/>
    <w:rsid w:val="00787D95"/>
    <w:rsid w:val="00790EAC"/>
    <w:rsid w:val="0079568C"/>
    <w:rsid w:val="00796A9D"/>
    <w:rsid w:val="007979B8"/>
    <w:rsid w:val="007B5FD2"/>
    <w:rsid w:val="007C5229"/>
    <w:rsid w:val="007C52E7"/>
    <w:rsid w:val="007C5F97"/>
    <w:rsid w:val="007D2340"/>
    <w:rsid w:val="007F479C"/>
    <w:rsid w:val="00825EC9"/>
    <w:rsid w:val="0083318C"/>
    <w:rsid w:val="00840B98"/>
    <w:rsid w:val="00842128"/>
    <w:rsid w:val="0084218C"/>
    <w:rsid w:val="00842A78"/>
    <w:rsid w:val="00844B48"/>
    <w:rsid w:val="008465B3"/>
    <w:rsid w:val="00850F12"/>
    <w:rsid w:val="00853636"/>
    <w:rsid w:val="00856074"/>
    <w:rsid w:val="00856941"/>
    <w:rsid w:val="00861F9E"/>
    <w:rsid w:val="0086259A"/>
    <w:rsid w:val="008639D6"/>
    <w:rsid w:val="00863F8C"/>
    <w:rsid w:val="00873541"/>
    <w:rsid w:val="008737CE"/>
    <w:rsid w:val="008765C5"/>
    <w:rsid w:val="008953A6"/>
    <w:rsid w:val="0089728B"/>
    <w:rsid w:val="00897456"/>
    <w:rsid w:val="008C11E5"/>
    <w:rsid w:val="008D4CF6"/>
    <w:rsid w:val="008D73B0"/>
    <w:rsid w:val="008E49CF"/>
    <w:rsid w:val="008E5E8D"/>
    <w:rsid w:val="008E6326"/>
    <w:rsid w:val="008F095B"/>
    <w:rsid w:val="008F1A64"/>
    <w:rsid w:val="009054D4"/>
    <w:rsid w:val="0090650E"/>
    <w:rsid w:val="00934F4B"/>
    <w:rsid w:val="00936965"/>
    <w:rsid w:val="00942EB6"/>
    <w:rsid w:val="00945626"/>
    <w:rsid w:val="00964A6E"/>
    <w:rsid w:val="0097017A"/>
    <w:rsid w:val="00973196"/>
    <w:rsid w:val="00975577"/>
    <w:rsid w:val="00980656"/>
    <w:rsid w:val="009861C2"/>
    <w:rsid w:val="00992BAD"/>
    <w:rsid w:val="00993153"/>
    <w:rsid w:val="00994792"/>
    <w:rsid w:val="00996F2E"/>
    <w:rsid w:val="00997D5A"/>
    <w:rsid w:val="009A2C62"/>
    <w:rsid w:val="009A7D15"/>
    <w:rsid w:val="009B21BE"/>
    <w:rsid w:val="009B2BA1"/>
    <w:rsid w:val="009B2DCC"/>
    <w:rsid w:val="009B793C"/>
    <w:rsid w:val="009C492C"/>
    <w:rsid w:val="009C662E"/>
    <w:rsid w:val="009E7DD8"/>
    <w:rsid w:val="009F4ED5"/>
    <w:rsid w:val="00A20322"/>
    <w:rsid w:val="00A24918"/>
    <w:rsid w:val="00A25759"/>
    <w:rsid w:val="00A27CE5"/>
    <w:rsid w:val="00A476D7"/>
    <w:rsid w:val="00A4785B"/>
    <w:rsid w:val="00A512FB"/>
    <w:rsid w:val="00A52CBE"/>
    <w:rsid w:val="00A5616C"/>
    <w:rsid w:val="00A62D70"/>
    <w:rsid w:val="00A6403E"/>
    <w:rsid w:val="00A67D4C"/>
    <w:rsid w:val="00A70A70"/>
    <w:rsid w:val="00A7341F"/>
    <w:rsid w:val="00A8141E"/>
    <w:rsid w:val="00A81B96"/>
    <w:rsid w:val="00A81E60"/>
    <w:rsid w:val="00A82568"/>
    <w:rsid w:val="00A83318"/>
    <w:rsid w:val="00A913EF"/>
    <w:rsid w:val="00A9344E"/>
    <w:rsid w:val="00AA2195"/>
    <w:rsid w:val="00AA3DBF"/>
    <w:rsid w:val="00AB75A0"/>
    <w:rsid w:val="00AB79C2"/>
    <w:rsid w:val="00AC43C0"/>
    <w:rsid w:val="00AC6AAF"/>
    <w:rsid w:val="00AD741A"/>
    <w:rsid w:val="00AE04E3"/>
    <w:rsid w:val="00AE15C1"/>
    <w:rsid w:val="00AF0085"/>
    <w:rsid w:val="00AF2CB1"/>
    <w:rsid w:val="00B001FF"/>
    <w:rsid w:val="00B178FB"/>
    <w:rsid w:val="00B25C4E"/>
    <w:rsid w:val="00B37CDC"/>
    <w:rsid w:val="00B41ECC"/>
    <w:rsid w:val="00B6018A"/>
    <w:rsid w:val="00B61434"/>
    <w:rsid w:val="00B6176F"/>
    <w:rsid w:val="00B62E01"/>
    <w:rsid w:val="00B71E7B"/>
    <w:rsid w:val="00B855AE"/>
    <w:rsid w:val="00B928BF"/>
    <w:rsid w:val="00B94557"/>
    <w:rsid w:val="00BA7A6C"/>
    <w:rsid w:val="00BB0B19"/>
    <w:rsid w:val="00BB118F"/>
    <w:rsid w:val="00BC2E2B"/>
    <w:rsid w:val="00BC6637"/>
    <w:rsid w:val="00BC7312"/>
    <w:rsid w:val="00BE378D"/>
    <w:rsid w:val="00BF236A"/>
    <w:rsid w:val="00BF796E"/>
    <w:rsid w:val="00C05AE9"/>
    <w:rsid w:val="00C05CB7"/>
    <w:rsid w:val="00C062E4"/>
    <w:rsid w:val="00C071FC"/>
    <w:rsid w:val="00C07584"/>
    <w:rsid w:val="00C12871"/>
    <w:rsid w:val="00C230D3"/>
    <w:rsid w:val="00C23E9B"/>
    <w:rsid w:val="00C2441D"/>
    <w:rsid w:val="00C275CC"/>
    <w:rsid w:val="00C31FC1"/>
    <w:rsid w:val="00C336DA"/>
    <w:rsid w:val="00C37F05"/>
    <w:rsid w:val="00C40428"/>
    <w:rsid w:val="00C44F97"/>
    <w:rsid w:val="00C52CAE"/>
    <w:rsid w:val="00C620A9"/>
    <w:rsid w:val="00C758A8"/>
    <w:rsid w:val="00C80F57"/>
    <w:rsid w:val="00C87D3E"/>
    <w:rsid w:val="00C9485E"/>
    <w:rsid w:val="00C94A93"/>
    <w:rsid w:val="00C94E91"/>
    <w:rsid w:val="00CA116C"/>
    <w:rsid w:val="00CA4C82"/>
    <w:rsid w:val="00CB0F82"/>
    <w:rsid w:val="00CB3B4F"/>
    <w:rsid w:val="00CB4F46"/>
    <w:rsid w:val="00CC0CD3"/>
    <w:rsid w:val="00CD15FF"/>
    <w:rsid w:val="00CD586D"/>
    <w:rsid w:val="00CE161F"/>
    <w:rsid w:val="00CE2348"/>
    <w:rsid w:val="00CE5E7D"/>
    <w:rsid w:val="00CF627F"/>
    <w:rsid w:val="00CF6701"/>
    <w:rsid w:val="00D04E57"/>
    <w:rsid w:val="00D201E8"/>
    <w:rsid w:val="00D232B9"/>
    <w:rsid w:val="00D27A8E"/>
    <w:rsid w:val="00D337FA"/>
    <w:rsid w:val="00D351CA"/>
    <w:rsid w:val="00D370E3"/>
    <w:rsid w:val="00D37F2C"/>
    <w:rsid w:val="00D54A15"/>
    <w:rsid w:val="00D55031"/>
    <w:rsid w:val="00D6262B"/>
    <w:rsid w:val="00D6455C"/>
    <w:rsid w:val="00D65791"/>
    <w:rsid w:val="00D70454"/>
    <w:rsid w:val="00D77647"/>
    <w:rsid w:val="00D97263"/>
    <w:rsid w:val="00DA1DBB"/>
    <w:rsid w:val="00DA2B64"/>
    <w:rsid w:val="00DA3B8D"/>
    <w:rsid w:val="00DA618D"/>
    <w:rsid w:val="00DB101A"/>
    <w:rsid w:val="00DB1DFF"/>
    <w:rsid w:val="00DB4C08"/>
    <w:rsid w:val="00DD03BB"/>
    <w:rsid w:val="00DD0921"/>
    <w:rsid w:val="00DD125A"/>
    <w:rsid w:val="00DD3ABF"/>
    <w:rsid w:val="00DD626A"/>
    <w:rsid w:val="00DD7AD0"/>
    <w:rsid w:val="00DE0B0D"/>
    <w:rsid w:val="00DE1BB1"/>
    <w:rsid w:val="00DE2C15"/>
    <w:rsid w:val="00DE4B90"/>
    <w:rsid w:val="00DF437E"/>
    <w:rsid w:val="00DF5409"/>
    <w:rsid w:val="00DF6EDD"/>
    <w:rsid w:val="00DF74CC"/>
    <w:rsid w:val="00E112F2"/>
    <w:rsid w:val="00E12DB2"/>
    <w:rsid w:val="00E141B6"/>
    <w:rsid w:val="00E158FB"/>
    <w:rsid w:val="00E21095"/>
    <w:rsid w:val="00E22F97"/>
    <w:rsid w:val="00E248B1"/>
    <w:rsid w:val="00E31A35"/>
    <w:rsid w:val="00E40C97"/>
    <w:rsid w:val="00E44659"/>
    <w:rsid w:val="00E60E9A"/>
    <w:rsid w:val="00E7254A"/>
    <w:rsid w:val="00E81CAB"/>
    <w:rsid w:val="00E841E6"/>
    <w:rsid w:val="00E84CAE"/>
    <w:rsid w:val="00E92F98"/>
    <w:rsid w:val="00E940C6"/>
    <w:rsid w:val="00EA1702"/>
    <w:rsid w:val="00EA46CC"/>
    <w:rsid w:val="00EB0937"/>
    <w:rsid w:val="00EB0D12"/>
    <w:rsid w:val="00EB2FE6"/>
    <w:rsid w:val="00EB4AF0"/>
    <w:rsid w:val="00EB62EC"/>
    <w:rsid w:val="00EB6A2A"/>
    <w:rsid w:val="00ED1197"/>
    <w:rsid w:val="00ED49F2"/>
    <w:rsid w:val="00ED5001"/>
    <w:rsid w:val="00ED515F"/>
    <w:rsid w:val="00EE030C"/>
    <w:rsid w:val="00EE52FC"/>
    <w:rsid w:val="00EE6B73"/>
    <w:rsid w:val="00EF3727"/>
    <w:rsid w:val="00F30480"/>
    <w:rsid w:val="00F54512"/>
    <w:rsid w:val="00F64788"/>
    <w:rsid w:val="00F67FEE"/>
    <w:rsid w:val="00F72886"/>
    <w:rsid w:val="00F834D4"/>
    <w:rsid w:val="00F876BE"/>
    <w:rsid w:val="00FA1E06"/>
    <w:rsid w:val="00FA40F0"/>
    <w:rsid w:val="00FB4735"/>
    <w:rsid w:val="00FB7A02"/>
    <w:rsid w:val="00FC1F62"/>
    <w:rsid w:val="00FD2641"/>
    <w:rsid w:val="00FD3F36"/>
    <w:rsid w:val="00FE201F"/>
    <w:rsid w:val="00FE778D"/>
    <w:rsid w:val="00FF4DD5"/>
    <w:rsid w:val="00FF7049"/>
    <w:rsid w:val="00FF7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9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3"/>
      </w:numPr>
    </w:pPr>
  </w:style>
  <w:style w:type="numbering" w:customStyle="1" w:styleId="Style2">
    <w:name w:val="Style2"/>
    <w:basedOn w:val="NoList"/>
    <w:uiPriority w:val="99"/>
    <w:rsid w:val="00DA3B8D"/>
    <w:pPr>
      <w:numPr>
        <w:numId w:val="4"/>
      </w:numPr>
    </w:pPr>
  </w:style>
  <w:style w:type="character" w:customStyle="1" w:styleId="StyleTextContractBoldChar">
    <w:name w:val="Style Text Contract + Bold Char"/>
    <w:rsid w:val="006357D3"/>
    <w:rPr>
      <w:rFonts w:ascii="Arial" w:hAnsi="Arial" w:cs="Arial"/>
      <w:b/>
      <w:bCs/>
      <w:sz w:val="22"/>
      <w:lang w:val="ro-RO" w:bidi="ar-SA"/>
    </w:rPr>
  </w:style>
  <w:style w:type="table" w:customStyle="1" w:styleId="TableGrid2">
    <w:name w:val="Table Grid2"/>
    <w:basedOn w:val="TableNormal"/>
    <w:next w:val="TableGrid"/>
    <w:uiPriority w:val="39"/>
    <w:rsid w:val="00C07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07584"/>
    <w:pPr>
      <w:tabs>
        <w:tab w:val="left" w:pos="680"/>
      </w:tabs>
      <w:suppressAutoHyphens/>
      <w:spacing w:after="140" w:line="290" w:lineRule="auto"/>
      <w:jc w:val="both"/>
    </w:pPr>
    <w:rPr>
      <w:rFonts w:ascii="Georgia" w:hAnsi="Georgia"/>
      <w:spacing w:val="4"/>
      <w:sz w:val="20"/>
      <w:lang w:val="en-GB"/>
    </w:rPr>
  </w:style>
  <w:style w:type="character" w:customStyle="1" w:styleId="BodyTextChar">
    <w:name w:val="Body Text Char"/>
    <w:basedOn w:val="DefaultParagraphFont"/>
    <w:link w:val="BodyText"/>
    <w:rsid w:val="00C07584"/>
    <w:rPr>
      <w:rFonts w:ascii="Georgia" w:eastAsia="Times New Roman" w:hAnsi="Georgia" w:cs="Times New Roman"/>
      <w:spacing w:val="4"/>
      <w:sz w:val="20"/>
      <w:szCs w:val="24"/>
      <w:lang w:val="en-GB"/>
    </w:rPr>
  </w:style>
  <w:style w:type="table" w:customStyle="1" w:styleId="TableGrid21">
    <w:name w:val="Table Grid21"/>
    <w:basedOn w:val="TableNormal"/>
    <w:next w:val="TableGrid"/>
    <w:uiPriority w:val="39"/>
    <w:rsid w:val="00797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3337</Words>
  <Characters>19024</Characters>
  <Application>Microsoft Office Word</Application>
  <DocSecurity>0</DocSecurity>
  <Lines>158</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22317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33</cp:revision>
  <cp:lastPrinted>2020-04-22T07:34:00Z</cp:lastPrinted>
  <dcterms:created xsi:type="dcterms:W3CDTF">2022-03-22T07:27:00Z</dcterms:created>
  <dcterms:modified xsi:type="dcterms:W3CDTF">2022-09-12T11:59:00Z</dcterms:modified>
</cp:coreProperties>
</file>