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2F0A6" w14:textId="77777777" w:rsidR="00B1253C" w:rsidRPr="00814B59" w:rsidRDefault="00B1253C">
      <w:pPr>
        <w:rPr>
          <w:lang w:val="en-GB"/>
        </w:rPr>
      </w:pPr>
    </w:p>
    <w:p w14:paraId="6D965D4F" w14:textId="65D8FF31" w:rsidR="00297804" w:rsidRPr="00814B59" w:rsidRDefault="00297804" w:rsidP="00814B59">
      <w:pPr>
        <w:spacing w:before="120" w:after="120" w:line="280" w:lineRule="exact"/>
        <w:jc w:val="center"/>
        <w:rPr>
          <w:rFonts w:ascii="Arial" w:hAnsi="Arial" w:cs="Arial"/>
          <w:b/>
          <w:lang w:val="en-GB"/>
        </w:rPr>
      </w:pPr>
      <w:r w:rsidRPr="00814B59">
        <w:rPr>
          <w:rFonts w:ascii="Arial" w:hAnsi="Arial" w:cs="Arial"/>
          <w:b/>
          <w:lang w:val="en-GB"/>
        </w:rPr>
        <w:t>INFORMATIVE NOTE REGARDING THE VOTING RIGHTS IN</w:t>
      </w:r>
      <w:r w:rsidR="00814B59" w:rsidRPr="00814B59">
        <w:rPr>
          <w:rFonts w:ascii="Arial" w:hAnsi="Arial" w:cs="Arial"/>
          <w:b/>
          <w:lang w:val="en-GB"/>
        </w:rPr>
        <w:t xml:space="preserve"> </w:t>
      </w:r>
      <w:r w:rsidRPr="00814B59">
        <w:rPr>
          <w:rFonts w:ascii="Arial" w:hAnsi="Arial" w:cs="Arial"/>
          <w:b/>
          <w:lang w:val="en-GB"/>
        </w:rPr>
        <w:t xml:space="preserve">THE </w:t>
      </w:r>
      <w:r w:rsidR="00B86288" w:rsidRPr="00814B59">
        <w:rPr>
          <w:rFonts w:ascii="Arial" w:hAnsi="Arial" w:cs="Arial"/>
          <w:b/>
          <w:lang w:val="en-GB"/>
        </w:rPr>
        <w:t>EXTRA</w:t>
      </w:r>
      <w:r w:rsidRPr="00814B59">
        <w:rPr>
          <w:rFonts w:ascii="Arial" w:hAnsi="Arial" w:cs="Arial"/>
          <w:b/>
          <w:lang w:val="en-GB"/>
        </w:rPr>
        <w:t>ORDINARY GENERAL MEETING OF THE SHAREHOLDERS (</w:t>
      </w:r>
      <w:r w:rsidR="00814B59" w:rsidRPr="00814B59">
        <w:rPr>
          <w:rFonts w:ascii="Arial" w:hAnsi="Arial" w:cs="Arial"/>
          <w:b/>
          <w:lang w:val="en-GB"/>
        </w:rPr>
        <w:t>„</w:t>
      </w:r>
      <w:r w:rsidR="00B86288" w:rsidRPr="00814B59">
        <w:rPr>
          <w:rFonts w:ascii="Arial" w:hAnsi="Arial" w:cs="Arial"/>
          <w:b/>
          <w:lang w:val="en-GB"/>
        </w:rPr>
        <w:t>E</w:t>
      </w:r>
      <w:r w:rsidRPr="00814B59">
        <w:rPr>
          <w:rFonts w:ascii="Arial" w:hAnsi="Arial" w:cs="Arial"/>
          <w:b/>
          <w:lang w:val="en-GB"/>
        </w:rPr>
        <w:t>GMS</w:t>
      </w:r>
      <w:r w:rsidR="00814B59" w:rsidRPr="00814B59">
        <w:rPr>
          <w:rFonts w:ascii="Arial" w:hAnsi="Arial" w:cs="Arial"/>
          <w:b/>
          <w:lang w:val="en-GB"/>
        </w:rPr>
        <w:t>”</w:t>
      </w:r>
      <w:r w:rsidRPr="00814B59">
        <w:rPr>
          <w:rFonts w:ascii="Arial" w:hAnsi="Arial" w:cs="Arial"/>
          <w:b/>
          <w:lang w:val="en-GB"/>
        </w:rPr>
        <w:t xml:space="preserve">) OF </w:t>
      </w:r>
    </w:p>
    <w:p w14:paraId="3C867F88" w14:textId="77777777" w:rsidR="00297804" w:rsidRPr="00814B59" w:rsidRDefault="00297804" w:rsidP="001F60B5">
      <w:pPr>
        <w:spacing w:before="120" w:after="120" w:line="280" w:lineRule="exact"/>
        <w:jc w:val="center"/>
        <w:rPr>
          <w:rFonts w:ascii="Arial" w:hAnsi="Arial" w:cs="Arial"/>
          <w:b/>
          <w:lang w:val="en-GB"/>
        </w:rPr>
      </w:pPr>
      <w:r w:rsidRPr="00814B59">
        <w:rPr>
          <w:rFonts w:ascii="Arial" w:hAnsi="Arial" w:cs="Arial"/>
          <w:b/>
          <w:lang w:val="en-GB"/>
        </w:rPr>
        <w:t>ONE UNITED PROPERTIES S.A.</w:t>
      </w:r>
    </w:p>
    <w:p w14:paraId="0ED76A89" w14:textId="77777777" w:rsidR="00297804" w:rsidRPr="00814B59" w:rsidRDefault="00297804" w:rsidP="001F60B5">
      <w:pPr>
        <w:spacing w:before="120" w:after="120" w:line="280" w:lineRule="exact"/>
        <w:jc w:val="center"/>
        <w:rPr>
          <w:rFonts w:ascii="Arial" w:hAnsi="Arial" w:cs="Arial"/>
          <w:lang w:val="en-GB"/>
        </w:rPr>
      </w:pPr>
    </w:p>
    <w:p w14:paraId="791ED359" w14:textId="4EE55EC6" w:rsidR="00297804" w:rsidRPr="00814B59" w:rsidRDefault="00297804" w:rsidP="00B1253C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814B59">
        <w:rPr>
          <w:rFonts w:ascii="Arial" w:hAnsi="Arial" w:cs="Arial"/>
          <w:b/>
          <w:lang w:val="en-GB"/>
        </w:rPr>
        <w:t>ONE UNITED</w:t>
      </w:r>
      <w:r w:rsidRPr="00814B59">
        <w:rPr>
          <w:rFonts w:ascii="Arial" w:hAnsi="Arial" w:cs="Arial"/>
          <w:lang w:val="en-GB"/>
        </w:rPr>
        <w:t xml:space="preserve"> </w:t>
      </w:r>
      <w:r w:rsidRPr="00814B59">
        <w:rPr>
          <w:rFonts w:ascii="Arial" w:hAnsi="Arial" w:cs="Arial"/>
          <w:b/>
          <w:lang w:val="en-GB"/>
        </w:rPr>
        <w:t xml:space="preserve">PROPERTIES S.A., </w:t>
      </w:r>
      <w:r w:rsidRPr="00814B59">
        <w:rPr>
          <w:rFonts w:ascii="Arial" w:hAnsi="Arial" w:cs="Arial"/>
          <w:lang w:val="en-GB"/>
        </w:rPr>
        <w:t xml:space="preserve">having its headquarters in Bucharest, 20 Maxim Gorki Street, District 1, registered with the Bucharest Trade Registry under no. </w:t>
      </w:r>
      <w:r w:rsidR="006D55AA" w:rsidRPr="006D55AA">
        <w:rPr>
          <w:rFonts w:ascii="Arial" w:hAnsi="Arial" w:cs="Arial"/>
          <w:lang w:val="en-GB"/>
        </w:rPr>
        <w:t>J2007021705402</w:t>
      </w:r>
      <w:r w:rsidRPr="00814B59">
        <w:rPr>
          <w:rFonts w:ascii="Arial" w:hAnsi="Arial" w:cs="Arial"/>
          <w:lang w:val="en-GB"/>
        </w:rPr>
        <w:t>, having Sole Registration Code 22767862, European Unique Identifier (EUID): ROONRC.</w:t>
      </w:r>
      <w:r w:rsidR="006D55AA" w:rsidRPr="006D55AA">
        <w:t xml:space="preserve"> </w:t>
      </w:r>
      <w:r w:rsidR="006D55AA" w:rsidRPr="006D55AA">
        <w:rPr>
          <w:rFonts w:ascii="Arial" w:hAnsi="Arial" w:cs="Arial"/>
          <w:lang w:val="en-GB"/>
        </w:rPr>
        <w:t>J2007021705402</w:t>
      </w:r>
      <w:r w:rsidRPr="00814B59">
        <w:rPr>
          <w:rFonts w:ascii="Arial" w:hAnsi="Arial" w:cs="Arial"/>
          <w:lang w:val="en-GB"/>
        </w:rPr>
        <w:t xml:space="preserve">, having subscribed and fully paid-up share capital of RON </w:t>
      </w:r>
      <w:r w:rsidR="00814B59" w:rsidRPr="00814B59">
        <w:rPr>
          <w:rFonts w:ascii="Arial" w:hAnsi="Arial" w:cs="Arial"/>
          <w:lang w:val="en-GB"/>
        </w:rPr>
        <w:t>1,105,</w:t>
      </w:r>
      <w:r w:rsidR="00EC6FCC">
        <w:rPr>
          <w:rFonts w:ascii="Arial" w:hAnsi="Arial" w:cs="Arial"/>
          <w:lang w:val="en-GB"/>
        </w:rPr>
        <w:t>000</w:t>
      </w:r>
      <w:r w:rsidR="00814B59" w:rsidRPr="00814B59">
        <w:rPr>
          <w:rFonts w:ascii="Arial" w:hAnsi="Arial" w:cs="Arial"/>
          <w:lang w:val="en-GB"/>
        </w:rPr>
        <w:t>,</w:t>
      </w:r>
      <w:r w:rsidR="00EC6FCC" w:rsidRPr="00814B59">
        <w:rPr>
          <w:rFonts w:ascii="Arial" w:hAnsi="Arial" w:cs="Arial"/>
          <w:lang w:val="en-GB"/>
        </w:rPr>
        <w:t>0</w:t>
      </w:r>
      <w:r w:rsidR="00EC6FCC">
        <w:rPr>
          <w:rFonts w:ascii="Arial" w:hAnsi="Arial" w:cs="Arial"/>
          <w:lang w:val="en-GB"/>
        </w:rPr>
        <w:t>0</w:t>
      </w:r>
      <w:r w:rsidR="00EC6FCC" w:rsidRPr="00814B59">
        <w:rPr>
          <w:rFonts w:ascii="Arial" w:hAnsi="Arial" w:cs="Arial"/>
          <w:lang w:val="en-GB"/>
        </w:rPr>
        <w:t xml:space="preserve">0 </w:t>
      </w:r>
      <w:r w:rsidRPr="00814B59">
        <w:rPr>
          <w:rFonts w:ascii="Arial" w:hAnsi="Arial" w:cs="Arial"/>
          <w:lang w:val="en-GB"/>
        </w:rPr>
        <w:t>(“</w:t>
      </w:r>
      <w:r w:rsidRPr="00814B59">
        <w:rPr>
          <w:rFonts w:ascii="Arial" w:hAnsi="Arial" w:cs="Arial"/>
          <w:b/>
          <w:lang w:val="en-GB"/>
        </w:rPr>
        <w:t>OUP</w:t>
      </w:r>
      <w:r w:rsidRPr="00814B59">
        <w:rPr>
          <w:rFonts w:ascii="Arial" w:hAnsi="Arial" w:cs="Arial"/>
          <w:lang w:val="en-GB"/>
        </w:rPr>
        <w:t>” or the “</w:t>
      </w:r>
      <w:r w:rsidRPr="00814B59">
        <w:rPr>
          <w:rFonts w:ascii="Arial" w:hAnsi="Arial" w:cs="Arial"/>
          <w:b/>
          <w:lang w:val="en-GB"/>
        </w:rPr>
        <w:t>Company</w:t>
      </w:r>
      <w:r w:rsidRPr="00814B59">
        <w:rPr>
          <w:rFonts w:ascii="Arial" w:hAnsi="Arial" w:cs="Arial"/>
          <w:lang w:val="en-GB"/>
        </w:rPr>
        <w:t xml:space="preserve">”), considering the </w:t>
      </w:r>
      <w:r w:rsidR="00B86288" w:rsidRPr="00814B59">
        <w:rPr>
          <w:rFonts w:ascii="Arial" w:hAnsi="Arial" w:cs="Arial"/>
          <w:lang w:val="en-GB"/>
        </w:rPr>
        <w:t>E</w:t>
      </w:r>
      <w:r w:rsidRPr="00814B59">
        <w:rPr>
          <w:rFonts w:ascii="Arial" w:hAnsi="Arial" w:cs="Arial"/>
          <w:lang w:val="en-GB"/>
        </w:rPr>
        <w:t xml:space="preserve">GMS convened for </w:t>
      </w:r>
      <w:r w:rsidR="005039DA">
        <w:rPr>
          <w:rFonts w:ascii="Arial" w:hAnsi="Arial" w:cs="Arial"/>
          <w:lang w:val="en-GB"/>
        </w:rPr>
        <w:t>15/16 October</w:t>
      </w:r>
      <w:r w:rsidR="00970DA1">
        <w:rPr>
          <w:rFonts w:ascii="Arial" w:hAnsi="Arial" w:cs="Arial"/>
          <w:lang w:val="en-GB"/>
        </w:rPr>
        <w:t> </w:t>
      </w:r>
      <w:r w:rsidRPr="00814B59">
        <w:rPr>
          <w:rFonts w:ascii="Arial" w:hAnsi="Arial" w:cs="Arial"/>
          <w:lang w:val="en-GB"/>
        </w:rPr>
        <w:t>202</w:t>
      </w:r>
      <w:r w:rsidR="00814B59" w:rsidRPr="00814B59">
        <w:rPr>
          <w:rFonts w:ascii="Arial" w:hAnsi="Arial" w:cs="Arial"/>
          <w:lang w:val="en-GB"/>
        </w:rPr>
        <w:t>5</w:t>
      </w:r>
      <w:r w:rsidRPr="00814B59">
        <w:rPr>
          <w:rFonts w:ascii="Arial" w:hAnsi="Arial" w:cs="Arial"/>
          <w:lang w:val="en-GB"/>
        </w:rPr>
        <w:t>, in accordance with the provisions of the FSA Regulation no. 5/2018 on issuers of financial instruments and market operations, hereby informs its shareholders of the following:</w:t>
      </w:r>
    </w:p>
    <w:p w14:paraId="2E9EE569" w14:textId="79EE0D89" w:rsidR="00297804" w:rsidRPr="00814B59" w:rsidRDefault="00297804" w:rsidP="00B1253C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814B59">
        <w:rPr>
          <w:rFonts w:ascii="Arial" w:hAnsi="Arial" w:cs="Arial"/>
          <w:lang w:val="en-GB"/>
        </w:rPr>
        <w:t xml:space="preserve">The total number of shares issued in the share capital of the Company at the date of convening of the </w:t>
      </w:r>
      <w:r w:rsidR="00B86288" w:rsidRPr="00814B59">
        <w:rPr>
          <w:rFonts w:ascii="Arial" w:hAnsi="Arial" w:cs="Arial"/>
          <w:lang w:val="en-GB"/>
        </w:rPr>
        <w:t>E</w:t>
      </w:r>
      <w:r w:rsidRPr="00814B59">
        <w:rPr>
          <w:rFonts w:ascii="Arial" w:hAnsi="Arial" w:cs="Arial"/>
          <w:lang w:val="en-GB"/>
        </w:rPr>
        <w:t xml:space="preserve">GMS is </w:t>
      </w:r>
      <w:r w:rsidR="00814B59" w:rsidRPr="00814B59">
        <w:rPr>
          <w:rFonts w:ascii="Arial" w:hAnsi="Arial" w:cs="Arial"/>
          <w:lang w:val="en-GB"/>
        </w:rPr>
        <w:t>1,105,</w:t>
      </w:r>
      <w:r w:rsidR="00AF1D5E">
        <w:rPr>
          <w:rFonts w:ascii="Arial" w:hAnsi="Arial" w:cs="Arial"/>
          <w:lang w:val="en-GB"/>
        </w:rPr>
        <w:t>000</w:t>
      </w:r>
      <w:r w:rsidR="00814B59" w:rsidRPr="00814B59">
        <w:rPr>
          <w:rFonts w:ascii="Arial" w:hAnsi="Arial" w:cs="Arial"/>
          <w:lang w:val="en-GB"/>
        </w:rPr>
        <w:t>,0</w:t>
      </w:r>
      <w:r w:rsidR="00AF1D5E">
        <w:rPr>
          <w:rFonts w:ascii="Arial" w:hAnsi="Arial" w:cs="Arial"/>
          <w:lang w:val="en-GB"/>
        </w:rPr>
        <w:t>00</w:t>
      </w:r>
      <w:r w:rsidRPr="00814B59">
        <w:rPr>
          <w:rFonts w:ascii="Arial" w:hAnsi="Arial" w:cs="Arial"/>
          <w:lang w:val="en-GB" w:bidi="ro-RO"/>
        </w:rPr>
        <w:t>.</w:t>
      </w:r>
    </w:p>
    <w:p w14:paraId="20D3AC29" w14:textId="200AFDB2" w:rsidR="00297804" w:rsidRPr="00814B59" w:rsidRDefault="00297804" w:rsidP="00B1253C">
      <w:pPr>
        <w:spacing w:before="120" w:after="120" w:line="280" w:lineRule="exact"/>
        <w:jc w:val="both"/>
        <w:rPr>
          <w:rFonts w:ascii="Arial" w:hAnsi="Arial" w:cs="Arial"/>
          <w:lang w:val="en-GB"/>
        </w:rPr>
      </w:pPr>
      <w:r w:rsidRPr="00814B59">
        <w:rPr>
          <w:rFonts w:ascii="Arial" w:hAnsi="Arial" w:cs="Arial"/>
          <w:lang w:val="en-GB"/>
        </w:rPr>
        <w:t xml:space="preserve">Each share owned entitles the shareholder to one (1) vote in the </w:t>
      </w:r>
      <w:r w:rsidR="00B86288" w:rsidRPr="00814B59">
        <w:rPr>
          <w:rFonts w:ascii="Arial" w:hAnsi="Arial" w:cs="Arial"/>
          <w:lang w:val="en-GB"/>
        </w:rPr>
        <w:t>E</w:t>
      </w:r>
      <w:r w:rsidRPr="00814B59">
        <w:rPr>
          <w:rFonts w:ascii="Arial" w:hAnsi="Arial" w:cs="Arial"/>
          <w:lang w:val="en-GB"/>
        </w:rPr>
        <w:t xml:space="preserve">GMS, with the total number of voting rights in the share capital of the Company as of the date of the convening amounting to </w:t>
      </w:r>
      <w:r w:rsidR="00EC6FCC" w:rsidRPr="00EC6FCC">
        <w:rPr>
          <w:rFonts w:ascii="Arial" w:hAnsi="Arial" w:cs="Arial"/>
          <w:lang w:val="en-GB"/>
        </w:rPr>
        <w:t>1</w:t>
      </w:r>
      <w:r w:rsidR="00EC6FCC">
        <w:rPr>
          <w:rFonts w:ascii="Arial" w:hAnsi="Arial" w:cs="Arial"/>
          <w:lang w:val="en-GB"/>
        </w:rPr>
        <w:t>,</w:t>
      </w:r>
      <w:r w:rsidR="00EC6FCC" w:rsidRPr="00EC6FCC">
        <w:rPr>
          <w:rFonts w:ascii="Arial" w:hAnsi="Arial" w:cs="Arial"/>
          <w:lang w:val="en-GB"/>
        </w:rPr>
        <w:t>104</w:t>
      </w:r>
      <w:r w:rsidR="00EC6FCC">
        <w:rPr>
          <w:rFonts w:ascii="Arial" w:hAnsi="Arial" w:cs="Arial"/>
          <w:lang w:val="en-GB"/>
        </w:rPr>
        <w:t>,</w:t>
      </w:r>
      <w:r w:rsidR="00EC6FCC" w:rsidRPr="00EC6FCC">
        <w:rPr>
          <w:rFonts w:ascii="Arial" w:hAnsi="Arial" w:cs="Arial"/>
          <w:lang w:val="en-GB"/>
        </w:rPr>
        <w:t>203</w:t>
      </w:r>
      <w:r w:rsidR="00EC6FCC">
        <w:rPr>
          <w:rFonts w:ascii="Arial" w:hAnsi="Arial" w:cs="Arial"/>
          <w:lang w:val="en-GB"/>
        </w:rPr>
        <w:t>,</w:t>
      </w:r>
      <w:r w:rsidR="00EC6FCC" w:rsidRPr="00EC6FCC">
        <w:rPr>
          <w:rFonts w:ascii="Arial" w:hAnsi="Arial" w:cs="Arial"/>
          <w:lang w:val="en-GB"/>
        </w:rPr>
        <w:t>194</w:t>
      </w:r>
      <w:r w:rsidRPr="00814B59">
        <w:rPr>
          <w:rFonts w:ascii="Arial" w:hAnsi="Arial" w:cs="Arial"/>
          <w:lang w:val="en-GB" w:bidi="ro-RO"/>
        </w:rPr>
        <w:t xml:space="preserve"> (due to the Company holding </w:t>
      </w:r>
      <w:proofErr w:type="gramStart"/>
      <w:r w:rsidRPr="00814B59">
        <w:rPr>
          <w:rFonts w:ascii="Arial" w:hAnsi="Arial" w:cs="Arial"/>
          <w:lang w:val="en-GB" w:bidi="ro-RO"/>
        </w:rPr>
        <w:t>a number of</w:t>
      </w:r>
      <w:proofErr w:type="gramEnd"/>
      <w:r w:rsidRPr="00814B59">
        <w:rPr>
          <w:rFonts w:ascii="Arial" w:hAnsi="Arial" w:cs="Arial"/>
          <w:lang w:val="en-GB" w:bidi="ro-RO"/>
        </w:rPr>
        <w:t xml:space="preserve"> </w:t>
      </w:r>
      <w:r w:rsidR="00EC6FCC" w:rsidRPr="00EC6FCC">
        <w:rPr>
          <w:rFonts w:ascii="Arial" w:hAnsi="Arial" w:cs="Arial"/>
          <w:lang w:val="en-GB" w:bidi="ro-RO"/>
        </w:rPr>
        <w:t>796</w:t>
      </w:r>
      <w:r w:rsidR="00EC6FCC">
        <w:rPr>
          <w:rFonts w:ascii="Arial" w:hAnsi="Arial" w:cs="Arial"/>
          <w:lang w:val="en-GB" w:bidi="ro-RO"/>
        </w:rPr>
        <w:t>,</w:t>
      </w:r>
      <w:r w:rsidR="00EC6FCC" w:rsidRPr="00EC6FCC">
        <w:rPr>
          <w:rFonts w:ascii="Arial" w:hAnsi="Arial" w:cs="Arial"/>
          <w:lang w:val="en-GB" w:bidi="ro-RO"/>
        </w:rPr>
        <w:t xml:space="preserve">806 </w:t>
      </w:r>
      <w:r w:rsidRPr="00814B59">
        <w:rPr>
          <w:rFonts w:ascii="Arial" w:hAnsi="Arial" w:cs="Arial"/>
          <w:lang w:val="en-GB" w:bidi="ro-RO"/>
        </w:rPr>
        <w:t>treasury shares).</w:t>
      </w:r>
    </w:p>
    <w:p w14:paraId="7855A33E" w14:textId="77777777" w:rsidR="005B04F0" w:rsidRPr="00814B59" w:rsidRDefault="005B04F0" w:rsidP="008046BD">
      <w:pPr>
        <w:rPr>
          <w:rFonts w:ascii="Arial" w:hAnsi="Arial" w:cs="Arial"/>
          <w:lang w:val="en-GB"/>
        </w:rPr>
      </w:pPr>
    </w:p>
    <w:sectPr w:rsidR="005B04F0" w:rsidRPr="00814B59" w:rsidSect="00974D9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70" w:right="1440" w:bottom="1440" w:left="1440" w:header="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F4EFE" w14:textId="77777777" w:rsidR="00C35564" w:rsidRDefault="00C35564" w:rsidP="008046BD">
      <w:r>
        <w:separator/>
      </w:r>
    </w:p>
  </w:endnote>
  <w:endnote w:type="continuationSeparator" w:id="0">
    <w:p w14:paraId="65BE219D" w14:textId="77777777" w:rsidR="00C35564" w:rsidRDefault="00C35564" w:rsidP="0080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7B31" w14:textId="210CB2BE" w:rsidR="00EE240C" w:rsidRDefault="00E30916">
    <w:pPr>
      <w:pStyle w:val="Footer"/>
      <w:rPr>
        <w:b/>
        <w:bCs/>
        <w:color w:val="29274D"/>
        <w:sz w:val="12"/>
        <w:szCs w:val="12"/>
      </w:rPr>
    </w:pP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C39751" wp14:editId="2C115E15">
              <wp:simplePos x="0" y="0"/>
              <wp:positionH relativeFrom="column">
                <wp:posOffset>2576195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164164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DABFC" w14:textId="0479A7E8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office@one.ro</w:t>
                          </w:r>
                        </w:p>
                        <w:p w14:paraId="0EFBA0F7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C397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85pt;margin-top:3.75pt;width:65.7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" filled="f" stroked="f" strokeweight=".5pt">
              <v:textbox>
                <w:txbxContent>
                  <w:p w14:paraId="2E3DABFC" w14:textId="0479A7E8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office@one.ro</w:t>
                    </w:r>
                  </w:p>
                  <w:p w14:paraId="0EFBA0F7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1A19" wp14:editId="13868E64">
              <wp:simplePos x="0" y="0"/>
              <wp:positionH relativeFrom="column">
                <wp:posOffset>1511300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9490188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19A9E" w14:textId="14A75D33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+4031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225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1000</w:t>
                          </w:r>
                        </w:p>
                        <w:p w14:paraId="53B8637E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A51A19" id="_x0000_s1027" type="#_x0000_t202" style="position:absolute;margin-left:119pt;margin-top:3.75pt;width:65.7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0tGQ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" filled="f" stroked="f" strokeweight=".5pt">
              <v:textbox>
                <w:txbxContent>
                  <w:p w14:paraId="39D19A9E" w14:textId="14A75D33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+4031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225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1000</w:t>
                    </w:r>
                  </w:p>
                  <w:p w14:paraId="53B8637E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C6E58" wp14:editId="6A532A31">
              <wp:simplePos x="0" y="0"/>
              <wp:positionH relativeFrom="column">
                <wp:posOffset>3494405</wp:posOffset>
              </wp:positionH>
              <wp:positionV relativeFrom="paragraph">
                <wp:posOffset>48162</wp:posOffset>
              </wp:positionV>
              <wp:extent cx="834390" cy="341630"/>
              <wp:effectExtent l="0" t="0" r="0" b="0"/>
              <wp:wrapNone/>
              <wp:docPr id="1191481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805B8" w14:textId="562F4991" w:rsidR="00736FA4" w:rsidRDefault="00736FA4"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www.one.ro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C6E58" id="_x0000_s1028" type="#_x0000_t202" style="position:absolute;margin-left:275.15pt;margin-top:3.8pt;width:65.7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J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" filled="f" stroked="f" strokeweight=".5pt">
              <v:textbox>
                <w:txbxContent>
                  <w:p w14:paraId="2E8805B8" w14:textId="562F4991" w:rsidR="00736FA4" w:rsidRDefault="00736FA4"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www.one.ro</w:t>
                    </w:r>
                  </w:p>
                </w:txbxContent>
              </v:textbox>
            </v:shape>
          </w:pict>
        </mc:Fallback>
      </mc:AlternateContent>
    </w:r>
    <w:r w:rsidR="00B00C9B"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B6684E" wp14:editId="0D22C013">
              <wp:simplePos x="0" y="0"/>
              <wp:positionH relativeFrom="column">
                <wp:posOffset>4141372</wp:posOffset>
              </wp:positionH>
              <wp:positionV relativeFrom="paragraph">
                <wp:posOffset>42545</wp:posOffset>
              </wp:positionV>
              <wp:extent cx="2396980" cy="697042"/>
              <wp:effectExtent l="0" t="0" r="0" b="0"/>
              <wp:wrapNone/>
              <wp:docPr id="10184974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980" cy="697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B741" w14:textId="5D001118" w:rsidR="00EE240C" w:rsidRDefault="00EE240C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  <w:r w:rsidRPr="00EE240C"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ONE United Properties S.A.</w:t>
                          </w:r>
                        </w:p>
                        <w:p w14:paraId="109AB40E" w14:textId="77777777" w:rsidR="00B00C9B" w:rsidRDefault="00B00C9B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</w:p>
                        <w:p w14:paraId="3DF1CE5E" w14:textId="183E7A3D" w:rsidR="00B00C9B" w:rsidRDefault="00B00C9B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Sediul</w:t>
                          </w:r>
                          <w:proofErr w:type="spellEnd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 xml:space="preserve"> social: 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Str. Maxim Gorki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20,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Sector 1, 011952, </w:t>
                          </w:r>
                          <w:proofErr w:type="spellStart"/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Bucure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ș</w:t>
                          </w:r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ti</w:t>
                          </w:r>
                          <w:proofErr w:type="spellEnd"/>
                        </w:p>
                        <w:p w14:paraId="4E0666C8" w14:textId="556A7799" w:rsidR="00B00C9B" w:rsidRPr="00EE240C" w:rsidRDefault="006D55AA">
                          <w:pPr>
                            <w:rPr>
                              <w:b/>
                              <w:bCs/>
                            </w:rPr>
                          </w:pPr>
                          <w:r w:rsidRPr="006D55AA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J2007021705402</w:t>
                          </w:r>
                          <w:r w:rsid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; (EUID) ROONRC.</w:t>
                          </w:r>
                          <w:r w:rsidRPr="006D55AA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J2007021705402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6684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26.1pt;margin-top:3.35pt;width:188.75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hGwIAADMEAAAOAAAAZHJzL2Uyb0RvYy54bWysU01v2zAMvQ/YfxB0X+x8NG2MOEXWIsOA&#10;oi2QDj0rshQLkEVNUmJnv36UnC90Ow27yKRIP5LvUfP7rtFkL5xXYEo6HOSUCMOhUmZb0h9vqy9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" filled="f" stroked="f" strokeweight=".5pt">
              <v:textbox>
                <w:txbxContent>
                  <w:p w14:paraId="055EB741" w14:textId="5D001118" w:rsidR="00EE240C" w:rsidRDefault="00EE240C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  <w:r w:rsidRPr="00EE240C"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ONE United Properties S.A.</w:t>
                    </w:r>
                  </w:p>
                  <w:p w14:paraId="109AB40E" w14:textId="77777777" w:rsidR="00B00C9B" w:rsidRDefault="00B00C9B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</w:p>
                  <w:p w14:paraId="3DF1CE5E" w14:textId="183E7A3D" w:rsidR="00B00C9B" w:rsidRDefault="00B00C9B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Sediul</w:t>
                    </w:r>
                    <w:proofErr w:type="spellEnd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 xml:space="preserve"> social: 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Str. Maxim Gorki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20,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Sector 1, 011952, </w:t>
                    </w:r>
                    <w:proofErr w:type="spellStart"/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Bucure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ș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ti</w:t>
                    </w:r>
                    <w:proofErr w:type="spellEnd"/>
                  </w:p>
                  <w:p w14:paraId="4E0666C8" w14:textId="556A7799" w:rsidR="00B00C9B" w:rsidRPr="00EE240C" w:rsidRDefault="006D55AA">
                    <w:pPr>
                      <w:rPr>
                        <w:b/>
                        <w:bCs/>
                      </w:rPr>
                    </w:pPr>
                    <w:r w:rsidRPr="006D55AA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J2007021705402</w:t>
                    </w:r>
                    <w:r w:rsid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; (EUID) ROONRC.</w:t>
                    </w:r>
                    <w:r w:rsidRPr="006D55AA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J2007021705402</w:t>
                    </w:r>
                  </w:p>
                </w:txbxContent>
              </v:textbox>
            </v:shape>
          </w:pict>
        </mc:Fallback>
      </mc:AlternateContent>
    </w:r>
  </w:p>
  <w:p w14:paraId="74F21929" w14:textId="633B2C2B" w:rsidR="00284905" w:rsidRDefault="00284905">
    <w:pPr>
      <w:pStyle w:val="Footer"/>
      <w:rPr>
        <w:b/>
        <w:bCs/>
        <w:color w:val="29274D"/>
        <w:sz w:val="12"/>
        <w:szCs w:val="12"/>
      </w:rPr>
    </w:pPr>
    <w:r w:rsidRPr="00284905">
      <w:rPr>
        <w:b/>
        <w:bCs/>
        <w:color w:val="29274D"/>
        <w:sz w:val="12"/>
        <w:szCs w:val="12"/>
      </w:rPr>
      <w:t>ONE TOWER</w:t>
    </w:r>
    <w:r w:rsidR="00E30916">
      <w:rPr>
        <w:b/>
        <w:bCs/>
        <w:color w:val="29274D"/>
        <w:sz w:val="12"/>
        <w:szCs w:val="12"/>
      </w:rPr>
      <w:t xml:space="preserve">      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DD4D297" wp14:editId="5BDE2860">
          <wp:extent cx="81280" cy="81280"/>
          <wp:effectExtent l="0" t="0" r="0" b="0"/>
          <wp:docPr id="44608695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086958" name="Picture 446086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2C14D99" wp14:editId="5FD6CEE7">
          <wp:extent cx="113792" cy="81280"/>
          <wp:effectExtent l="0" t="0" r="0" b="0"/>
          <wp:docPr id="6532834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3495" name="Picture 6532834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30916">
      <w:rPr>
        <w:b/>
        <w:bCs/>
        <w:color w:val="29274D"/>
        <w:sz w:val="12"/>
        <w:szCs w:val="12"/>
      </w:rPr>
      <w:t xml:space="preserve">              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7987E904" wp14:editId="0D8A6494">
          <wp:extent cx="88900" cy="88900"/>
          <wp:effectExtent l="0" t="0" r="0" b="0"/>
          <wp:docPr id="20593229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22920" name="Picture 20593229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B4F6E2" w14:textId="165A0B8E" w:rsidR="00284905" w:rsidRDefault="00284905">
    <w:pPr>
      <w:pStyle w:val="Footer"/>
      <w:rPr>
        <w:b/>
        <w:bCs/>
        <w:color w:val="29274D"/>
        <w:sz w:val="12"/>
        <w:szCs w:val="12"/>
      </w:rPr>
    </w:pPr>
  </w:p>
  <w:p w14:paraId="5C2A1277" w14:textId="160318F9" w:rsidR="00284905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 w:rsidRPr="00284905">
      <w:rPr>
        <w:rFonts w:ascii="Century Gothic Pro" w:hAnsi="Century Gothic Pro"/>
        <w:color w:val="29274D"/>
        <w:sz w:val="12"/>
        <w:szCs w:val="12"/>
      </w:rPr>
      <w:t xml:space="preserve">Et. 16, Calea Floreasca 165, </w:t>
    </w:r>
    <w:r>
      <w:rPr>
        <w:rFonts w:ascii="Century Gothic Pro" w:hAnsi="Century Gothic Pro"/>
        <w:color w:val="29274D"/>
        <w:sz w:val="12"/>
        <w:szCs w:val="12"/>
      </w:rPr>
      <w:t>Sector 1,</w:t>
    </w:r>
    <w:r w:rsidR="00736FA4">
      <w:rPr>
        <w:rFonts w:ascii="Century Gothic Pro" w:hAnsi="Century Gothic Pro"/>
        <w:color w:val="29274D"/>
        <w:sz w:val="12"/>
        <w:szCs w:val="12"/>
      </w:rPr>
      <w:t xml:space="preserve">      </w:t>
    </w:r>
  </w:p>
  <w:p w14:paraId="43E54452" w14:textId="2B075A3E" w:rsidR="00284905" w:rsidRPr="00736FA4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>
      <w:rPr>
        <w:rFonts w:ascii="Century Gothic Pro" w:hAnsi="Century Gothic Pro"/>
        <w:color w:val="29274D"/>
        <w:sz w:val="12"/>
        <w:szCs w:val="12"/>
      </w:rPr>
      <w:t>014459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proofErr w:type="spellStart"/>
    <w:r w:rsidRPr="00284905">
      <w:rPr>
        <w:rFonts w:ascii="Century Gothic Pro" w:hAnsi="Century Gothic Pro"/>
        <w:color w:val="29274D"/>
        <w:sz w:val="12"/>
        <w:szCs w:val="12"/>
      </w:rPr>
      <w:t>Bucure</w:t>
    </w:r>
    <w:r>
      <w:rPr>
        <w:rFonts w:ascii="Century Gothic Pro" w:hAnsi="Century Gothic Pro"/>
        <w:color w:val="29274D"/>
        <w:sz w:val="12"/>
        <w:szCs w:val="12"/>
      </w:rPr>
      <w:t>ș</w:t>
    </w:r>
    <w:r w:rsidRPr="00284905">
      <w:rPr>
        <w:rFonts w:ascii="Century Gothic Pro" w:hAnsi="Century Gothic Pro"/>
        <w:color w:val="29274D"/>
        <w:sz w:val="12"/>
        <w:szCs w:val="12"/>
      </w:rPr>
      <w:t>ti</w:t>
    </w:r>
    <w:proofErr w:type="spellEnd"/>
    <w:r w:rsidR="00736FA4">
      <w:rPr>
        <w:rFonts w:ascii="Century Gothic Pro" w:hAnsi="Century Gothic Pro"/>
        <w:color w:val="29274D"/>
        <w:sz w:val="12"/>
        <w:szCs w:val="12"/>
      </w:rPr>
      <w:t>, Rom</w:t>
    </w:r>
    <w:proofErr w:type="spellStart"/>
    <w:r w:rsidR="00736FA4">
      <w:rPr>
        <w:rFonts w:ascii="Century Gothic Pro" w:hAnsi="Century Gothic Pro"/>
        <w:color w:val="29274D"/>
        <w:sz w:val="12"/>
        <w:szCs w:val="12"/>
        <w:lang w:val="ro-RO"/>
      </w:rPr>
      <w:t>ânia</w:t>
    </w:r>
    <w:proofErr w:type="spellEnd"/>
  </w:p>
  <w:p w14:paraId="6924DD76" w14:textId="77777777" w:rsidR="00284905" w:rsidRPr="00284905" w:rsidRDefault="00284905">
    <w:pPr>
      <w:pStyle w:val="Footer"/>
      <w:rPr>
        <w:b/>
        <w:bCs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5CFFE" w14:textId="77777777" w:rsidR="00C35564" w:rsidRDefault="00C35564" w:rsidP="008046BD">
      <w:r>
        <w:separator/>
      </w:r>
    </w:p>
  </w:footnote>
  <w:footnote w:type="continuationSeparator" w:id="0">
    <w:p w14:paraId="3B890A2C" w14:textId="77777777" w:rsidR="00C35564" w:rsidRDefault="00C35564" w:rsidP="00804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9243" w14:textId="248E736D" w:rsidR="00D93CBF" w:rsidRDefault="00000000">
    <w:pPr>
      <w:pStyle w:val="Header"/>
    </w:pPr>
    <w:r>
      <w:rPr>
        <w:noProof/>
      </w:rPr>
      <w:pict w14:anchorId="07EED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5" o:spid="_x0000_s1027" type="#_x0000_t75" alt="" style="position:absolute;margin-left:0;margin-top:0;width:445.75pt;height:630.5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3D23" w14:textId="6D96D1E3" w:rsidR="008046BD" w:rsidRDefault="00000000" w:rsidP="008046BD">
    <w:pPr>
      <w:pStyle w:val="Header"/>
      <w:ind w:left="-1440"/>
    </w:pPr>
    <w:r>
      <w:rPr>
        <w:noProof/>
      </w:rPr>
      <w:pict w14:anchorId="4DFEE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6" o:spid="_x0000_s1026" type="#_x0000_t75" alt="" style="position:absolute;left:0;text-align:left;margin-left:0;margin-top:0;width:445.75pt;height:630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  <w:r w:rsidR="008046BD">
      <w:rPr>
        <w:noProof/>
      </w:rPr>
      <w:drawing>
        <wp:anchor distT="0" distB="0" distL="114300" distR="114300" simplePos="0" relativeHeight="251675648" behindDoc="1" locked="0" layoutInCell="1" allowOverlap="1" wp14:anchorId="3DCBC998" wp14:editId="4D93D2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83805" cy="10719435"/>
          <wp:effectExtent l="0" t="0" r="0" b="0"/>
          <wp:wrapNone/>
          <wp:docPr id="1729506763" name="Picture 1729506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506763" name="Picture 17295067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71F6" w14:textId="08EA8EC0" w:rsidR="00D93CBF" w:rsidRDefault="00000000">
    <w:pPr>
      <w:pStyle w:val="Header"/>
    </w:pPr>
    <w:r>
      <w:rPr>
        <w:noProof/>
      </w:rPr>
      <w:pict w14:anchorId="29731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4" o:spid="_x0000_s1025" type="#_x0000_t75" alt="" style="position:absolute;margin-left:0;margin-top:0;width:445.75pt;height:630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2" type="#_x0000_t75" style="width:6.75pt;height:6.75pt;visibility:visible;mso-wrap-style:square" o:bullet="t">
        <v:imagedata r:id="rId1" o:title=""/>
      </v:shape>
    </w:pict>
  </w:numPicBullet>
  <w:abstractNum w:abstractNumId="0" w15:restartNumberingAfterBreak="0">
    <w:nsid w:val="03C41D4E"/>
    <w:multiLevelType w:val="hybridMultilevel"/>
    <w:tmpl w:val="D91A69C2"/>
    <w:lvl w:ilvl="0" w:tplc="04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" w15:restartNumberingAfterBreak="0">
    <w:nsid w:val="0A8658E5"/>
    <w:multiLevelType w:val="hybridMultilevel"/>
    <w:tmpl w:val="BF92FE30"/>
    <w:lvl w:ilvl="0" w:tplc="07C8DB1E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  <w:lang w:val="ro-R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71230"/>
    <w:multiLevelType w:val="hybridMultilevel"/>
    <w:tmpl w:val="F5623D54"/>
    <w:lvl w:ilvl="0" w:tplc="040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109567F5"/>
    <w:multiLevelType w:val="hybridMultilevel"/>
    <w:tmpl w:val="B8D0A5FE"/>
    <w:lvl w:ilvl="0" w:tplc="6F381BC8">
      <w:start w:val="2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667407"/>
    <w:multiLevelType w:val="hybridMultilevel"/>
    <w:tmpl w:val="F31AED7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118EE"/>
    <w:multiLevelType w:val="hybridMultilevel"/>
    <w:tmpl w:val="16006E6C"/>
    <w:lvl w:ilvl="0" w:tplc="7D5A6BC6">
      <w:start w:val="1"/>
      <w:numFmt w:val="lowerLetter"/>
      <w:lvlText w:val="%1)"/>
      <w:lvlJc w:val="left"/>
      <w:pPr>
        <w:ind w:left="720" w:hanging="360"/>
      </w:pPr>
      <w:rPr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512D7"/>
    <w:multiLevelType w:val="hybridMultilevel"/>
    <w:tmpl w:val="0748C188"/>
    <w:lvl w:ilvl="0" w:tplc="A73A1028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E16106"/>
    <w:multiLevelType w:val="hybridMultilevel"/>
    <w:tmpl w:val="73BA3AF2"/>
    <w:lvl w:ilvl="0" w:tplc="AF12BDE6">
      <w:start w:val="1"/>
      <w:numFmt w:val="decimal"/>
      <w:lvlText w:val="%1."/>
      <w:lvlJc w:val="left"/>
      <w:pPr>
        <w:ind w:left="720" w:hanging="432"/>
      </w:pPr>
      <w:rPr>
        <w:rFonts w:hint="default"/>
        <w:b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66CE4"/>
    <w:multiLevelType w:val="hybridMultilevel"/>
    <w:tmpl w:val="7760FC24"/>
    <w:lvl w:ilvl="0" w:tplc="28E8AB26">
      <w:start w:val="6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F43B0"/>
    <w:multiLevelType w:val="hybridMultilevel"/>
    <w:tmpl w:val="F28EDCEE"/>
    <w:lvl w:ilvl="0" w:tplc="9620DB00">
      <w:start w:val="5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83AA4"/>
    <w:multiLevelType w:val="hybridMultilevel"/>
    <w:tmpl w:val="ED42BAC4"/>
    <w:lvl w:ilvl="0" w:tplc="7D78DA10">
      <w:start w:val="7"/>
      <w:numFmt w:val="lowerLetter"/>
      <w:lvlText w:val="%1)"/>
      <w:lvlJc w:val="left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351CB"/>
    <w:multiLevelType w:val="hybridMultilevel"/>
    <w:tmpl w:val="2B56E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96892"/>
    <w:multiLevelType w:val="hybridMultilevel"/>
    <w:tmpl w:val="BF92FE30"/>
    <w:lvl w:ilvl="0" w:tplc="FFFFFFFF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  <w:lang w:val="ro-R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597E8F"/>
    <w:multiLevelType w:val="hybridMultilevel"/>
    <w:tmpl w:val="AB9863DE"/>
    <w:lvl w:ilvl="0" w:tplc="B6C2C634">
      <w:start w:val="1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11502D"/>
    <w:multiLevelType w:val="hybridMultilevel"/>
    <w:tmpl w:val="1368CA9A"/>
    <w:lvl w:ilvl="0" w:tplc="303A6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A9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5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5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A2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B0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1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2A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49B14DF"/>
    <w:multiLevelType w:val="hybridMultilevel"/>
    <w:tmpl w:val="557AAB86"/>
    <w:lvl w:ilvl="0" w:tplc="FFFFFFFF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4B3A83"/>
    <w:multiLevelType w:val="hybridMultilevel"/>
    <w:tmpl w:val="CFA0D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647AB4"/>
    <w:multiLevelType w:val="hybridMultilevel"/>
    <w:tmpl w:val="6A221294"/>
    <w:lvl w:ilvl="0" w:tplc="B74C6FCE">
      <w:start w:val="3"/>
      <w:numFmt w:val="lowerLetter"/>
      <w:lvlText w:val="%1)"/>
      <w:lvlJc w:val="center"/>
      <w:pPr>
        <w:ind w:left="72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AB7B65"/>
    <w:multiLevelType w:val="hybridMultilevel"/>
    <w:tmpl w:val="1534EB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0C06D60"/>
    <w:multiLevelType w:val="hybridMultilevel"/>
    <w:tmpl w:val="B9989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DB4A59"/>
    <w:multiLevelType w:val="hybridMultilevel"/>
    <w:tmpl w:val="F042C8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71BED"/>
    <w:multiLevelType w:val="hybridMultilevel"/>
    <w:tmpl w:val="1354D4EE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num w:numId="1" w16cid:durableId="1910336232">
    <w:abstractNumId w:val="14"/>
  </w:num>
  <w:num w:numId="2" w16cid:durableId="730349068">
    <w:abstractNumId w:val="7"/>
  </w:num>
  <w:num w:numId="3" w16cid:durableId="1628856948">
    <w:abstractNumId w:val="1"/>
  </w:num>
  <w:num w:numId="4" w16cid:durableId="1663973147">
    <w:abstractNumId w:val="13"/>
  </w:num>
  <w:num w:numId="5" w16cid:durableId="86080499">
    <w:abstractNumId w:val="4"/>
  </w:num>
  <w:num w:numId="6" w16cid:durableId="1150634735">
    <w:abstractNumId w:val="20"/>
  </w:num>
  <w:num w:numId="7" w16cid:durableId="1928348742">
    <w:abstractNumId w:val="3"/>
  </w:num>
  <w:num w:numId="8" w16cid:durableId="1328898856">
    <w:abstractNumId w:val="17"/>
  </w:num>
  <w:num w:numId="9" w16cid:durableId="1172377153">
    <w:abstractNumId w:val="6"/>
  </w:num>
  <w:num w:numId="10" w16cid:durableId="694036198">
    <w:abstractNumId w:val="9"/>
  </w:num>
  <w:num w:numId="11" w16cid:durableId="76634264">
    <w:abstractNumId w:val="8"/>
  </w:num>
  <w:num w:numId="12" w16cid:durableId="1175728122">
    <w:abstractNumId w:val="10"/>
  </w:num>
  <w:num w:numId="13" w16cid:durableId="389698260">
    <w:abstractNumId w:val="21"/>
  </w:num>
  <w:num w:numId="14" w16cid:durableId="642199708">
    <w:abstractNumId w:val="2"/>
  </w:num>
  <w:num w:numId="15" w16cid:durableId="1881287059">
    <w:abstractNumId w:val="12"/>
  </w:num>
  <w:num w:numId="16" w16cid:durableId="1712345500">
    <w:abstractNumId w:val="0"/>
  </w:num>
  <w:num w:numId="17" w16cid:durableId="1738236346">
    <w:abstractNumId w:val="15"/>
  </w:num>
  <w:num w:numId="18" w16cid:durableId="1343358252">
    <w:abstractNumId w:val="5"/>
  </w:num>
  <w:num w:numId="19" w16cid:durableId="1802336158">
    <w:abstractNumId w:val="11"/>
  </w:num>
  <w:num w:numId="20" w16cid:durableId="490215728">
    <w:abstractNumId w:val="18"/>
  </w:num>
  <w:num w:numId="21" w16cid:durableId="1152059020">
    <w:abstractNumId w:val="16"/>
  </w:num>
  <w:num w:numId="22" w16cid:durableId="644286246">
    <w:abstractNumId w:val="21"/>
  </w:num>
  <w:num w:numId="23" w16cid:durableId="8901954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40513261">
    <w:abstractNumId w:val="2"/>
  </w:num>
  <w:num w:numId="25" w16cid:durableId="191477194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Formatting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BD"/>
    <w:rsid w:val="0000202D"/>
    <w:rsid w:val="00022F9F"/>
    <w:rsid w:val="00023DC6"/>
    <w:rsid w:val="000243A7"/>
    <w:rsid w:val="00047BC5"/>
    <w:rsid w:val="00055971"/>
    <w:rsid w:val="00062462"/>
    <w:rsid w:val="000D5CC6"/>
    <w:rsid w:val="000E155C"/>
    <w:rsid w:val="0010565E"/>
    <w:rsid w:val="00110F19"/>
    <w:rsid w:val="00147E97"/>
    <w:rsid w:val="00171B5E"/>
    <w:rsid w:val="0017237A"/>
    <w:rsid w:val="0019502B"/>
    <w:rsid w:val="001A6D31"/>
    <w:rsid w:val="001F4485"/>
    <w:rsid w:val="001F60B5"/>
    <w:rsid w:val="0021002B"/>
    <w:rsid w:val="002342A6"/>
    <w:rsid w:val="0024150E"/>
    <w:rsid w:val="00274EB8"/>
    <w:rsid w:val="00281CE2"/>
    <w:rsid w:val="00284905"/>
    <w:rsid w:val="00297804"/>
    <w:rsid w:val="002B2598"/>
    <w:rsid w:val="002C0AA2"/>
    <w:rsid w:val="002C2998"/>
    <w:rsid w:val="002C66D1"/>
    <w:rsid w:val="00300FFD"/>
    <w:rsid w:val="00306B5F"/>
    <w:rsid w:val="00312D74"/>
    <w:rsid w:val="00335EBE"/>
    <w:rsid w:val="00340E96"/>
    <w:rsid w:val="0035278C"/>
    <w:rsid w:val="0036652B"/>
    <w:rsid w:val="00370149"/>
    <w:rsid w:val="003702C8"/>
    <w:rsid w:val="003E1A7D"/>
    <w:rsid w:val="0045286F"/>
    <w:rsid w:val="00473772"/>
    <w:rsid w:val="00494FC5"/>
    <w:rsid w:val="004B266E"/>
    <w:rsid w:val="0050292E"/>
    <w:rsid w:val="005039DA"/>
    <w:rsid w:val="00516783"/>
    <w:rsid w:val="00535490"/>
    <w:rsid w:val="00557CB9"/>
    <w:rsid w:val="005A08E1"/>
    <w:rsid w:val="005B04F0"/>
    <w:rsid w:val="005D29F8"/>
    <w:rsid w:val="00603345"/>
    <w:rsid w:val="00664A79"/>
    <w:rsid w:val="0066723D"/>
    <w:rsid w:val="006744A3"/>
    <w:rsid w:val="00683D1C"/>
    <w:rsid w:val="00691BFD"/>
    <w:rsid w:val="006D55AA"/>
    <w:rsid w:val="006D6A27"/>
    <w:rsid w:val="006E01BD"/>
    <w:rsid w:val="006E4C2B"/>
    <w:rsid w:val="00707168"/>
    <w:rsid w:val="00714065"/>
    <w:rsid w:val="0072665B"/>
    <w:rsid w:val="00730E42"/>
    <w:rsid w:val="00735BD8"/>
    <w:rsid w:val="00736FA4"/>
    <w:rsid w:val="0075416F"/>
    <w:rsid w:val="00766081"/>
    <w:rsid w:val="00785179"/>
    <w:rsid w:val="00790EB5"/>
    <w:rsid w:val="007A51C7"/>
    <w:rsid w:val="007A57DA"/>
    <w:rsid w:val="007C5E63"/>
    <w:rsid w:val="007D4420"/>
    <w:rsid w:val="008046BD"/>
    <w:rsid w:val="00814B59"/>
    <w:rsid w:val="0081692A"/>
    <w:rsid w:val="00821553"/>
    <w:rsid w:val="00837376"/>
    <w:rsid w:val="00846458"/>
    <w:rsid w:val="0085288E"/>
    <w:rsid w:val="00883E24"/>
    <w:rsid w:val="008D10AC"/>
    <w:rsid w:val="008D3874"/>
    <w:rsid w:val="008F183B"/>
    <w:rsid w:val="00970DA1"/>
    <w:rsid w:val="00974D9E"/>
    <w:rsid w:val="009F080F"/>
    <w:rsid w:val="009F2865"/>
    <w:rsid w:val="00A0078F"/>
    <w:rsid w:val="00A21E56"/>
    <w:rsid w:val="00A24B3F"/>
    <w:rsid w:val="00A25074"/>
    <w:rsid w:val="00A70511"/>
    <w:rsid w:val="00A831B6"/>
    <w:rsid w:val="00AA1922"/>
    <w:rsid w:val="00AC5B8E"/>
    <w:rsid w:val="00AD1C3C"/>
    <w:rsid w:val="00AF1D5E"/>
    <w:rsid w:val="00AF41C7"/>
    <w:rsid w:val="00B00C9B"/>
    <w:rsid w:val="00B1253C"/>
    <w:rsid w:val="00B248FB"/>
    <w:rsid w:val="00B27B44"/>
    <w:rsid w:val="00B82169"/>
    <w:rsid w:val="00B86288"/>
    <w:rsid w:val="00BC26DD"/>
    <w:rsid w:val="00BD6B2E"/>
    <w:rsid w:val="00BE224A"/>
    <w:rsid w:val="00BE4ED5"/>
    <w:rsid w:val="00C064D8"/>
    <w:rsid w:val="00C27477"/>
    <w:rsid w:val="00C35564"/>
    <w:rsid w:val="00C734C0"/>
    <w:rsid w:val="00CA34A7"/>
    <w:rsid w:val="00CE1440"/>
    <w:rsid w:val="00D222C6"/>
    <w:rsid w:val="00D3468F"/>
    <w:rsid w:val="00D75627"/>
    <w:rsid w:val="00D84E23"/>
    <w:rsid w:val="00D93CBF"/>
    <w:rsid w:val="00DA4248"/>
    <w:rsid w:val="00DA5315"/>
    <w:rsid w:val="00DB5B44"/>
    <w:rsid w:val="00DD3387"/>
    <w:rsid w:val="00DE3E46"/>
    <w:rsid w:val="00DE64B3"/>
    <w:rsid w:val="00DE754F"/>
    <w:rsid w:val="00E00A12"/>
    <w:rsid w:val="00E13A7D"/>
    <w:rsid w:val="00E24F9F"/>
    <w:rsid w:val="00E30916"/>
    <w:rsid w:val="00E41EAF"/>
    <w:rsid w:val="00E7172C"/>
    <w:rsid w:val="00EB2A8A"/>
    <w:rsid w:val="00EC6FCC"/>
    <w:rsid w:val="00ED2968"/>
    <w:rsid w:val="00EE240C"/>
    <w:rsid w:val="00EE2E80"/>
    <w:rsid w:val="00EF358B"/>
    <w:rsid w:val="00F43310"/>
    <w:rsid w:val="00F55F84"/>
    <w:rsid w:val="00F572A1"/>
    <w:rsid w:val="00F82FA5"/>
    <w:rsid w:val="00F96DFA"/>
    <w:rsid w:val="00FF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3A3A6A"/>
  <w15:chartTrackingRefBased/>
  <w15:docId w15:val="{154B82A2-2BE4-264B-8C21-D52B9FE4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6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6B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6FA4"/>
    <w:pPr>
      <w:ind w:left="720"/>
      <w:contextualSpacing/>
    </w:pPr>
  </w:style>
  <w:style w:type="table" w:styleId="TableGrid">
    <w:name w:val="Table Grid"/>
    <w:basedOn w:val="TableNormal"/>
    <w:uiPriority w:val="39"/>
    <w:rsid w:val="00172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237A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17237A"/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D2968"/>
  </w:style>
  <w:style w:type="character" w:styleId="CommentReference">
    <w:name w:val="annotation reference"/>
    <w:basedOn w:val="DefaultParagraphFont"/>
    <w:uiPriority w:val="99"/>
    <w:semiHidden/>
    <w:unhideWhenUsed/>
    <w:rsid w:val="007D44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D442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442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4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4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24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98C8A-22EA-8B47-955C-F19FED42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Negoita, Raluca (BCH-MEW)</dc:creator>
  <cp:keywords/>
  <dc:description/>
  <cp:lastModifiedBy>Filip &amp; Company</cp:lastModifiedBy>
  <cp:revision>81</cp:revision>
  <dcterms:created xsi:type="dcterms:W3CDTF">2024-03-12T16:53:00Z</dcterms:created>
  <dcterms:modified xsi:type="dcterms:W3CDTF">2025-09-12T10:06:00Z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2a317c5474acb24906a158af9f30a97418b3a63ca364b37c648df270f88bf61b</vt:lpwstr>
  </property>
</Properties>
</file>