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0F2670">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1B2E9588" w:rsidR="000B5F53" w:rsidRPr="008E4B4D" w:rsidRDefault="000B5F53" w:rsidP="000F2670">
            <w:pPr>
              <w:spacing w:after="140" w:line="280" w:lineRule="exact"/>
              <w:jc w:val="center"/>
              <w:rPr>
                <w:rFonts w:ascii="Arial" w:hAnsi="Arial" w:cs="Arial"/>
                <w:b/>
                <w:lang w:val="en-GB"/>
              </w:rPr>
            </w:pPr>
            <w:r w:rsidRPr="008E4B4D">
              <w:rPr>
                <w:rFonts w:ascii="Arial" w:hAnsi="Arial" w:cs="Arial"/>
                <w:b/>
                <w:lang w:val="en-GB"/>
              </w:rPr>
              <w:t xml:space="preserve">FOR THE </w:t>
            </w:r>
            <w:r w:rsidR="008104F6">
              <w:rPr>
                <w:rFonts w:ascii="Arial" w:hAnsi="Arial" w:cs="Arial"/>
                <w:b/>
                <w:lang w:val="en-GB"/>
              </w:rPr>
              <w:t>ORDINARY</w:t>
            </w:r>
            <w:r w:rsidRPr="008E4B4D">
              <w:rPr>
                <w:rFonts w:ascii="Arial" w:hAnsi="Arial" w:cs="Arial"/>
                <w:b/>
                <w:lang w:val="en-GB"/>
              </w:rPr>
              <w:t xml:space="preserve"> GENERAL MEETING OF THE SHAREHOLDERS (</w:t>
            </w:r>
            <w:r w:rsidR="008E4B4D" w:rsidRPr="008E4B4D">
              <w:rPr>
                <w:rFonts w:ascii="Arial" w:hAnsi="Arial" w:cs="Arial"/>
                <w:b/>
                <w:lang w:val="en-GB"/>
              </w:rPr>
              <w:t>„</w:t>
            </w:r>
            <w:r w:rsidR="00243546">
              <w:rPr>
                <w:rFonts w:ascii="Arial" w:hAnsi="Arial" w:cs="Arial"/>
                <w:b/>
                <w:lang w:val="en-GB"/>
              </w:rPr>
              <w:t>O</w:t>
            </w:r>
            <w:r w:rsidRPr="008E4B4D">
              <w:rPr>
                <w:rFonts w:ascii="Arial" w:hAnsi="Arial" w:cs="Arial"/>
                <w:b/>
                <w:lang w:val="en-GB"/>
              </w:rPr>
              <w:t>GMS</w:t>
            </w:r>
            <w:r w:rsidR="008E4B4D" w:rsidRPr="008E4B4D">
              <w:rPr>
                <w:rFonts w:ascii="Arial" w:hAnsi="Arial" w:cs="Arial"/>
                <w:b/>
                <w:lang w:val="en-GB"/>
              </w:rPr>
              <w:t>”</w:t>
            </w:r>
            <w:r w:rsidRPr="008E4B4D">
              <w:rPr>
                <w:rFonts w:ascii="Arial" w:hAnsi="Arial" w:cs="Arial"/>
                <w:b/>
                <w:lang w:val="en-GB"/>
              </w:rPr>
              <w:t xml:space="preserve">) OF </w:t>
            </w:r>
          </w:p>
          <w:p w14:paraId="55233250" w14:textId="2AC548A0" w:rsidR="000B5F53" w:rsidRPr="008E4B4D" w:rsidRDefault="000B5F53" w:rsidP="000F2670">
            <w:pPr>
              <w:spacing w:after="140" w:line="280" w:lineRule="exact"/>
              <w:jc w:val="center"/>
              <w:rPr>
                <w:rFonts w:ascii="Arial" w:hAnsi="Arial" w:cs="Arial"/>
                <w:b/>
                <w:lang w:val="en-GB"/>
              </w:rPr>
            </w:pPr>
            <w:r w:rsidRPr="008E4B4D">
              <w:rPr>
                <w:rFonts w:ascii="Arial" w:hAnsi="Arial" w:cs="Arial"/>
                <w:b/>
                <w:lang w:val="en-GB"/>
              </w:rPr>
              <w:t>ONE UNITED PROPERTIES S.A.</w:t>
            </w:r>
            <w:r w:rsidR="00E93132">
              <w:rPr>
                <w:rFonts w:ascii="Arial" w:hAnsi="Arial" w:cs="Arial"/>
                <w:b/>
                <w:lang w:val="en-GB"/>
              </w:rPr>
              <w:t xml:space="preserve"> – OPEN VOTE</w:t>
            </w:r>
          </w:p>
          <w:p w14:paraId="3AAF92AD" w14:textId="0376551B" w:rsidR="0017237A" w:rsidRPr="008E4B4D" w:rsidRDefault="000B5F53" w:rsidP="000F2670">
            <w:pPr>
              <w:spacing w:after="140" w:line="280" w:lineRule="exact"/>
              <w:jc w:val="center"/>
              <w:rPr>
                <w:rFonts w:ascii="Arial" w:hAnsi="Arial" w:cs="Arial"/>
                <w:lang w:val="en-GB"/>
              </w:rPr>
            </w:pPr>
            <w:r w:rsidRPr="008E4B4D">
              <w:rPr>
                <w:rFonts w:ascii="Arial" w:hAnsi="Arial" w:cs="Arial"/>
                <w:lang w:val="en-GB"/>
              </w:rPr>
              <w:t xml:space="preserve">convened for </w:t>
            </w:r>
            <w:r w:rsidR="00984504">
              <w:rPr>
                <w:rFonts w:ascii="Arial" w:hAnsi="Arial" w:cs="Arial"/>
                <w:lang w:val="en-GB"/>
              </w:rPr>
              <w:t>29 April 2026</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 xml:space="preserve">:00 Romanian time (first convening) / </w:t>
            </w:r>
            <w:r w:rsidR="00984504">
              <w:rPr>
                <w:rFonts w:ascii="Arial" w:hAnsi="Arial" w:cs="Arial"/>
                <w:lang w:val="en-GB"/>
              </w:rPr>
              <w:t>30 April</w:t>
            </w:r>
            <w:r w:rsidRPr="008E4B4D">
              <w:rPr>
                <w:rFonts w:ascii="Arial" w:hAnsi="Arial" w:cs="Arial"/>
                <w:lang w:val="en-GB"/>
              </w:rPr>
              <w:t xml:space="preserve"> 202</w:t>
            </w:r>
            <w:r w:rsidR="00984504">
              <w:rPr>
                <w:rFonts w:ascii="Arial" w:hAnsi="Arial" w:cs="Arial"/>
                <w:lang w:val="en-GB"/>
              </w:rPr>
              <w:t>6</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:00 Romanian time (second convening)</w:t>
            </w:r>
          </w:p>
        </w:tc>
      </w:tr>
      <w:tr w:rsidR="0017237A" w:rsidRPr="008E4B4D" w14:paraId="684A82CC" w14:textId="77777777" w:rsidTr="000B5F53">
        <w:tc>
          <w:tcPr>
            <w:tcW w:w="9031" w:type="dxa"/>
          </w:tcPr>
          <w:p w14:paraId="41941085" w14:textId="00A09DD6" w:rsidR="0017237A" w:rsidRPr="008E4B4D" w:rsidRDefault="0017237A" w:rsidP="000F2670">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0F2670">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0F2670">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0F2670">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5553AB97" w:rsidR="000B5F53" w:rsidRPr="008E4B4D" w:rsidRDefault="000B5F53" w:rsidP="000F2670">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w:t>
            </w:r>
            <w:r w:rsidR="00115964">
              <w:rPr>
                <w:rFonts w:ascii="Arial" w:hAnsi="Arial" w:cs="Arial"/>
                <w:lang w:val="en-GB"/>
              </w:rPr>
              <w:t>000</w:t>
            </w:r>
            <w:r w:rsidR="007E60BF" w:rsidRPr="008E4B4D">
              <w:rPr>
                <w:rFonts w:ascii="Arial" w:hAnsi="Arial" w:cs="Arial"/>
                <w:lang w:val="en-GB"/>
              </w:rPr>
              <w:t>,0</w:t>
            </w:r>
            <w:r w:rsidR="00115964">
              <w:rPr>
                <w:rFonts w:ascii="Arial" w:hAnsi="Arial" w:cs="Arial"/>
                <w:lang w:val="en-GB"/>
              </w:rPr>
              <w:t>0</w:t>
            </w:r>
            <w:r w:rsidR="007E60BF" w:rsidRPr="008E4B4D">
              <w:rPr>
                <w:rFonts w:ascii="Arial" w:hAnsi="Arial" w:cs="Arial"/>
                <w:lang w:val="en-GB"/>
              </w:rPr>
              <w:t>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0F2670">
            <w:pPr>
              <w:spacing w:after="140" w:line="280" w:lineRule="exact"/>
              <w:jc w:val="both"/>
              <w:rPr>
                <w:rFonts w:ascii="Arial" w:hAnsi="Arial" w:cs="Arial"/>
                <w:bCs/>
                <w:lang w:val="en-GB"/>
              </w:rPr>
            </w:pPr>
            <w:r w:rsidRPr="008E4B4D">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46980F11" w:rsidR="000B5F53" w:rsidRPr="008E4B4D" w:rsidRDefault="000B5F53" w:rsidP="000F2670">
            <w:pPr>
              <w:spacing w:after="140" w:line="280" w:lineRule="exact"/>
              <w:jc w:val="both"/>
              <w:rPr>
                <w:rFonts w:ascii="Arial" w:hAnsi="Arial" w:cs="Arial"/>
                <w:bCs/>
                <w:lang w:val="en-GB"/>
              </w:rPr>
            </w:pPr>
            <w:r w:rsidRPr="008E4B4D">
              <w:rPr>
                <w:rFonts w:ascii="Arial" w:hAnsi="Arial" w:cs="Arial"/>
                <w:bCs/>
                <w:lang w:val="en-GB"/>
              </w:rPr>
              <w:t xml:space="preserve">being informed of the agenda of the </w:t>
            </w:r>
            <w:r w:rsidR="008104F6">
              <w:rPr>
                <w:rFonts w:ascii="Arial" w:hAnsi="Arial" w:cs="Arial"/>
                <w:bCs/>
                <w:lang w:val="en-GB"/>
              </w:rPr>
              <w:t>O</w:t>
            </w:r>
            <w:r w:rsidRPr="008E4B4D">
              <w:rPr>
                <w:rFonts w:ascii="Arial" w:hAnsi="Arial" w:cs="Arial"/>
                <w:bCs/>
                <w:lang w:val="en-GB"/>
              </w:rPr>
              <w:t>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6818C954" w14:textId="77777777" w:rsidTr="000B5F53">
        <w:tc>
          <w:tcPr>
            <w:tcW w:w="9031" w:type="dxa"/>
          </w:tcPr>
          <w:p w14:paraId="132E08EB" w14:textId="35B041FF" w:rsidR="000B5F53" w:rsidRPr="008E4B4D" w:rsidRDefault="000B5F53" w:rsidP="000F2670">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35453BC4" w14:textId="510F3345" w:rsidR="0017237A" w:rsidRDefault="00730A21" w:rsidP="000F2670">
            <w:pPr>
              <w:widowControl w:val="0"/>
              <w:spacing w:after="140" w:line="280" w:lineRule="exact"/>
              <w:ind w:left="567"/>
              <w:jc w:val="both"/>
              <w:rPr>
                <w:rFonts w:ascii="Arial" w:hAnsi="Arial" w:cs="Arial"/>
                <w:bCs/>
                <w:lang w:val="en-GB"/>
              </w:rPr>
            </w:pPr>
            <w:r w:rsidRPr="005D6BCA">
              <w:rPr>
                <w:rFonts w:ascii="Arial" w:hAnsi="Arial" w:cs="Arial"/>
                <w:bCs/>
                <w:lang w:val="en-GB"/>
              </w:rPr>
              <w:t>Approval of the election of Mr. Alexandru-Victor Savi-Nims (and in his absence, approval of the election of Mr. Ioniță Adrian-Alexandru) as meeting secretary of the</w:t>
            </w:r>
            <w:r>
              <w:rPr>
                <w:rFonts w:ascii="Arial" w:hAnsi="Arial" w:cs="Arial"/>
                <w:bCs/>
                <w:lang w:val="en-GB"/>
              </w:rPr>
              <w:t xml:space="preserve"> E</w:t>
            </w:r>
            <w:r w:rsidRPr="005D6BCA">
              <w:rPr>
                <w:rFonts w:ascii="Arial" w:hAnsi="Arial" w:cs="Arial"/>
                <w:bCs/>
                <w:lang w:val="en-GB"/>
              </w:rPr>
              <w:t xml:space="preserve">GMS, as well as of Mrs. Alexandra Jianu (and in her absence, approval </w:t>
            </w:r>
            <w:r w:rsidRPr="005D6BCA">
              <w:rPr>
                <w:rFonts w:ascii="Arial" w:hAnsi="Arial" w:cs="Arial"/>
                <w:bCs/>
                <w:lang w:val="en-GB"/>
              </w:rPr>
              <w:lastRenderedPageBreak/>
              <w:t xml:space="preserve">of the election of Mrs. Anca Minescu), as technical secretary of the </w:t>
            </w:r>
            <w:r w:rsidR="000F2670">
              <w:rPr>
                <w:rFonts w:ascii="Arial" w:hAnsi="Arial" w:cs="Arial"/>
                <w:bCs/>
                <w:lang w:val="en-GB"/>
              </w:rPr>
              <w:t>O</w:t>
            </w:r>
            <w:r w:rsidRPr="005D6BCA">
              <w:rPr>
                <w:rFonts w:ascii="Arial" w:hAnsi="Arial" w:cs="Arial"/>
                <w:bCs/>
                <w:lang w:val="en-GB"/>
              </w:rPr>
              <w:t>GMS, all of them having the identification data available at the Company</w:t>
            </w:r>
            <w:r w:rsidR="000F2670">
              <w:rPr>
                <w:rFonts w:ascii="Arial" w:hAnsi="Arial" w:cs="Arial"/>
                <w:bCs/>
                <w:lang w:val="en-GB"/>
              </w:rPr>
              <w:t>’</w:t>
            </w:r>
            <w:r w:rsidRPr="005D6BCA">
              <w:rPr>
                <w:rFonts w:ascii="Arial" w:hAnsi="Arial" w:cs="Arial"/>
                <w:bCs/>
                <w:lang w:val="en-GB"/>
              </w:rPr>
              <w:t>s headquarters</w:t>
            </w:r>
            <w:r>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0F2670">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0F2670">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0F2670">
                  <w:pPr>
                    <w:spacing w:after="140" w:line="280" w:lineRule="exact"/>
                    <w:rPr>
                      <w:rFonts w:ascii="Arial" w:hAnsi="Arial" w:cs="Arial"/>
                      <w:sz w:val="20"/>
                      <w:szCs w:val="20"/>
                      <w:lang w:val="en-GB"/>
                    </w:rPr>
                  </w:pPr>
                </w:p>
              </w:tc>
            </w:tr>
          </w:tbl>
          <w:p w14:paraId="64055DBA" w14:textId="4F2EB9B4" w:rsidR="004E6BCB" w:rsidRPr="008E4B4D" w:rsidRDefault="004E6BCB" w:rsidP="000F2670">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0F2670">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1A5B4971" w14:textId="77777777" w:rsidR="00302B21" w:rsidRDefault="00302B21" w:rsidP="000F2670">
            <w:pPr>
              <w:pStyle w:val="ListParagraph"/>
              <w:widowControl w:val="0"/>
              <w:spacing w:before="120" w:after="120" w:line="280" w:lineRule="exact"/>
              <w:ind w:left="567"/>
              <w:contextualSpacing w:val="0"/>
              <w:jc w:val="both"/>
              <w:rPr>
                <w:rFonts w:ascii="Arial" w:hAnsi="Arial" w:cs="Arial"/>
                <w:bCs/>
                <w:lang w:val="en-GB"/>
              </w:rPr>
            </w:pPr>
            <w:r w:rsidRPr="0072665B">
              <w:rPr>
                <w:rFonts w:ascii="Arial" w:hAnsi="Arial" w:cs="Arial"/>
                <w:bCs/>
                <w:lang w:val="en-GB"/>
              </w:rPr>
              <w:t>Approval of the annual individual and consolidated financial statements prepared for the financial year ended on 31 December 202</w:t>
            </w:r>
            <w:r>
              <w:rPr>
                <w:rFonts w:ascii="Arial" w:hAnsi="Arial" w:cs="Arial"/>
                <w:bCs/>
                <w:lang w:val="en-GB"/>
              </w:rPr>
              <w:t>5</w:t>
            </w:r>
            <w:r w:rsidRPr="0072665B">
              <w:rPr>
                <w:rFonts w:ascii="Arial" w:hAnsi="Arial" w:cs="Arial"/>
                <w:bCs/>
                <w:lang w:val="en-GB"/>
              </w:rPr>
              <w:t>, together with the annual report prepared by the Board of Directors and the independent auditor's report. In the financial year ended on 31 December 202</w:t>
            </w:r>
            <w:r>
              <w:rPr>
                <w:rFonts w:ascii="Arial" w:hAnsi="Arial" w:cs="Arial"/>
                <w:bCs/>
                <w:lang w:val="en-GB"/>
              </w:rPr>
              <w:t>5</w:t>
            </w:r>
            <w:r w:rsidRPr="0072665B">
              <w:rPr>
                <w:rFonts w:ascii="Arial" w:hAnsi="Arial" w:cs="Arial"/>
                <w:bCs/>
                <w:lang w:val="en-GB"/>
              </w:rPr>
              <w:t xml:space="preserve">, the Company has registered: (a) </w:t>
            </w:r>
            <w:r w:rsidRPr="00D16B03">
              <w:rPr>
                <w:rFonts w:ascii="Arial" w:hAnsi="Arial" w:cs="Arial"/>
                <w:b/>
                <w:lang w:val="en-GB"/>
              </w:rPr>
              <w:t xml:space="preserve">RON </w:t>
            </w:r>
            <w:r w:rsidRPr="00C56082">
              <w:rPr>
                <w:rFonts w:ascii="Arial" w:hAnsi="Arial" w:cs="Arial"/>
                <w:b/>
                <w:lang w:val="en-GB"/>
              </w:rPr>
              <w:t>427</w:t>
            </w:r>
            <w:r>
              <w:rPr>
                <w:rFonts w:ascii="Arial" w:hAnsi="Arial" w:cs="Arial"/>
                <w:b/>
                <w:lang w:val="en-GB"/>
              </w:rPr>
              <w:t>,</w:t>
            </w:r>
            <w:r w:rsidRPr="00C56082">
              <w:rPr>
                <w:rFonts w:ascii="Arial" w:hAnsi="Arial" w:cs="Arial"/>
                <w:b/>
                <w:lang w:val="en-GB"/>
              </w:rPr>
              <w:t>075</w:t>
            </w:r>
            <w:r>
              <w:rPr>
                <w:rFonts w:ascii="Arial" w:hAnsi="Arial" w:cs="Arial"/>
                <w:b/>
                <w:lang w:val="en-GB"/>
              </w:rPr>
              <w:t>,</w:t>
            </w:r>
            <w:r w:rsidRPr="00C56082">
              <w:rPr>
                <w:rFonts w:ascii="Arial" w:hAnsi="Arial" w:cs="Arial"/>
                <w:b/>
                <w:lang w:val="en-GB"/>
              </w:rPr>
              <w:t>684</w:t>
            </w:r>
            <w:r w:rsidRPr="0072665B">
              <w:rPr>
                <w:rFonts w:ascii="Arial" w:hAnsi="Arial" w:cs="Arial"/>
                <w:bCs/>
                <w:lang w:val="en-GB"/>
              </w:rPr>
              <w:t xml:space="preserve"> net profit at consolidated level</w:t>
            </w:r>
            <w:r>
              <w:rPr>
                <w:rFonts w:ascii="Arial" w:hAnsi="Arial" w:cs="Arial"/>
                <w:bCs/>
                <w:lang w:val="en-GB"/>
              </w:rPr>
              <w:t>,</w:t>
            </w:r>
            <w:r w:rsidRPr="0072665B">
              <w:rPr>
                <w:rFonts w:ascii="Arial" w:hAnsi="Arial" w:cs="Arial"/>
                <w:bCs/>
                <w:lang w:val="en-GB"/>
              </w:rPr>
              <w:t xml:space="preserve"> respectively (b) </w:t>
            </w:r>
            <w:r w:rsidRPr="00D16B03">
              <w:rPr>
                <w:rFonts w:ascii="Arial" w:hAnsi="Arial" w:cs="Arial"/>
                <w:b/>
                <w:lang w:val="en-GB"/>
              </w:rPr>
              <w:t xml:space="preserve">RON </w:t>
            </w:r>
            <w:r w:rsidRPr="00C56082">
              <w:rPr>
                <w:rFonts w:ascii="Arial" w:hAnsi="Arial" w:cs="Arial"/>
                <w:b/>
                <w:lang w:val="en-GB"/>
              </w:rPr>
              <w:t>225</w:t>
            </w:r>
            <w:r>
              <w:rPr>
                <w:rFonts w:ascii="Arial" w:hAnsi="Arial" w:cs="Arial"/>
                <w:b/>
                <w:lang w:val="en-GB"/>
              </w:rPr>
              <w:t>,</w:t>
            </w:r>
            <w:r w:rsidRPr="00C56082">
              <w:rPr>
                <w:rFonts w:ascii="Arial" w:hAnsi="Arial" w:cs="Arial"/>
                <w:b/>
                <w:lang w:val="en-GB"/>
              </w:rPr>
              <w:t>448</w:t>
            </w:r>
            <w:r>
              <w:rPr>
                <w:rFonts w:ascii="Arial" w:hAnsi="Arial" w:cs="Arial"/>
                <w:b/>
                <w:lang w:val="en-GB"/>
              </w:rPr>
              <w:t>,</w:t>
            </w:r>
            <w:r w:rsidRPr="00C56082">
              <w:rPr>
                <w:rFonts w:ascii="Arial" w:hAnsi="Arial" w:cs="Arial"/>
                <w:b/>
                <w:lang w:val="en-GB"/>
              </w:rPr>
              <w:t>636</w:t>
            </w:r>
            <w:r w:rsidRPr="0072665B">
              <w:rPr>
                <w:rFonts w:ascii="Arial" w:hAnsi="Arial" w:cs="Arial"/>
                <w:bCs/>
                <w:lang w:val="en-GB"/>
              </w:rPr>
              <w:t xml:space="preserve"> net profit at individual level, out of which </w:t>
            </w:r>
            <w:r w:rsidRPr="00D16B03">
              <w:rPr>
                <w:rFonts w:ascii="Arial" w:hAnsi="Arial" w:cs="Arial"/>
                <w:b/>
                <w:lang w:val="en-GB"/>
              </w:rPr>
              <w:t xml:space="preserve">RON </w:t>
            </w:r>
            <w:r w:rsidRPr="00C56082">
              <w:rPr>
                <w:rFonts w:ascii="Arial" w:hAnsi="Arial" w:cs="Arial"/>
                <w:b/>
                <w:lang w:val="en-GB"/>
              </w:rPr>
              <w:t>11</w:t>
            </w:r>
            <w:r>
              <w:rPr>
                <w:rFonts w:ascii="Arial" w:hAnsi="Arial" w:cs="Arial"/>
                <w:b/>
                <w:lang w:val="en-GB"/>
              </w:rPr>
              <w:t>,</w:t>
            </w:r>
            <w:r w:rsidRPr="00C56082">
              <w:rPr>
                <w:rFonts w:ascii="Arial" w:hAnsi="Arial" w:cs="Arial"/>
                <w:b/>
                <w:lang w:val="en-GB"/>
              </w:rPr>
              <w:t>663</w:t>
            </w:r>
            <w:r>
              <w:rPr>
                <w:rFonts w:ascii="Arial" w:hAnsi="Arial" w:cs="Arial"/>
                <w:b/>
                <w:lang w:val="en-GB"/>
              </w:rPr>
              <w:t>,</w:t>
            </w:r>
            <w:r w:rsidRPr="00C56082">
              <w:rPr>
                <w:rFonts w:ascii="Arial" w:hAnsi="Arial" w:cs="Arial"/>
                <w:b/>
                <w:lang w:val="en-GB"/>
              </w:rPr>
              <w:t>731</w:t>
            </w:r>
            <w:r w:rsidDel="00D16B03">
              <w:rPr>
                <w:rFonts w:ascii="Arial" w:hAnsi="Arial" w:cs="Arial"/>
                <w:bCs/>
                <w:lang w:val="en-GB"/>
              </w:rPr>
              <w:t xml:space="preserve"> </w:t>
            </w:r>
            <w:r w:rsidRPr="0072665B">
              <w:rPr>
                <w:rFonts w:ascii="Arial" w:hAnsi="Arial" w:cs="Arial"/>
                <w:bCs/>
                <w:lang w:val="en-GB"/>
              </w:rPr>
              <w:t>will be registered as legal reserves</w:t>
            </w:r>
            <w:r>
              <w:rPr>
                <w:rFonts w:ascii="Arial" w:hAnsi="Arial" w:cs="Arial"/>
                <w:bCs/>
                <w:lang w:val="en-GB"/>
              </w:rPr>
              <w:t>, resulting a</w:t>
            </w:r>
            <w:r w:rsidRPr="0072665B">
              <w:rPr>
                <w:rFonts w:ascii="Arial" w:hAnsi="Arial" w:cs="Arial"/>
                <w:bCs/>
                <w:lang w:val="en-GB"/>
              </w:rPr>
              <w:t xml:space="preserve"> distributable net profit</w:t>
            </w:r>
            <w:r>
              <w:rPr>
                <w:rFonts w:ascii="Arial" w:hAnsi="Arial" w:cs="Arial"/>
                <w:bCs/>
                <w:lang w:val="en-GB"/>
              </w:rPr>
              <w:t xml:space="preserve"> of </w:t>
            </w:r>
            <w:r w:rsidRPr="00D16B03">
              <w:rPr>
                <w:rFonts w:ascii="Arial" w:hAnsi="Arial" w:cs="Arial"/>
                <w:b/>
                <w:lang w:val="en-GB"/>
              </w:rPr>
              <w:t xml:space="preserve">RON </w:t>
            </w:r>
            <w:r w:rsidRPr="00C56082">
              <w:rPr>
                <w:rFonts w:ascii="Arial" w:hAnsi="Arial" w:cs="Arial"/>
                <w:b/>
                <w:lang w:val="en-GB"/>
              </w:rPr>
              <w:t>213</w:t>
            </w:r>
            <w:r>
              <w:rPr>
                <w:rFonts w:ascii="Arial" w:hAnsi="Arial" w:cs="Arial"/>
                <w:b/>
                <w:lang w:val="en-GB"/>
              </w:rPr>
              <w:t>,</w:t>
            </w:r>
            <w:r w:rsidRPr="00C56082">
              <w:rPr>
                <w:rFonts w:ascii="Arial" w:hAnsi="Arial" w:cs="Arial"/>
                <w:b/>
                <w:lang w:val="en-GB"/>
              </w:rPr>
              <w:t>784</w:t>
            </w:r>
            <w:r>
              <w:rPr>
                <w:rFonts w:ascii="Arial" w:hAnsi="Arial" w:cs="Arial"/>
                <w:b/>
                <w:lang w:val="en-GB"/>
              </w:rPr>
              <w:t>,</w:t>
            </w:r>
            <w:r w:rsidRPr="00C56082">
              <w:rPr>
                <w:rFonts w:ascii="Arial" w:hAnsi="Arial" w:cs="Arial"/>
                <w:b/>
                <w:lang w:val="en-GB"/>
              </w:rPr>
              <w:t>905</w:t>
            </w:r>
            <w:r w:rsidRPr="0072665B">
              <w:rPr>
                <w:rFonts w:ascii="Arial" w:hAnsi="Arial" w:cs="Arial"/>
                <w:bCs/>
                <w:lang w:val="en-GB"/>
              </w:rPr>
              <w:t>.</w:t>
            </w:r>
          </w:p>
          <w:p w14:paraId="10AC41C9" w14:textId="215D3291" w:rsidR="00022C23" w:rsidRDefault="00302B21" w:rsidP="000F2670">
            <w:pPr>
              <w:pStyle w:val="ListParagraph"/>
              <w:widowControl w:val="0"/>
              <w:spacing w:after="140" w:line="280" w:lineRule="exact"/>
              <w:ind w:left="604"/>
              <w:contextualSpacing w:val="0"/>
              <w:jc w:val="both"/>
              <w:rPr>
                <w:rFonts w:ascii="Arial" w:hAnsi="Arial" w:cs="Arial"/>
                <w:bCs/>
                <w:lang w:val="en-GB"/>
              </w:rPr>
            </w:pPr>
            <w:r w:rsidRPr="0026642C">
              <w:rPr>
                <w:rFonts w:ascii="Arial" w:hAnsi="Arial" w:cs="Arial"/>
                <w:bCs/>
                <w:lang w:val="en-GB"/>
              </w:rPr>
              <w:t>For information</w:t>
            </w:r>
            <w:r>
              <w:rPr>
                <w:rFonts w:ascii="Arial" w:hAnsi="Arial" w:cs="Arial"/>
                <w:bCs/>
                <w:lang w:val="en-GB"/>
              </w:rPr>
              <w:t xml:space="preserve"> purposes</w:t>
            </w:r>
            <w:r w:rsidRPr="0026642C">
              <w:rPr>
                <w:rFonts w:ascii="Arial" w:hAnsi="Arial" w:cs="Arial"/>
                <w:bCs/>
                <w:lang w:val="en-GB"/>
              </w:rPr>
              <w:t>, for the 2025 financial year, the net profit per share is 3.86 RON/share and</w:t>
            </w:r>
            <w:r>
              <w:rPr>
                <w:rFonts w:ascii="Arial" w:hAnsi="Arial" w:cs="Arial"/>
                <w:bCs/>
                <w:lang w:val="en-GB"/>
              </w:rPr>
              <w:t>,</w:t>
            </w:r>
            <w:r w:rsidRPr="0026642C">
              <w:rPr>
                <w:rFonts w:ascii="Arial" w:hAnsi="Arial" w:cs="Arial"/>
                <w:bCs/>
                <w:lang w:val="en-GB"/>
              </w:rPr>
              <w:t xml:space="preserve"> relative to the market price of the share, the net profit yield is 13%. At the same time, the P/E ratio (price-to-earnings ratio) is 7.70</w:t>
            </w:r>
            <w:r w:rsidR="00A87D63" w:rsidRPr="0072665B">
              <w:rPr>
                <w:rFonts w:ascii="Arial" w:hAnsi="Arial" w:cs="Arial"/>
                <w:bCs/>
                <w:lang w:val="en-GB"/>
              </w:rPr>
              <w:t>.</w:t>
            </w:r>
          </w:p>
          <w:p w14:paraId="4D1F2A79" w14:textId="77777777" w:rsidR="00B8752A" w:rsidRPr="00022C23" w:rsidRDefault="00B8752A" w:rsidP="000F2670">
            <w:pPr>
              <w:pStyle w:val="ListParagraph"/>
              <w:widowControl w:val="0"/>
              <w:spacing w:after="140" w:line="280" w:lineRule="exact"/>
              <w:ind w:left="604"/>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0F2670">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0F2670">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0F2670">
                  <w:pPr>
                    <w:spacing w:after="140" w:line="280" w:lineRule="exact"/>
                    <w:rPr>
                      <w:rFonts w:ascii="Arial" w:hAnsi="Arial" w:cs="Arial"/>
                      <w:sz w:val="20"/>
                      <w:szCs w:val="20"/>
                      <w:lang w:val="en-GB"/>
                    </w:rPr>
                  </w:pPr>
                </w:p>
              </w:tc>
            </w:tr>
          </w:tbl>
          <w:p w14:paraId="5707C22F" w14:textId="3235024B" w:rsidR="00934D96" w:rsidRPr="008E4B4D" w:rsidRDefault="00934D96" w:rsidP="000F2670">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0F2670">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616B5A3D" w14:textId="77777777" w:rsidR="00022C23" w:rsidRPr="00C56082" w:rsidRDefault="00022C23" w:rsidP="000F2670">
            <w:pPr>
              <w:pStyle w:val="ListParagraph"/>
              <w:widowControl w:val="0"/>
              <w:spacing w:before="120" w:after="120" w:line="280" w:lineRule="exact"/>
              <w:ind w:left="567"/>
              <w:contextualSpacing w:val="0"/>
              <w:jc w:val="both"/>
              <w:rPr>
                <w:rFonts w:ascii="Arial" w:hAnsi="Arial" w:cs="Arial"/>
                <w:b/>
                <w:bCs/>
                <w:lang w:val="en-GB"/>
              </w:rPr>
            </w:pPr>
            <w:r w:rsidRPr="0072665B">
              <w:rPr>
                <w:rFonts w:ascii="Arial" w:hAnsi="Arial" w:cs="Arial"/>
                <w:bCs/>
                <w:lang w:val="en-GB"/>
              </w:rPr>
              <w:t xml:space="preserve">Approval of the distribution of dividends </w:t>
            </w:r>
            <w:r>
              <w:rPr>
                <w:rFonts w:ascii="Arial" w:hAnsi="Arial" w:cs="Arial"/>
                <w:bCs/>
                <w:lang w:val="en-GB"/>
              </w:rPr>
              <w:t xml:space="preserve">for </w:t>
            </w:r>
            <w:r w:rsidRPr="00DD3387">
              <w:rPr>
                <w:rFonts w:ascii="Arial" w:hAnsi="Arial" w:cs="Arial"/>
                <w:bCs/>
                <w:lang w:val="en-GB"/>
              </w:rPr>
              <w:t>the financial year 202</w:t>
            </w:r>
            <w:r>
              <w:rPr>
                <w:rFonts w:ascii="Arial" w:hAnsi="Arial" w:cs="Arial"/>
                <w:bCs/>
                <w:lang w:val="en-GB"/>
              </w:rPr>
              <w:t xml:space="preserve">5 </w:t>
            </w:r>
            <w:r w:rsidRPr="0072665B">
              <w:rPr>
                <w:rFonts w:ascii="Arial" w:hAnsi="Arial" w:cs="Arial"/>
                <w:bCs/>
                <w:lang w:val="en-GB"/>
              </w:rPr>
              <w:t xml:space="preserve">in </w:t>
            </w:r>
            <w:r>
              <w:rPr>
                <w:rFonts w:ascii="Arial" w:hAnsi="Arial" w:cs="Arial"/>
                <w:bCs/>
                <w:lang w:val="en-GB"/>
              </w:rPr>
              <w:t>the amount</w:t>
            </w:r>
            <w:r w:rsidRPr="0072665B">
              <w:rPr>
                <w:rFonts w:ascii="Arial" w:hAnsi="Arial" w:cs="Arial"/>
                <w:bCs/>
                <w:lang w:val="en-GB"/>
              </w:rPr>
              <w:t xml:space="preserve"> </w:t>
            </w:r>
            <w:r w:rsidRPr="00DD3387">
              <w:rPr>
                <w:rFonts w:ascii="Arial" w:hAnsi="Arial" w:cs="Arial"/>
                <w:bCs/>
                <w:lang w:val="en-GB"/>
              </w:rPr>
              <w:t xml:space="preserve">of </w:t>
            </w:r>
            <w:r w:rsidRPr="00D16B03">
              <w:rPr>
                <w:rFonts w:ascii="Arial" w:hAnsi="Arial" w:cs="Arial"/>
                <w:b/>
                <w:lang w:val="en-GB"/>
              </w:rPr>
              <w:t xml:space="preserve">RON </w:t>
            </w:r>
            <w:r w:rsidRPr="00C56082">
              <w:rPr>
                <w:rFonts w:ascii="Arial" w:hAnsi="Arial" w:cs="Arial"/>
                <w:b/>
                <w:lang w:val="en-GB"/>
              </w:rPr>
              <w:t>48</w:t>
            </w:r>
            <w:r>
              <w:rPr>
                <w:rFonts w:ascii="Arial" w:hAnsi="Arial" w:cs="Arial"/>
                <w:b/>
                <w:lang w:val="en-GB"/>
              </w:rPr>
              <w:t>,</w:t>
            </w:r>
            <w:r w:rsidRPr="00C56082">
              <w:rPr>
                <w:rFonts w:ascii="Arial" w:hAnsi="Arial" w:cs="Arial"/>
                <w:b/>
                <w:lang w:val="en-GB"/>
              </w:rPr>
              <w:t>149</w:t>
            </w:r>
            <w:r>
              <w:rPr>
                <w:rFonts w:ascii="Arial" w:hAnsi="Arial" w:cs="Arial"/>
                <w:b/>
                <w:lang w:val="en-GB"/>
              </w:rPr>
              <w:t>,</w:t>
            </w:r>
            <w:r w:rsidRPr="00C56082">
              <w:rPr>
                <w:rFonts w:ascii="Arial" w:hAnsi="Arial" w:cs="Arial"/>
                <w:b/>
                <w:lang w:val="en-GB"/>
              </w:rPr>
              <w:t>464</w:t>
            </w:r>
            <w:r w:rsidRPr="00D16B03" w:rsidDel="00D16B03">
              <w:rPr>
                <w:rFonts w:ascii="Arial" w:hAnsi="Arial" w:cs="Arial"/>
                <w:b/>
                <w:lang w:val="en-GB"/>
              </w:rPr>
              <w:t xml:space="preserve"> </w:t>
            </w:r>
            <w:r w:rsidRPr="00DD3387">
              <w:rPr>
                <w:rFonts w:ascii="Arial" w:hAnsi="Arial" w:cs="Arial"/>
                <w:bCs/>
                <w:lang w:val="en-GB"/>
              </w:rPr>
              <w:t xml:space="preserve">(gross dividend amount), </w:t>
            </w:r>
            <w:r w:rsidRPr="00A24B3F">
              <w:rPr>
                <w:rFonts w:ascii="Arial" w:hAnsi="Arial" w:cs="Arial"/>
                <w:bCs/>
                <w:lang w:val="en-GB"/>
              </w:rPr>
              <w:t xml:space="preserve">representing a gross dividend per share of </w:t>
            </w:r>
            <w:r w:rsidRPr="00D16B03">
              <w:rPr>
                <w:rFonts w:ascii="Arial" w:hAnsi="Arial" w:cs="Arial"/>
                <w:b/>
                <w:lang w:val="en-GB"/>
              </w:rPr>
              <w:t xml:space="preserve">RON </w:t>
            </w:r>
            <w:r w:rsidRPr="00C56082">
              <w:rPr>
                <w:rFonts w:ascii="Arial" w:hAnsi="Arial" w:cs="Arial"/>
                <w:b/>
                <w:lang w:val="en-GB"/>
              </w:rPr>
              <w:t>0</w:t>
            </w:r>
            <w:r>
              <w:rPr>
                <w:rFonts w:ascii="Arial" w:hAnsi="Arial" w:cs="Arial"/>
                <w:b/>
                <w:lang w:val="en-GB"/>
              </w:rPr>
              <w:t>.</w:t>
            </w:r>
            <w:r w:rsidRPr="00C56082">
              <w:rPr>
                <w:rFonts w:ascii="Arial" w:hAnsi="Arial" w:cs="Arial"/>
                <w:b/>
                <w:lang w:val="en-GB"/>
              </w:rPr>
              <w:t>44</w:t>
            </w:r>
            <w:r w:rsidRPr="00A24B3F">
              <w:rPr>
                <w:rFonts w:ascii="Arial" w:hAnsi="Arial" w:cs="Arial"/>
                <w:bCs/>
                <w:lang w:val="en-GB"/>
              </w:rPr>
              <w:t xml:space="preserve">, </w:t>
            </w:r>
            <w:r>
              <w:rPr>
                <w:rFonts w:ascii="Arial" w:hAnsi="Arial" w:cs="Arial"/>
                <w:bCs/>
                <w:lang w:val="en-GB"/>
              </w:rPr>
              <w:t xml:space="preserve">which </w:t>
            </w:r>
            <w:r w:rsidRPr="00A24B3F">
              <w:rPr>
                <w:rFonts w:ascii="Arial" w:hAnsi="Arial" w:cs="Arial"/>
                <w:bCs/>
                <w:lang w:val="en-GB"/>
              </w:rPr>
              <w:t>will be distributed according to this resolution</w:t>
            </w:r>
            <w:r>
              <w:rPr>
                <w:rFonts w:ascii="Arial" w:hAnsi="Arial" w:cs="Arial"/>
                <w:bCs/>
                <w:lang w:val="en-GB"/>
              </w:rPr>
              <w:t>, by reference to the number of</w:t>
            </w:r>
            <w:r w:rsidRPr="00704846">
              <w:rPr>
                <w:rFonts w:ascii="Arial" w:hAnsi="Arial" w:cs="Arial"/>
                <w:bCs/>
                <w:lang w:val="en-GB"/>
              </w:rPr>
              <w:t xml:space="preserve"> shares entitled to dividends (excluding treasury shares). </w:t>
            </w:r>
            <w:r w:rsidRPr="00D16B03">
              <w:rPr>
                <w:rFonts w:ascii="Arial" w:hAnsi="Arial" w:cs="Arial"/>
                <w:bCs/>
                <w:lang w:val="en-GB"/>
              </w:rPr>
              <w:t>To the extent that treasury shares are registered on the applicable registration date, such shares will not give the right to dividends.</w:t>
            </w:r>
          </w:p>
          <w:p w14:paraId="63971A50" w14:textId="2C141A54" w:rsidR="00041B44" w:rsidRDefault="00022C23" w:rsidP="000F2670">
            <w:pPr>
              <w:widowControl w:val="0"/>
              <w:spacing w:after="140" w:line="280" w:lineRule="exact"/>
              <w:ind w:left="567"/>
              <w:jc w:val="both"/>
              <w:rPr>
                <w:rFonts w:ascii="Arial" w:hAnsi="Arial" w:cs="Arial"/>
                <w:lang w:val="en-GB"/>
              </w:rPr>
            </w:pPr>
            <w:r>
              <w:rPr>
                <w:rFonts w:ascii="Arial" w:hAnsi="Arial" w:cs="Arial"/>
                <w:bCs/>
                <w:lang w:val="en-GB"/>
              </w:rPr>
              <w:t xml:space="preserve">For information purposes, according to the Resolution of the Ordinary General Meeting Shareholders of the Company no. 78 dated 15 November 2025, </w:t>
            </w:r>
            <w:r w:rsidRPr="00C56082">
              <w:rPr>
                <w:rFonts w:ascii="Arial" w:hAnsi="Arial" w:cs="Arial"/>
                <w:bCs/>
                <w:lang w:val="en-GB"/>
              </w:rPr>
              <w:t xml:space="preserve">dividends in the amount of RON 39,397,971.60 were paid in November 2025, corresponding to the profit for the 2024 </w:t>
            </w:r>
            <w:r>
              <w:rPr>
                <w:rFonts w:ascii="Arial" w:hAnsi="Arial" w:cs="Arial"/>
                <w:bCs/>
                <w:lang w:val="en-GB"/>
              </w:rPr>
              <w:t xml:space="preserve">financial </w:t>
            </w:r>
            <w:r w:rsidRPr="00C56082">
              <w:rPr>
                <w:rFonts w:ascii="Arial" w:hAnsi="Arial" w:cs="Arial"/>
                <w:bCs/>
                <w:lang w:val="en-GB"/>
              </w:rPr>
              <w:t xml:space="preserve">year, with dividends distributed during the 2025 </w:t>
            </w:r>
            <w:r>
              <w:rPr>
                <w:rFonts w:ascii="Arial" w:hAnsi="Arial" w:cs="Arial"/>
                <w:bCs/>
                <w:lang w:val="en-GB"/>
              </w:rPr>
              <w:t>financial</w:t>
            </w:r>
            <w:r w:rsidRPr="00C56082">
              <w:rPr>
                <w:rFonts w:ascii="Arial" w:hAnsi="Arial" w:cs="Arial"/>
                <w:bCs/>
                <w:lang w:val="en-GB"/>
              </w:rPr>
              <w:t xml:space="preserve"> year.</w:t>
            </w:r>
            <w:r>
              <w:rPr>
                <w:rFonts w:ascii="Arial" w:hAnsi="Arial" w:cs="Arial"/>
                <w:bCs/>
                <w:lang w:val="en-GB"/>
              </w:rPr>
              <w:t xml:space="preserve"> </w:t>
            </w:r>
            <w:r>
              <w:rPr>
                <w:rFonts w:ascii="Arial" w:hAnsi="Arial" w:cs="Arial"/>
                <w:lang w:val="en-GB"/>
              </w:rPr>
              <w:t>Considering the above, subject to the approval of this item 3 on the OGMS agenda, the total gross dividend per share paid by the Company between November 2025 and June 2026 shall be RON 0.80.</w:t>
            </w: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0F2670">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0F2670">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0F2670">
                  <w:pPr>
                    <w:spacing w:after="140" w:line="280" w:lineRule="exact"/>
                    <w:rPr>
                      <w:rFonts w:ascii="Arial" w:hAnsi="Arial" w:cs="Arial"/>
                      <w:sz w:val="20"/>
                      <w:szCs w:val="20"/>
                      <w:lang w:val="en-GB"/>
                    </w:rPr>
                  </w:pPr>
                </w:p>
              </w:tc>
            </w:tr>
          </w:tbl>
          <w:p w14:paraId="67702E77" w14:textId="3F2766F0" w:rsidR="008E4B4D" w:rsidRPr="008E4B4D" w:rsidRDefault="008E4B4D" w:rsidP="000F2670">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0F2670">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5 on the agenda, respectively:</w:t>
            </w:r>
          </w:p>
        </w:tc>
      </w:tr>
      <w:tr w:rsidR="007D4420" w:rsidRPr="008E4B4D" w14:paraId="5AE7DAA0" w14:textId="77777777" w:rsidTr="000B5F53">
        <w:tc>
          <w:tcPr>
            <w:tcW w:w="9031" w:type="dxa"/>
          </w:tcPr>
          <w:p w14:paraId="1617CBFB" w14:textId="7B1C6D02" w:rsidR="007D4420" w:rsidRDefault="009F4E14" w:rsidP="000F2670">
            <w:pPr>
              <w:pStyle w:val="ListParagraph"/>
              <w:widowControl w:val="0"/>
              <w:spacing w:after="140" w:line="280" w:lineRule="exact"/>
              <w:ind w:left="604"/>
              <w:contextualSpacing w:val="0"/>
              <w:jc w:val="both"/>
              <w:rPr>
                <w:rFonts w:ascii="Arial" w:hAnsi="Arial" w:cs="Arial"/>
                <w:bCs/>
                <w:lang w:val="en-GB"/>
              </w:rPr>
            </w:pPr>
            <w:r w:rsidRPr="0072665B">
              <w:rPr>
                <w:rFonts w:ascii="Arial" w:hAnsi="Arial" w:cs="Arial"/>
                <w:bCs/>
                <w:lang w:val="en-GB"/>
              </w:rPr>
              <w:t>Approval of the income and expenses budget for the financial year 202</w:t>
            </w:r>
            <w:r>
              <w:rPr>
                <w:rFonts w:ascii="Arial" w:hAnsi="Arial" w:cs="Arial"/>
                <w:bCs/>
                <w:lang w:val="en-GB"/>
              </w:rPr>
              <w:t>6</w:t>
            </w:r>
            <w:r w:rsidRPr="0072665B">
              <w:rPr>
                <w:rFonts w:ascii="Arial" w:hAnsi="Arial" w:cs="Arial"/>
                <w:bCs/>
                <w:lang w:val="en-GB"/>
              </w:rPr>
              <w:t>, in accordance with the OGMS supporting documentation.</w:t>
            </w:r>
          </w:p>
          <w:p w14:paraId="4955678D" w14:textId="77777777" w:rsidR="009F4E14" w:rsidRPr="009E4A32" w:rsidRDefault="009F4E14" w:rsidP="000F2670">
            <w:pPr>
              <w:pStyle w:val="ListParagraph"/>
              <w:widowControl w:val="0"/>
              <w:spacing w:after="140" w:line="280" w:lineRule="exact"/>
              <w:ind w:left="604"/>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0F2670">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0F2670">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0F2670">
                  <w:pPr>
                    <w:spacing w:after="140" w:line="280" w:lineRule="exact"/>
                    <w:rPr>
                      <w:rFonts w:ascii="Arial" w:hAnsi="Arial" w:cs="Arial"/>
                      <w:sz w:val="20"/>
                      <w:szCs w:val="20"/>
                      <w:lang w:val="en-GB"/>
                    </w:rPr>
                  </w:pPr>
                </w:p>
              </w:tc>
            </w:tr>
          </w:tbl>
          <w:p w14:paraId="2298CC71" w14:textId="3C2FF005" w:rsidR="00934D96" w:rsidRPr="008E4B4D" w:rsidRDefault="00934D96" w:rsidP="000F2670">
            <w:pPr>
              <w:widowControl w:val="0"/>
              <w:spacing w:after="140" w:line="280" w:lineRule="exact"/>
              <w:ind w:left="567"/>
              <w:jc w:val="both"/>
              <w:rPr>
                <w:rFonts w:ascii="Arial" w:hAnsi="Arial" w:cs="Arial"/>
                <w:lang w:val="en-GB"/>
              </w:rPr>
            </w:pPr>
          </w:p>
        </w:tc>
      </w:tr>
      <w:tr w:rsidR="00FA7F69" w:rsidRPr="008E4B4D" w14:paraId="658BE5EE" w14:textId="540C8D1D" w:rsidTr="000B5F53">
        <w:tc>
          <w:tcPr>
            <w:tcW w:w="9031" w:type="dxa"/>
          </w:tcPr>
          <w:p w14:paraId="54052C93" w14:textId="7EBAEC18" w:rsidR="00FA7F69"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b/>
                <w:bCs/>
                <w:i/>
                <w:iCs/>
                <w:lang w:val="en-GB"/>
              </w:rPr>
            </w:pPr>
            <w:r w:rsidRPr="008E4B4D">
              <w:rPr>
                <w:rFonts w:ascii="Arial" w:hAnsi="Arial" w:cs="Arial"/>
                <w:b/>
                <w:bCs/>
                <w:lang w:val="en-GB"/>
              </w:rPr>
              <w:t xml:space="preserve">Point </w:t>
            </w:r>
            <w:r w:rsidR="0074753D">
              <w:rPr>
                <w:rFonts w:ascii="Arial" w:hAnsi="Arial" w:cs="Arial"/>
                <w:b/>
                <w:bCs/>
                <w:lang w:val="en-GB"/>
              </w:rPr>
              <w:t>6</w:t>
            </w:r>
            <w:r w:rsidRPr="008E4B4D">
              <w:rPr>
                <w:rFonts w:ascii="Arial" w:hAnsi="Arial" w:cs="Arial"/>
                <w:b/>
                <w:bCs/>
                <w:lang w:val="en-GB"/>
              </w:rPr>
              <w:t xml:space="preserve"> on the agenda, respectively:</w:t>
            </w:r>
          </w:p>
        </w:tc>
      </w:tr>
      <w:tr w:rsidR="009F4E14" w:rsidRPr="008E4B4D" w14:paraId="4931FF69" w14:textId="77777777" w:rsidTr="000B5F53">
        <w:tc>
          <w:tcPr>
            <w:tcW w:w="9031" w:type="dxa"/>
          </w:tcPr>
          <w:p w14:paraId="28248ECA" w14:textId="77777777" w:rsidR="009F4E14" w:rsidRDefault="00D80D72" w:rsidP="000F2670">
            <w:pPr>
              <w:widowControl w:val="0"/>
              <w:spacing w:after="140" w:line="280" w:lineRule="exact"/>
              <w:ind w:left="604"/>
              <w:jc w:val="both"/>
              <w:rPr>
                <w:rFonts w:ascii="Arial" w:hAnsi="Arial" w:cs="Arial"/>
                <w:bCs/>
                <w:lang w:val="en-GB"/>
              </w:rPr>
            </w:pPr>
            <w:r w:rsidRPr="0072665B">
              <w:rPr>
                <w:rFonts w:ascii="Arial" w:hAnsi="Arial" w:cs="Arial"/>
                <w:bCs/>
                <w:lang w:val="en-GB"/>
              </w:rPr>
              <w:t>Approval of the Remuneration Report of the management of the Company for the financial year that ended on 31 December 202</w:t>
            </w:r>
            <w:r>
              <w:rPr>
                <w:rFonts w:ascii="Arial" w:hAnsi="Arial" w:cs="Arial"/>
                <w:bCs/>
                <w:lang w:val="en-GB"/>
              </w:rPr>
              <w:t>5</w:t>
            </w:r>
            <w:r w:rsidRPr="0072665B">
              <w:rPr>
                <w:rFonts w:ascii="Arial" w:hAnsi="Arial" w:cs="Arial"/>
                <w:bCs/>
                <w:lang w:val="en-GB"/>
              </w:rPr>
              <w:t>, prepared by the Company’s Nomination and Remuneration Committee, in accordance with the OGMS supporting documentation.</w:t>
            </w:r>
          </w:p>
          <w:p w14:paraId="52F1A83E" w14:textId="77777777" w:rsidR="00D80D72" w:rsidRDefault="00D80D72" w:rsidP="000F2670">
            <w:pPr>
              <w:widowControl w:val="0"/>
              <w:spacing w:after="140" w:line="280" w:lineRule="exact"/>
              <w:ind w:left="604"/>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80D72" w:rsidRPr="008E4B4D" w14:paraId="2D651B6E" w14:textId="77777777" w:rsidTr="0070573F">
              <w:tc>
                <w:tcPr>
                  <w:tcW w:w="1666" w:type="pct"/>
                </w:tcPr>
                <w:p w14:paraId="6E1FE3C2" w14:textId="77777777" w:rsidR="00D80D72" w:rsidRPr="008E4B4D" w:rsidRDefault="00D80D72"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8716AE2" w14:textId="77777777" w:rsidR="00D80D72" w:rsidRPr="008E4B4D" w:rsidRDefault="00D80D72"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21E3F0A" w14:textId="77777777" w:rsidR="00D80D72" w:rsidRPr="008E4B4D" w:rsidRDefault="00D80D72"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D80D72" w:rsidRPr="008E4B4D" w14:paraId="23DC5AC2" w14:textId="77777777" w:rsidTr="0070573F">
              <w:tc>
                <w:tcPr>
                  <w:tcW w:w="1666" w:type="pct"/>
                </w:tcPr>
                <w:p w14:paraId="1ADA18AA" w14:textId="77777777" w:rsidR="00D80D72" w:rsidRPr="008E4B4D" w:rsidRDefault="00D80D72" w:rsidP="000F2670">
                  <w:pPr>
                    <w:spacing w:after="140" w:line="280" w:lineRule="exact"/>
                    <w:rPr>
                      <w:rFonts w:ascii="Arial" w:hAnsi="Arial" w:cs="Arial"/>
                      <w:sz w:val="20"/>
                      <w:szCs w:val="20"/>
                      <w:lang w:val="en-GB"/>
                    </w:rPr>
                  </w:pPr>
                </w:p>
              </w:tc>
              <w:tc>
                <w:tcPr>
                  <w:tcW w:w="1666" w:type="pct"/>
                </w:tcPr>
                <w:p w14:paraId="3BF0F319" w14:textId="77777777" w:rsidR="00D80D72" w:rsidRPr="008E4B4D" w:rsidRDefault="00D80D72" w:rsidP="000F2670">
                  <w:pPr>
                    <w:spacing w:after="140" w:line="280" w:lineRule="exact"/>
                    <w:rPr>
                      <w:rFonts w:ascii="Arial" w:hAnsi="Arial" w:cs="Arial"/>
                      <w:sz w:val="20"/>
                      <w:szCs w:val="20"/>
                      <w:lang w:val="en-GB"/>
                    </w:rPr>
                  </w:pPr>
                </w:p>
              </w:tc>
              <w:tc>
                <w:tcPr>
                  <w:tcW w:w="1667" w:type="pct"/>
                </w:tcPr>
                <w:p w14:paraId="25AAC88C" w14:textId="77777777" w:rsidR="00D80D72" w:rsidRPr="008E4B4D" w:rsidRDefault="00D80D72" w:rsidP="000F2670">
                  <w:pPr>
                    <w:spacing w:after="140" w:line="280" w:lineRule="exact"/>
                    <w:rPr>
                      <w:rFonts w:ascii="Arial" w:hAnsi="Arial" w:cs="Arial"/>
                      <w:sz w:val="20"/>
                      <w:szCs w:val="20"/>
                      <w:lang w:val="en-GB"/>
                    </w:rPr>
                  </w:pPr>
                </w:p>
              </w:tc>
            </w:tr>
          </w:tbl>
          <w:p w14:paraId="7CFE7741" w14:textId="7FEBB744" w:rsidR="00D80D72" w:rsidRPr="008E4B4D" w:rsidRDefault="00D80D72" w:rsidP="000F2670">
            <w:pPr>
              <w:widowControl w:val="0"/>
              <w:spacing w:after="140" w:line="280" w:lineRule="exact"/>
              <w:ind w:left="604"/>
              <w:jc w:val="both"/>
              <w:rPr>
                <w:rFonts w:ascii="Arial" w:hAnsi="Arial" w:cs="Arial"/>
                <w:lang w:val="en-GB"/>
              </w:rPr>
            </w:pPr>
          </w:p>
        </w:tc>
      </w:tr>
      <w:tr w:rsidR="009F4E14" w:rsidRPr="008E4B4D" w14:paraId="3673EE4B" w14:textId="77777777" w:rsidTr="000B5F53">
        <w:tc>
          <w:tcPr>
            <w:tcW w:w="9031" w:type="dxa"/>
          </w:tcPr>
          <w:p w14:paraId="1B1602BE" w14:textId="6C6E4CFE" w:rsidR="009F4E14"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t xml:space="preserve">Point </w:t>
            </w:r>
            <w:r w:rsidR="0074753D">
              <w:rPr>
                <w:rFonts w:ascii="Arial" w:hAnsi="Arial" w:cs="Arial"/>
                <w:b/>
                <w:bCs/>
                <w:lang w:val="en-GB"/>
              </w:rPr>
              <w:t>8</w:t>
            </w:r>
            <w:r w:rsidRPr="008E4B4D">
              <w:rPr>
                <w:rFonts w:ascii="Arial" w:hAnsi="Arial" w:cs="Arial"/>
                <w:b/>
                <w:bCs/>
                <w:lang w:val="en-GB"/>
              </w:rPr>
              <w:t xml:space="preserve"> on the agenda, respectively:</w:t>
            </w:r>
          </w:p>
        </w:tc>
      </w:tr>
      <w:tr w:rsidR="009F4E14" w:rsidRPr="008E4B4D" w14:paraId="45055130" w14:textId="77777777" w:rsidTr="000B5F53">
        <w:tc>
          <w:tcPr>
            <w:tcW w:w="9031" w:type="dxa"/>
          </w:tcPr>
          <w:p w14:paraId="5C3006F5" w14:textId="77777777" w:rsidR="003E7540" w:rsidRPr="00EA7893" w:rsidRDefault="003E7540" w:rsidP="000F2670">
            <w:pPr>
              <w:pStyle w:val="ListParagraph"/>
              <w:widowControl w:val="0"/>
              <w:spacing w:before="120" w:after="120" w:line="280" w:lineRule="exact"/>
              <w:ind w:left="567"/>
              <w:contextualSpacing w:val="0"/>
              <w:jc w:val="both"/>
              <w:rPr>
                <w:rFonts w:ascii="Arial" w:hAnsi="Arial" w:cs="Arial"/>
                <w:bCs/>
                <w:lang w:val="en-GB"/>
              </w:rPr>
            </w:pPr>
            <w:r w:rsidRPr="00EA7893">
              <w:rPr>
                <w:rFonts w:ascii="Arial" w:hAnsi="Arial" w:cs="Arial"/>
                <w:bCs/>
                <w:lang w:val="en-GB"/>
              </w:rPr>
              <w:t xml:space="preserve">Approval of the fixed remuneration of the non-executive members of the Board of Directors for the mandates starting with the date of the </w:t>
            </w:r>
            <w:r>
              <w:rPr>
                <w:rFonts w:ascii="Arial" w:hAnsi="Arial" w:cs="Arial"/>
                <w:bCs/>
                <w:lang w:val="en-GB"/>
              </w:rPr>
              <w:t>OGMS</w:t>
            </w:r>
            <w:r w:rsidRPr="00EA7893">
              <w:rPr>
                <w:rFonts w:ascii="Arial" w:hAnsi="Arial" w:cs="Arial"/>
                <w:bCs/>
                <w:lang w:val="en-GB"/>
              </w:rPr>
              <w:t xml:space="preserve">, i.e. the amount of </w:t>
            </w:r>
            <w:r>
              <w:rPr>
                <w:rFonts w:ascii="Arial" w:hAnsi="Arial" w:cs="Arial"/>
                <w:bCs/>
                <w:lang w:val="en-GB"/>
              </w:rPr>
              <w:t xml:space="preserve">EUR </w:t>
            </w:r>
            <w:r w:rsidRPr="00D52030">
              <w:rPr>
                <w:rFonts w:ascii="Arial" w:hAnsi="Arial" w:cs="Arial"/>
                <w:bCs/>
                <w:lang w:val="en-GB"/>
              </w:rPr>
              <w:t>2</w:t>
            </w:r>
            <w:r>
              <w:rPr>
                <w:rFonts w:ascii="Arial" w:hAnsi="Arial" w:cs="Arial"/>
                <w:bCs/>
                <w:lang w:val="en-GB"/>
              </w:rPr>
              <w:t>,</w:t>
            </w:r>
            <w:r w:rsidRPr="00D52030">
              <w:rPr>
                <w:rFonts w:ascii="Arial" w:hAnsi="Arial" w:cs="Arial"/>
                <w:bCs/>
                <w:lang w:val="en-GB"/>
              </w:rPr>
              <w:t>083</w:t>
            </w:r>
            <w:r>
              <w:rPr>
                <w:rFonts w:ascii="Arial" w:hAnsi="Arial" w:cs="Arial"/>
                <w:bCs/>
                <w:lang w:val="en-GB"/>
              </w:rPr>
              <w:t>.</w:t>
            </w:r>
            <w:r w:rsidRPr="00D52030">
              <w:rPr>
                <w:rFonts w:ascii="Arial" w:hAnsi="Arial" w:cs="Arial"/>
                <w:bCs/>
                <w:lang w:val="en-GB"/>
              </w:rPr>
              <w:t>33</w:t>
            </w:r>
            <w:r w:rsidRPr="00EA7893">
              <w:rPr>
                <w:rFonts w:ascii="Arial" w:hAnsi="Arial" w:cs="Arial"/>
                <w:bCs/>
                <w:lang w:val="en-GB"/>
              </w:rPr>
              <w:t xml:space="preserve"> per month (net amount) (payable in EUR to non-executive members of the Board of Directors who are non-residents in Romania, respectively payable in RON equivalent to non-executive members of the Board of Directors who are residents in Romania) payable to each non-executive member, to which will be added, as the case may be, the amount of EUR </w:t>
            </w:r>
            <w:r w:rsidRPr="00D52030">
              <w:rPr>
                <w:rFonts w:ascii="Arial" w:hAnsi="Arial" w:cs="Arial"/>
                <w:bCs/>
                <w:lang w:val="en-GB"/>
              </w:rPr>
              <w:t>416</w:t>
            </w:r>
            <w:r>
              <w:rPr>
                <w:rFonts w:ascii="Arial" w:hAnsi="Arial" w:cs="Arial"/>
                <w:bCs/>
                <w:lang w:val="en-GB"/>
              </w:rPr>
              <w:t>.</w:t>
            </w:r>
            <w:r w:rsidRPr="00D52030">
              <w:rPr>
                <w:rFonts w:ascii="Arial" w:hAnsi="Arial" w:cs="Arial"/>
                <w:bCs/>
                <w:lang w:val="en-GB"/>
              </w:rPr>
              <w:t>66</w:t>
            </w:r>
            <w:r w:rsidRPr="00EA7893">
              <w:rPr>
                <w:rFonts w:ascii="Arial" w:hAnsi="Arial" w:cs="Arial"/>
                <w:bCs/>
                <w:lang w:val="en-GB"/>
              </w:rPr>
              <w:t xml:space="preserve"> per month (net amount) (payable in EUR to non-executive members of the Board of Directors who are non-resident</w:t>
            </w:r>
            <w:r>
              <w:rPr>
                <w:rFonts w:ascii="Arial" w:hAnsi="Arial" w:cs="Arial"/>
                <w:bCs/>
                <w:lang w:val="en-GB"/>
              </w:rPr>
              <w:t>s</w:t>
            </w:r>
            <w:r w:rsidRPr="00EA7893">
              <w:rPr>
                <w:rFonts w:ascii="Arial" w:hAnsi="Arial" w:cs="Arial"/>
                <w:bCs/>
                <w:lang w:val="en-GB"/>
              </w:rPr>
              <w:t xml:space="preserve"> in Romania, respectively payable in RON equivalent to non-executive members of the Board of Directors who are resident</w:t>
            </w:r>
            <w:r>
              <w:rPr>
                <w:rFonts w:ascii="Arial" w:hAnsi="Arial" w:cs="Arial"/>
                <w:bCs/>
                <w:lang w:val="en-GB"/>
              </w:rPr>
              <w:t>s</w:t>
            </w:r>
            <w:r w:rsidRPr="00EA7893">
              <w:rPr>
                <w:rFonts w:ascii="Arial" w:hAnsi="Arial" w:cs="Arial"/>
                <w:bCs/>
                <w:lang w:val="en-GB"/>
              </w:rPr>
              <w:t xml:space="preserve"> in Romania) for the position of Chairman of a Committee established at the level of the Board of Directors.</w:t>
            </w:r>
          </w:p>
          <w:p w14:paraId="33BFB6F4" w14:textId="3987D2C6" w:rsidR="009F4E14" w:rsidRDefault="003E7540" w:rsidP="000F2670">
            <w:pPr>
              <w:widowControl w:val="0"/>
              <w:spacing w:after="140" w:line="280" w:lineRule="exact"/>
              <w:ind w:left="604"/>
              <w:jc w:val="both"/>
              <w:rPr>
                <w:rFonts w:ascii="Arial" w:hAnsi="Arial" w:cs="Arial"/>
                <w:lang w:val="en-GB"/>
              </w:rPr>
            </w:pPr>
            <w:r w:rsidRPr="00EA7893">
              <w:rPr>
                <w:rFonts w:ascii="Arial" w:hAnsi="Arial" w:cs="Arial"/>
                <w:bCs/>
                <w:lang w:val="en-GB"/>
              </w:rPr>
              <w:t xml:space="preserve">For the year </w:t>
            </w:r>
            <w:r>
              <w:rPr>
                <w:rFonts w:ascii="Arial" w:hAnsi="Arial" w:cs="Arial"/>
                <w:bCs/>
                <w:lang w:val="en-GB"/>
              </w:rPr>
              <w:t>2026</w:t>
            </w:r>
            <w:r w:rsidRPr="00EA7893">
              <w:rPr>
                <w:rFonts w:ascii="Arial" w:hAnsi="Arial" w:cs="Arial"/>
                <w:bCs/>
                <w:lang w:val="en-GB"/>
              </w:rPr>
              <w:t xml:space="preserve">, the fixed remuneration will be paid in a single </w:t>
            </w:r>
            <w:r w:rsidRPr="00EA7893">
              <w:rPr>
                <w:rFonts w:ascii="Arial" w:hAnsi="Arial" w:cs="Arial"/>
                <w:lang w:val="en-GB"/>
              </w:rPr>
              <w:t>instalment</w:t>
            </w:r>
            <w:r w:rsidRPr="00EA7893">
              <w:rPr>
                <w:rFonts w:ascii="Arial" w:hAnsi="Arial" w:cs="Arial"/>
                <w:bCs/>
                <w:lang w:val="en-GB"/>
              </w:rPr>
              <w:t xml:space="preserve"> in the period between the date of the last meeting of the Board of Directors of the year and </w:t>
            </w:r>
            <w:r>
              <w:rPr>
                <w:rFonts w:ascii="Arial" w:hAnsi="Arial" w:cs="Arial"/>
                <w:bCs/>
                <w:lang w:val="en-GB"/>
              </w:rPr>
              <w:t xml:space="preserve">31 </w:t>
            </w:r>
            <w:r w:rsidRPr="00EA7893">
              <w:rPr>
                <w:rFonts w:ascii="Arial" w:hAnsi="Arial" w:cs="Arial"/>
                <w:bCs/>
                <w:lang w:val="en-GB"/>
              </w:rPr>
              <w:t xml:space="preserve">December </w:t>
            </w:r>
            <w:r>
              <w:rPr>
                <w:rFonts w:ascii="Arial" w:hAnsi="Arial" w:cs="Arial"/>
                <w:bCs/>
                <w:lang w:val="en-GB"/>
              </w:rPr>
              <w:t>2026.</w:t>
            </w:r>
          </w:p>
          <w:p w14:paraId="437F6D37" w14:textId="77777777" w:rsidR="005B24BA" w:rsidRDefault="005B24BA" w:rsidP="000F2670">
            <w:pPr>
              <w:widowControl w:val="0"/>
              <w:spacing w:after="140" w:line="280" w:lineRule="exact"/>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5B24BA" w:rsidRPr="008E4B4D" w14:paraId="55D3DED3" w14:textId="77777777" w:rsidTr="0070573F">
              <w:tc>
                <w:tcPr>
                  <w:tcW w:w="1666" w:type="pct"/>
                </w:tcPr>
                <w:p w14:paraId="4DEFE1F5" w14:textId="77777777" w:rsidR="005B24BA" w:rsidRPr="008E4B4D" w:rsidRDefault="005B24BA"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06BC4A2D" w14:textId="77777777" w:rsidR="005B24BA" w:rsidRPr="008E4B4D" w:rsidRDefault="005B24BA"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00764F7B" w14:textId="77777777" w:rsidR="005B24BA" w:rsidRPr="008E4B4D" w:rsidRDefault="005B24BA"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5B24BA" w:rsidRPr="008E4B4D" w14:paraId="3DCAA40B" w14:textId="77777777" w:rsidTr="0070573F">
              <w:tc>
                <w:tcPr>
                  <w:tcW w:w="1666" w:type="pct"/>
                </w:tcPr>
                <w:p w14:paraId="3C1826E3" w14:textId="77777777" w:rsidR="005B24BA" w:rsidRPr="008E4B4D" w:rsidRDefault="005B24BA" w:rsidP="000F2670">
                  <w:pPr>
                    <w:spacing w:after="140" w:line="280" w:lineRule="exact"/>
                    <w:rPr>
                      <w:rFonts w:ascii="Arial" w:hAnsi="Arial" w:cs="Arial"/>
                      <w:sz w:val="20"/>
                      <w:szCs w:val="20"/>
                      <w:lang w:val="en-GB"/>
                    </w:rPr>
                  </w:pPr>
                </w:p>
              </w:tc>
              <w:tc>
                <w:tcPr>
                  <w:tcW w:w="1666" w:type="pct"/>
                </w:tcPr>
                <w:p w14:paraId="0598966E" w14:textId="77777777" w:rsidR="005B24BA" w:rsidRPr="008E4B4D" w:rsidRDefault="005B24BA" w:rsidP="000F2670">
                  <w:pPr>
                    <w:spacing w:after="140" w:line="280" w:lineRule="exact"/>
                    <w:rPr>
                      <w:rFonts w:ascii="Arial" w:hAnsi="Arial" w:cs="Arial"/>
                      <w:sz w:val="20"/>
                      <w:szCs w:val="20"/>
                      <w:lang w:val="en-GB"/>
                    </w:rPr>
                  </w:pPr>
                </w:p>
              </w:tc>
              <w:tc>
                <w:tcPr>
                  <w:tcW w:w="1667" w:type="pct"/>
                </w:tcPr>
                <w:p w14:paraId="49CFA3C5" w14:textId="77777777" w:rsidR="005B24BA" w:rsidRPr="008E4B4D" w:rsidRDefault="005B24BA" w:rsidP="000F2670">
                  <w:pPr>
                    <w:spacing w:after="140" w:line="280" w:lineRule="exact"/>
                    <w:rPr>
                      <w:rFonts w:ascii="Arial" w:hAnsi="Arial" w:cs="Arial"/>
                      <w:sz w:val="20"/>
                      <w:szCs w:val="20"/>
                      <w:lang w:val="en-GB"/>
                    </w:rPr>
                  </w:pPr>
                </w:p>
              </w:tc>
            </w:tr>
          </w:tbl>
          <w:p w14:paraId="6E1C0C00" w14:textId="77777777" w:rsidR="005B24BA" w:rsidRPr="008E4B4D" w:rsidRDefault="005B24BA" w:rsidP="000F2670">
            <w:pPr>
              <w:widowControl w:val="0"/>
              <w:spacing w:after="140" w:line="280" w:lineRule="exact"/>
              <w:jc w:val="both"/>
              <w:rPr>
                <w:rFonts w:ascii="Arial" w:hAnsi="Arial" w:cs="Arial"/>
                <w:lang w:val="en-GB"/>
              </w:rPr>
            </w:pPr>
          </w:p>
        </w:tc>
      </w:tr>
      <w:tr w:rsidR="009F4E14" w:rsidRPr="008E4B4D" w14:paraId="695A9AF5" w14:textId="77777777" w:rsidTr="000B5F53">
        <w:tc>
          <w:tcPr>
            <w:tcW w:w="9031" w:type="dxa"/>
          </w:tcPr>
          <w:p w14:paraId="787987C5" w14:textId="561D91ED" w:rsidR="009F4E14"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t xml:space="preserve">Point </w:t>
            </w:r>
            <w:r w:rsidR="0074753D">
              <w:rPr>
                <w:rFonts w:ascii="Arial" w:hAnsi="Arial" w:cs="Arial"/>
                <w:b/>
                <w:bCs/>
                <w:lang w:val="en-GB"/>
              </w:rPr>
              <w:t>9</w:t>
            </w:r>
            <w:r w:rsidRPr="008E4B4D">
              <w:rPr>
                <w:rFonts w:ascii="Arial" w:hAnsi="Arial" w:cs="Arial"/>
                <w:b/>
                <w:bCs/>
                <w:lang w:val="en-GB"/>
              </w:rPr>
              <w:t xml:space="preserve"> on the agenda, respectively:</w:t>
            </w:r>
          </w:p>
        </w:tc>
      </w:tr>
      <w:tr w:rsidR="009F4E14" w:rsidRPr="008E4B4D" w14:paraId="633BFCEA" w14:textId="77777777" w:rsidTr="000B5F53">
        <w:tc>
          <w:tcPr>
            <w:tcW w:w="9031" w:type="dxa"/>
          </w:tcPr>
          <w:p w14:paraId="7EA62527" w14:textId="231255D2" w:rsidR="009F4E14" w:rsidRDefault="00065424" w:rsidP="000F2670">
            <w:pPr>
              <w:widowControl w:val="0"/>
              <w:spacing w:after="140" w:line="280" w:lineRule="exact"/>
              <w:ind w:left="604"/>
              <w:jc w:val="both"/>
              <w:rPr>
                <w:rFonts w:ascii="Arial" w:hAnsi="Arial" w:cs="Arial"/>
                <w:lang w:val="en-GB"/>
              </w:rPr>
            </w:pPr>
            <w:r>
              <w:rPr>
                <w:rFonts w:ascii="Arial" w:hAnsi="Arial" w:cs="Arial"/>
                <w:bCs/>
                <w:lang w:val="en-GB"/>
              </w:rPr>
              <w:t>Approval</w:t>
            </w:r>
            <w:r w:rsidRPr="001D1FF7">
              <w:rPr>
                <w:rFonts w:ascii="Arial" w:hAnsi="Arial" w:cs="Arial"/>
                <w:bCs/>
                <w:lang w:val="en-GB"/>
              </w:rPr>
              <w:t xml:space="preserve"> of the </w:t>
            </w:r>
            <w:r>
              <w:rPr>
                <w:rFonts w:ascii="Arial" w:hAnsi="Arial" w:cs="Arial"/>
                <w:bCs/>
                <w:lang w:val="en-GB"/>
              </w:rPr>
              <w:t xml:space="preserve">terms and conditions of, and the execution and performance </w:t>
            </w:r>
            <w:r>
              <w:rPr>
                <w:rFonts w:ascii="Arial" w:hAnsi="Arial" w:cs="Arial"/>
                <w:bCs/>
                <w:lang w:val="en-GB"/>
              </w:rPr>
              <w:lastRenderedPageBreak/>
              <w:t xml:space="preserve">by the Company of a stock option plan </w:t>
            </w:r>
            <w:r w:rsidRPr="001D1FF7">
              <w:rPr>
                <w:rFonts w:ascii="Arial" w:hAnsi="Arial" w:cs="Arial"/>
                <w:bCs/>
                <w:lang w:val="en-GB"/>
              </w:rPr>
              <w:t xml:space="preserve">for the benefit of the executive members of the Board of Directors </w:t>
            </w:r>
            <w:r>
              <w:rPr>
                <w:rFonts w:ascii="Arial" w:hAnsi="Arial" w:cs="Arial"/>
                <w:bCs/>
                <w:lang w:val="en-GB"/>
              </w:rPr>
              <w:t xml:space="preserve">for the years 2026 – 2030 </w:t>
            </w:r>
            <w:r w:rsidRPr="001D1FF7">
              <w:rPr>
                <w:rFonts w:ascii="Arial" w:hAnsi="Arial" w:cs="Arial"/>
                <w:bCs/>
                <w:lang w:val="en-GB"/>
              </w:rPr>
              <w:t>(the “</w:t>
            </w:r>
            <w:r w:rsidRPr="001D1FF7">
              <w:rPr>
                <w:rFonts w:ascii="Arial" w:hAnsi="Arial" w:cs="Arial"/>
                <w:b/>
                <w:lang w:val="en-GB"/>
              </w:rPr>
              <w:t>SOP</w:t>
            </w:r>
            <w:r w:rsidRPr="001D1FF7">
              <w:rPr>
                <w:rFonts w:ascii="Arial" w:hAnsi="Arial" w:cs="Arial"/>
                <w:bCs/>
                <w:lang w:val="en-GB"/>
              </w:rPr>
              <w:t>”)</w:t>
            </w:r>
            <w:r>
              <w:rPr>
                <w:rFonts w:ascii="Arial" w:hAnsi="Arial" w:cs="Arial"/>
                <w:bCs/>
                <w:lang w:val="en-GB"/>
              </w:rPr>
              <w:t>,</w:t>
            </w:r>
            <w:r w:rsidRPr="001D1FF7">
              <w:rPr>
                <w:rFonts w:ascii="Arial" w:hAnsi="Arial" w:cs="Arial"/>
                <w:bCs/>
                <w:lang w:val="en-GB"/>
              </w:rPr>
              <w:t xml:space="preserve"> </w:t>
            </w:r>
            <w:r>
              <w:rPr>
                <w:rFonts w:ascii="Arial" w:hAnsi="Arial" w:cs="Arial"/>
                <w:bCs/>
                <w:lang w:val="en-GB"/>
              </w:rPr>
              <w:t>having</w:t>
            </w:r>
            <w:r w:rsidRPr="001D1FF7">
              <w:rPr>
                <w:rFonts w:ascii="Arial" w:hAnsi="Arial" w:cs="Arial"/>
                <w:bCs/>
                <w:lang w:val="en-GB"/>
              </w:rPr>
              <w:t xml:space="preserve"> the rules regarding</w:t>
            </w:r>
            <w:r>
              <w:rPr>
                <w:rFonts w:ascii="Arial" w:hAnsi="Arial" w:cs="Arial"/>
                <w:bCs/>
                <w:lang w:val="en-GB"/>
              </w:rPr>
              <w:t xml:space="preserve"> </w:t>
            </w:r>
            <w:r w:rsidRPr="001D1FF7">
              <w:rPr>
                <w:rFonts w:ascii="Arial" w:hAnsi="Arial" w:cs="Arial"/>
                <w:bCs/>
                <w:lang w:val="en-GB"/>
              </w:rPr>
              <w:t>the grant, accessing and exercising stock options by the eligible participants to the SOP</w:t>
            </w:r>
            <w:r>
              <w:rPr>
                <w:rFonts w:ascii="Arial" w:hAnsi="Arial" w:cs="Arial"/>
                <w:bCs/>
                <w:lang w:val="en-GB"/>
              </w:rPr>
              <w:t xml:space="preserve"> set out in the OGMS presentation material available</w:t>
            </w:r>
            <w:r w:rsidRPr="001D1FF7">
              <w:rPr>
                <w:rFonts w:ascii="Arial" w:hAnsi="Arial" w:cs="Arial"/>
                <w:bCs/>
                <w:lang w:val="en-GB"/>
              </w:rPr>
              <w:t>.</w:t>
            </w:r>
          </w:p>
          <w:p w14:paraId="72688C03" w14:textId="77777777" w:rsidR="003E7540" w:rsidRDefault="003E7540" w:rsidP="000F2670">
            <w:pPr>
              <w:widowControl w:val="0"/>
              <w:spacing w:after="140" w:line="280" w:lineRule="exact"/>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3E7540" w:rsidRPr="008E4B4D" w14:paraId="033E7939" w14:textId="77777777" w:rsidTr="0070573F">
              <w:tc>
                <w:tcPr>
                  <w:tcW w:w="1666" w:type="pct"/>
                </w:tcPr>
                <w:p w14:paraId="26DE5FC5" w14:textId="77777777" w:rsidR="003E7540" w:rsidRPr="008E4B4D" w:rsidRDefault="003E7540"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C0CC269" w14:textId="77777777" w:rsidR="003E7540" w:rsidRPr="008E4B4D" w:rsidRDefault="003E7540"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08B18AD" w14:textId="77777777" w:rsidR="003E7540" w:rsidRPr="008E4B4D" w:rsidRDefault="003E7540"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3E7540" w:rsidRPr="008E4B4D" w14:paraId="38E79ABF" w14:textId="77777777" w:rsidTr="0070573F">
              <w:tc>
                <w:tcPr>
                  <w:tcW w:w="1666" w:type="pct"/>
                </w:tcPr>
                <w:p w14:paraId="0EBD210E" w14:textId="77777777" w:rsidR="003E7540" w:rsidRPr="008E4B4D" w:rsidRDefault="003E7540" w:rsidP="000F2670">
                  <w:pPr>
                    <w:spacing w:after="140" w:line="280" w:lineRule="exact"/>
                    <w:rPr>
                      <w:rFonts w:ascii="Arial" w:hAnsi="Arial" w:cs="Arial"/>
                      <w:sz w:val="20"/>
                      <w:szCs w:val="20"/>
                      <w:lang w:val="en-GB"/>
                    </w:rPr>
                  </w:pPr>
                </w:p>
              </w:tc>
              <w:tc>
                <w:tcPr>
                  <w:tcW w:w="1666" w:type="pct"/>
                </w:tcPr>
                <w:p w14:paraId="08A9C30D" w14:textId="77777777" w:rsidR="003E7540" w:rsidRPr="008E4B4D" w:rsidRDefault="003E7540" w:rsidP="000F2670">
                  <w:pPr>
                    <w:spacing w:after="140" w:line="280" w:lineRule="exact"/>
                    <w:rPr>
                      <w:rFonts w:ascii="Arial" w:hAnsi="Arial" w:cs="Arial"/>
                      <w:sz w:val="20"/>
                      <w:szCs w:val="20"/>
                      <w:lang w:val="en-GB"/>
                    </w:rPr>
                  </w:pPr>
                </w:p>
              </w:tc>
              <w:tc>
                <w:tcPr>
                  <w:tcW w:w="1667" w:type="pct"/>
                </w:tcPr>
                <w:p w14:paraId="73AC6D3C" w14:textId="77777777" w:rsidR="003E7540" w:rsidRPr="008E4B4D" w:rsidRDefault="003E7540" w:rsidP="000F2670">
                  <w:pPr>
                    <w:spacing w:after="140" w:line="280" w:lineRule="exact"/>
                    <w:rPr>
                      <w:rFonts w:ascii="Arial" w:hAnsi="Arial" w:cs="Arial"/>
                      <w:sz w:val="20"/>
                      <w:szCs w:val="20"/>
                      <w:lang w:val="en-GB"/>
                    </w:rPr>
                  </w:pPr>
                </w:p>
              </w:tc>
            </w:tr>
          </w:tbl>
          <w:p w14:paraId="5C37C98D" w14:textId="77777777" w:rsidR="003E7540" w:rsidRPr="008E4B4D" w:rsidRDefault="003E7540" w:rsidP="000F2670">
            <w:pPr>
              <w:widowControl w:val="0"/>
              <w:spacing w:after="140" w:line="280" w:lineRule="exact"/>
              <w:jc w:val="both"/>
              <w:rPr>
                <w:rFonts w:ascii="Arial" w:hAnsi="Arial" w:cs="Arial"/>
                <w:lang w:val="en-GB"/>
              </w:rPr>
            </w:pPr>
          </w:p>
        </w:tc>
      </w:tr>
      <w:tr w:rsidR="009F4E14" w:rsidRPr="008E4B4D" w14:paraId="099496CB" w14:textId="77777777" w:rsidTr="000B5F53">
        <w:tc>
          <w:tcPr>
            <w:tcW w:w="9031" w:type="dxa"/>
          </w:tcPr>
          <w:p w14:paraId="39D05D35" w14:textId="7E39704E" w:rsidR="009F4E14"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t xml:space="preserve">Point </w:t>
            </w:r>
            <w:r w:rsidR="0074753D">
              <w:rPr>
                <w:rFonts w:ascii="Arial" w:hAnsi="Arial" w:cs="Arial"/>
                <w:b/>
                <w:bCs/>
                <w:lang w:val="en-GB"/>
              </w:rPr>
              <w:t>10</w:t>
            </w:r>
            <w:r w:rsidRPr="008E4B4D">
              <w:rPr>
                <w:rFonts w:ascii="Arial" w:hAnsi="Arial" w:cs="Arial"/>
                <w:b/>
                <w:bCs/>
                <w:lang w:val="en-GB"/>
              </w:rPr>
              <w:t xml:space="preserve"> on the agenda, respectively:</w:t>
            </w:r>
          </w:p>
        </w:tc>
      </w:tr>
      <w:tr w:rsidR="009F4E14" w:rsidRPr="008E4B4D" w14:paraId="404A275E" w14:textId="77777777" w:rsidTr="000B5F53">
        <w:tc>
          <w:tcPr>
            <w:tcW w:w="9031" w:type="dxa"/>
          </w:tcPr>
          <w:p w14:paraId="486B1224" w14:textId="77777777" w:rsidR="003C3E07" w:rsidRDefault="003C3E07" w:rsidP="000F2670">
            <w:pPr>
              <w:pStyle w:val="ListParagraph"/>
              <w:widowControl w:val="0"/>
              <w:spacing w:before="120" w:after="120" w:line="280" w:lineRule="exact"/>
              <w:ind w:left="567"/>
              <w:contextualSpacing w:val="0"/>
              <w:jc w:val="both"/>
              <w:rPr>
                <w:rFonts w:ascii="Arial" w:hAnsi="Arial" w:cs="Arial"/>
                <w:bCs/>
                <w:lang w:val="en-GB"/>
              </w:rPr>
            </w:pPr>
            <w:r>
              <w:rPr>
                <w:rFonts w:ascii="Arial" w:hAnsi="Arial" w:cs="Arial"/>
                <w:bCs/>
                <w:lang w:val="en-GB"/>
              </w:rPr>
              <w:t>Approval of the authorisation of the Board of Directors and of the Nomination and Remuneration Committee, as applicable in accordance with their prerogatives, to issue any decision and to carry out any acts and deeds which are necessary, desirable and/or convenient for implementing the resolution to be adopted by the OGMS under item 9 of the OGMS agenda, including, but not limited to, in relation to the following matters:</w:t>
            </w:r>
          </w:p>
          <w:p w14:paraId="4EA3D4AE" w14:textId="77777777" w:rsidR="003C3E07" w:rsidRPr="008F130B" w:rsidRDefault="003C3E07" w:rsidP="000F2670">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3F335F">
              <w:rPr>
                <w:rFonts w:ascii="Arial" w:hAnsi="Arial" w:cs="Arial"/>
                <w:bCs/>
                <w:lang w:val="en-GB"/>
              </w:rPr>
              <w:t xml:space="preserve">negotiating, concluding, drafting, signing, executing, sending, transmitting, modifying or completing any documents or notifications necessary or useful for the </w:t>
            </w:r>
            <w:r w:rsidRPr="008F130B">
              <w:rPr>
                <w:rFonts w:ascii="Arial" w:hAnsi="Arial" w:cs="Arial"/>
                <w:lang w:val="en-GB"/>
              </w:rPr>
              <w:t>implementation of SOP for any reference period for which SOP is concluded, including, but not limited to, any notices, option agreements or other documents regarding the implementation of SOP;</w:t>
            </w:r>
          </w:p>
          <w:p w14:paraId="7E22FCBC" w14:textId="77777777" w:rsidR="003C3E07" w:rsidRDefault="003C3E07" w:rsidP="000F2670">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8F130B">
              <w:rPr>
                <w:rFonts w:ascii="Arial" w:hAnsi="Arial" w:cs="Arial"/>
                <w:lang w:val="en-GB"/>
              </w:rPr>
              <w:t>submitting and/or receiving in the name and on behalf of the Company any necessary or useful documents for the implementation of SOP; and</w:t>
            </w:r>
          </w:p>
          <w:p w14:paraId="143F5F14" w14:textId="373188E3" w:rsidR="003C3E07" w:rsidRPr="008F130B" w:rsidRDefault="003C3E07" w:rsidP="000F2670">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8F130B">
              <w:rPr>
                <w:rFonts w:ascii="Arial" w:hAnsi="Arial" w:cs="Arial"/>
                <w:lang w:val="en-GB"/>
              </w:rPr>
              <w:t>fulfilling all</w:t>
            </w:r>
            <w:r w:rsidRPr="003F335F">
              <w:rPr>
                <w:rFonts w:ascii="Arial" w:hAnsi="Arial" w:cs="Arial"/>
                <w:bCs/>
                <w:lang w:val="en-GB"/>
              </w:rPr>
              <w:t xml:space="preserve"> actions and formalities and signing all necessary or useful documents in order to implement th</w:t>
            </w:r>
            <w:r>
              <w:rPr>
                <w:rFonts w:ascii="Arial" w:hAnsi="Arial" w:cs="Arial"/>
                <w:bCs/>
                <w:lang w:val="en-GB"/>
              </w:rPr>
              <w:t>e</w:t>
            </w:r>
            <w:r w:rsidRPr="003F335F">
              <w:rPr>
                <w:rFonts w:ascii="Arial" w:hAnsi="Arial" w:cs="Arial"/>
                <w:bCs/>
                <w:lang w:val="en-GB"/>
              </w:rPr>
              <w:t xml:space="preserve"> resolution</w:t>
            </w:r>
            <w:r>
              <w:rPr>
                <w:rFonts w:ascii="Arial" w:hAnsi="Arial" w:cs="Arial"/>
                <w:bCs/>
                <w:lang w:val="en-GB"/>
              </w:rPr>
              <w:t xml:space="preserve"> to be adopted by the OGMS under item 9 of the OGMS agenda</w:t>
            </w:r>
            <w:r w:rsidRPr="003F335F">
              <w:rPr>
                <w:rFonts w:ascii="Arial" w:hAnsi="Arial" w:cs="Arial"/>
                <w:bCs/>
                <w:lang w:val="en-GB"/>
              </w:rPr>
              <w:t>.</w:t>
            </w:r>
          </w:p>
          <w:p w14:paraId="08325A3C" w14:textId="69D8A4A7" w:rsidR="009F4E14" w:rsidRDefault="009F4E14" w:rsidP="000F2670">
            <w:pPr>
              <w:widowControl w:val="0"/>
              <w:spacing w:after="140" w:line="280" w:lineRule="exact"/>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065424" w:rsidRPr="008E4B4D" w14:paraId="0FDAD711" w14:textId="77777777" w:rsidTr="0070573F">
              <w:tc>
                <w:tcPr>
                  <w:tcW w:w="1666" w:type="pct"/>
                </w:tcPr>
                <w:p w14:paraId="0EBC55A4"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A2E1DA3"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0633E4BD"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065424" w:rsidRPr="008E4B4D" w14:paraId="2DE1FC25" w14:textId="77777777" w:rsidTr="0070573F">
              <w:tc>
                <w:tcPr>
                  <w:tcW w:w="1666" w:type="pct"/>
                </w:tcPr>
                <w:p w14:paraId="597967B0" w14:textId="77777777" w:rsidR="00065424" w:rsidRPr="008E4B4D" w:rsidRDefault="00065424" w:rsidP="000F2670">
                  <w:pPr>
                    <w:spacing w:after="140" w:line="280" w:lineRule="exact"/>
                    <w:rPr>
                      <w:rFonts w:ascii="Arial" w:hAnsi="Arial" w:cs="Arial"/>
                      <w:sz w:val="20"/>
                      <w:szCs w:val="20"/>
                      <w:lang w:val="en-GB"/>
                    </w:rPr>
                  </w:pPr>
                </w:p>
              </w:tc>
              <w:tc>
                <w:tcPr>
                  <w:tcW w:w="1666" w:type="pct"/>
                </w:tcPr>
                <w:p w14:paraId="218BB3D7" w14:textId="77777777" w:rsidR="00065424" w:rsidRPr="008E4B4D" w:rsidRDefault="00065424" w:rsidP="000F2670">
                  <w:pPr>
                    <w:spacing w:after="140" w:line="280" w:lineRule="exact"/>
                    <w:rPr>
                      <w:rFonts w:ascii="Arial" w:hAnsi="Arial" w:cs="Arial"/>
                      <w:sz w:val="20"/>
                      <w:szCs w:val="20"/>
                      <w:lang w:val="en-GB"/>
                    </w:rPr>
                  </w:pPr>
                </w:p>
              </w:tc>
              <w:tc>
                <w:tcPr>
                  <w:tcW w:w="1667" w:type="pct"/>
                </w:tcPr>
                <w:p w14:paraId="077EFDF9" w14:textId="77777777" w:rsidR="00065424" w:rsidRPr="008E4B4D" w:rsidRDefault="00065424" w:rsidP="000F2670">
                  <w:pPr>
                    <w:spacing w:after="140" w:line="280" w:lineRule="exact"/>
                    <w:rPr>
                      <w:rFonts w:ascii="Arial" w:hAnsi="Arial" w:cs="Arial"/>
                      <w:sz w:val="20"/>
                      <w:szCs w:val="20"/>
                      <w:lang w:val="en-GB"/>
                    </w:rPr>
                  </w:pPr>
                </w:p>
              </w:tc>
            </w:tr>
          </w:tbl>
          <w:p w14:paraId="04A16FC9" w14:textId="77777777" w:rsidR="00065424" w:rsidRPr="008E4B4D" w:rsidRDefault="00065424" w:rsidP="000F2670">
            <w:pPr>
              <w:widowControl w:val="0"/>
              <w:spacing w:after="140" w:line="280" w:lineRule="exact"/>
              <w:jc w:val="both"/>
              <w:rPr>
                <w:rFonts w:ascii="Arial" w:hAnsi="Arial" w:cs="Arial"/>
                <w:lang w:val="en-GB"/>
              </w:rPr>
            </w:pPr>
          </w:p>
        </w:tc>
      </w:tr>
      <w:tr w:rsidR="009F4E14" w:rsidRPr="008E4B4D" w14:paraId="330C044D" w14:textId="77777777" w:rsidTr="000B5F53">
        <w:tc>
          <w:tcPr>
            <w:tcW w:w="9031" w:type="dxa"/>
          </w:tcPr>
          <w:p w14:paraId="475C17DB" w14:textId="28C1370E" w:rsidR="009F4E14"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t xml:space="preserve">Point </w:t>
            </w:r>
            <w:r w:rsidR="0074753D">
              <w:rPr>
                <w:rFonts w:ascii="Arial" w:hAnsi="Arial" w:cs="Arial"/>
                <w:b/>
                <w:bCs/>
                <w:lang w:val="en-GB"/>
              </w:rPr>
              <w:t>11</w:t>
            </w:r>
            <w:r w:rsidRPr="008E4B4D">
              <w:rPr>
                <w:rFonts w:ascii="Arial" w:hAnsi="Arial" w:cs="Arial"/>
                <w:b/>
                <w:bCs/>
                <w:lang w:val="en-GB"/>
              </w:rPr>
              <w:t xml:space="preserve"> on the agenda, respectively:</w:t>
            </w:r>
          </w:p>
        </w:tc>
      </w:tr>
      <w:tr w:rsidR="009F4E14" w:rsidRPr="008E4B4D" w14:paraId="6C2245FD" w14:textId="77777777" w:rsidTr="000B5F53">
        <w:tc>
          <w:tcPr>
            <w:tcW w:w="9031" w:type="dxa"/>
          </w:tcPr>
          <w:p w14:paraId="1C662A9E" w14:textId="1BEB35F7" w:rsidR="00A94A7F" w:rsidRPr="00A94A7F" w:rsidRDefault="00A94A7F" w:rsidP="000F2670">
            <w:pPr>
              <w:widowControl w:val="0"/>
              <w:spacing w:before="120" w:after="120" w:line="280" w:lineRule="exact"/>
              <w:ind w:left="288"/>
              <w:jc w:val="both"/>
              <w:rPr>
                <w:rFonts w:ascii="Arial" w:hAnsi="Arial" w:cs="Arial"/>
                <w:b/>
                <w:bCs/>
                <w:lang w:val="en-GB"/>
              </w:rPr>
            </w:pPr>
            <w:r w:rsidRPr="00A94A7F">
              <w:rPr>
                <w:rFonts w:ascii="Arial" w:hAnsi="Arial" w:cs="Arial"/>
                <w:bCs/>
                <w:lang w:val="en-GB"/>
              </w:rPr>
              <w:t>Approval of setting the date of:</w:t>
            </w:r>
          </w:p>
          <w:p w14:paraId="167DBA1B" w14:textId="77777777" w:rsidR="00A94A7F" w:rsidRPr="0072665B" w:rsidRDefault="00A94A7F" w:rsidP="000F2670">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20 May 2026</w:t>
            </w:r>
            <w:r w:rsidRPr="0072665B">
              <w:rPr>
                <w:rFonts w:ascii="Arial" w:hAnsi="Arial" w:cs="Arial"/>
                <w:lang w:val="en-GB"/>
              </w:rPr>
              <w:t xml:space="preserve"> as registration date, identifying the shareholders who will benefit from the effects of the resolutions adopted by the OGMS, in accordance with the provisions of </w:t>
            </w:r>
            <w:r>
              <w:rPr>
                <w:rFonts w:ascii="Arial" w:hAnsi="Arial" w:cs="Arial"/>
                <w:lang w:val="en-GB"/>
              </w:rPr>
              <w:t>Article</w:t>
            </w:r>
            <w:r w:rsidRPr="0072665B">
              <w:rPr>
                <w:rFonts w:ascii="Arial" w:hAnsi="Arial" w:cs="Arial"/>
                <w:lang w:val="en-GB"/>
              </w:rPr>
              <w:t xml:space="preserve"> 87 para. (1) of Law no. 24/2017; and</w:t>
            </w:r>
          </w:p>
          <w:p w14:paraId="705954F4" w14:textId="5D46DDEA" w:rsidR="00A94A7F" w:rsidRPr="0072665B" w:rsidRDefault="00A94A7F" w:rsidP="000F2670">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19 May 2026</w:t>
            </w:r>
            <w:r w:rsidR="000F2670">
              <w:rPr>
                <w:rFonts w:ascii="Arial" w:hAnsi="Arial" w:cs="Arial"/>
                <w:lang w:val="en-GB"/>
              </w:rPr>
              <w:t xml:space="preserve"> </w:t>
            </w:r>
            <w:r w:rsidRPr="0072665B">
              <w:rPr>
                <w:rFonts w:ascii="Arial" w:hAnsi="Arial" w:cs="Arial"/>
                <w:lang w:val="en-GB"/>
              </w:rPr>
              <w:t xml:space="preserve">as “ex-date”, computed in accordance with the provisions of </w:t>
            </w:r>
            <w:r>
              <w:rPr>
                <w:rFonts w:ascii="Arial" w:hAnsi="Arial" w:cs="Arial"/>
                <w:lang w:val="en-GB"/>
              </w:rPr>
              <w:t>Article</w:t>
            </w:r>
            <w:r w:rsidRPr="0072665B">
              <w:rPr>
                <w:rFonts w:ascii="Arial" w:hAnsi="Arial" w:cs="Arial"/>
                <w:lang w:val="en-GB"/>
              </w:rPr>
              <w:t xml:space="preserve"> 2</w:t>
            </w:r>
            <w:r>
              <w:rPr>
                <w:rFonts w:ascii="Arial" w:hAnsi="Arial" w:cs="Arial"/>
                <w:lang w:val="en-GB"/>
              </w:rPr>
              <w:t xml:space="preserve"> para.</w:t>
            </w:r>
            <w:r w:rsidRPr="0072665B">
              <w:rPr>
                <w:rFonts w:ascii="Arial" w:hAnsi="Arial" w:cs="Arial"/>
                <w:lang w:val="en-GB"/>
              </w:rPr>
              <w:t xml:space="preserve"> (2) letter (l) of Regulation no. 5/2018; and</w:t>
            </w:r>
          </w:p>
          <w:p w14:paraId="2E1D08DB" w14:textId="77777777" w:rsidR="00A94A7F" w:rsidRPr="0072665B" w:rsidRDefault="00A94A7F" w:rsidP="000F2670">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lastRenderedPageBreak/>
              <w:t xml:space="preserve">5 June 2026 </w:t>
            </w:r>
            <w:r w:rsidRPr="0072665B">
              <w:rPr>
                <w:rFonts w:ascii="Arial" w:hAnsi="Arial" w:cs="Arial"/>
                <w:lang w:val="en-GB"/>
              </w:rPr>
              <w:t xml:space="preserve">as payment date, computed in accordance with the provisions of </w:t>
            </w:r>
            <w:r>
              <w:rPr>
                <w:rFonts w:ascii="Arial" w:hAnsi="Arial" w:cs="Arial"/>
                <w:lang w:val="en-GB"/>
              </w:rPr>
              <w:t>Article</w:t>
            </w:r>
            <w:r w:rsidRPr="0072665B">
              <w:rPr>
                <w:rFonts w:ascii="Arial" w:hAnsi="Arial" w:cs="Arial"/>
                <w:lang w:val="en-GB"/>
              </w:rPr>
              <w:t xml:space="preserve"> 178 </w:t>
            </w:r>
            <w:r>
              <w:rPr>
                <w:rFonts w:ascii="Arial" w:hAnsi="Arial" w:cs="Arial"/>
                <w:lang w:val="en-GB"/>
              </w:rPr>
              <w:t xml:space="preserve">para. </w:t>
            </w:r>
            <w:r w:rsidRPr="0072665B">
              <w:rPr>
                <w:rFonts w:ascii="Arial" w:hAnsi="Arial" w:cs="Arial"/>
                <w:lang w:val="en-GB"/>
              </w:rPr>
              <w:t>(2) of Regulation no. 5/2018.</w:t>
            </w:r>
          </w:p>
          <w:p w14:paraId="7D02A056" w14:textId="2AE988E9" w:rsidR="009F4E14" w:rsidRDefault="00A94A7F" w:rsidP="000F2670">
            <w:pPr>
              <w:widowControl w:val="0"/>
              <w:spacing w:after="140" w:line="280" w:lineRule="exact"/>
              <w:ind w:left="321"/>
              <w:jc w:val="both"/>
              <w:rPr>
                <w:rFonts w:ascii="Arial" w:hAnsi="Arial" w:cs="Arial"/>
                <w:lang w:val="en-GB"/>
              </w:rPr>
            </w:pPr>
            <w:r w:rsidRPr="0072665B">
              <w:rPr>
                <w:rFonts w:ascii="Arial" w:hAnsi="Arial" w:cs="Arial"/>
                <w:lang w:val="en-GB"/>
              </w:rPr>
              <w:t xml:space="preserve">As they are not applicable to this OGMS, the shareholders do not decide on the other aspects set out in </w:t>
            </w:r>
            <w:r>
              <w:rPr>
                <w:rFonts w:ascii="Arial" w:hAnsi="Arial" w:cs="Arial"/>
                <w:lang w:val="en-GB"/>
              </w:rPr>
              <w:t>Article</w:t>
            </w:r>
            <w:r w:rsidRPr="0072665B">
              <w:rPr>
                <w:rFonts w:ascii="Arial" w:hAnsi="Arial" w:cs="Arial"/>
                <w:lang w:val="en-GB"/>
              </w:rPr>
              <w:t xml:space="preserve"> 176 para</w:t>
            </w:r>
            <w:r>
              <w:rPr>
                <w:rFonts w:ascii="Arial" w:hAnsi="Arial" w:cs="Arial"/>
                <w:lang w:val="en-GB"/>
              </w:rPr>
              <w:t>.</w:t>
            </w:r>
            <w:r w:rsidRPr="0072665B">
              <w:rPr>
                <w:rFonts w:ascii="Arial" w:hAnsi="Arial" w:cs="Arial"/>
                <w:lang w:val="en-GB"/>
              </w:rPr>
              <w:t xml:space="preserve"> (1) of Regulation no. 5/2018 such as date of the guaranteed participation.</w:t>
            </w:r>
          </w:p>
          <w:p w14:paraId="507B8334" w14:textId="77777777" w:rsidR="003C3E07" w:rsidRDefault="003C3E07" w:rsidP="000F2670">
            <w:pPr>
              <w:widowControl w:val="0"/>
              <w:spacing w:after="140" w:line="280" w:lineRule="exact"/>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065424" w:rsidRPr="008E4B4D" w14:paraId="5F975551" w14:textId="77777777" w:rsidTr="0070573F">
              <w:tc>
                <w:tcPr>
                  <w:tcW w:w="1666" w:type="pct"/>
                </w:tcPr>
                <w:p w14:paraId="68CE08D6"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4335F4D9"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07FF1362"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065424" w:rsidRPr="008E4B4D" w14:paraId="18640661" w14:textId="77777777" w:rsidTr="0070573F">
              <w:tc>
                <w:tcPr>
                  <w:tcW w:w="1666" w:type="pct"/>
                </w:tcPr>
                <w:p w14:paraId="4BB0DF8A" w14:textId="77777777" w:rsidR="00065424" w:rsidRPr="008E4B4D" w:rsidRDefault="00065424" w:rsidP="000F2670">
                  <w:pPr>
                    <w:spacing w:after="140" w:line="280" w:lineRule="exact"/>
                    <w:rPr>
                      <w:rFonts w:ascii="Arial" w:hAnsi="Arial" w:cs="Arial"/>
                      <w:sz w:val="20"/>
                      <w:szCs w:val="20"/>
                      <w:lang w:val="en-GB"/>
                    </w:rPr>
                  </w:pPr>
                </w:p>
              </w:tc>
              <w:tc>
                <w:tcPr>
                  <w:tcW w:w="1666" w:type="pct"/>
                </w:tcPr>
                <w:p w14:paraId="5B7C862D" w14:textId="77777777" w:rsidR="00065424" w:rsidRPr="008E4B4D" w:rsidRDefault="00065424" w:rsidP="000F2670">
                  <w:pPr>
                    <w:spacing w:after="140" w:line="280" w:lineRule="exact"/>
                    <w:rPr>
                      <w:rFonts w:ascii="Arial" w:hAnsi="Arial" w:cs="Arial"/>
                      <w:sz w:val="20"/>
                      <w:szCs w:val="20"/>
                      <w:lang w:val="en-GB"/>
                    </w:rPr>
                  </w:pPr>
                </w:p>
              </w:tc>
              <w:tc>
                <w:tcPr>
                  <w:tcW w:w="1667" w:type="pct"/>
                </w:tcPr>
                <w:p w14:paraId="53344C68" w14:textId="77777777" w:rsidR="00065424" w:rsidRPr="008E4B4D" w:rsidRDefault="00065424" w:rsidP="000F2670">
                  <w:pPr>
                    <w:spacing w:after="140" w:line="280" w:lineRule="exact"/>
                    <w:rPr>
                      <w:rFonts w:ascii="Arial" w:hAnsi="Arial" w:cs="Arial"/>
                      <w:sz w:val="20"/>
                      <w:szCs w:val="20"/>
                      <w:lang w:val="en-GB"/>
                    </w:rPr>
                  </w:pPr>
                </w:p>
              </w:tc>
            </w:tr>
          </w:tbl>
          <w:p w14:paraId="7F654C05" w14:textId="77777777" w:rsidR="00065424" w:rsidRPr="008E4B4D" w:rsidRDefault="00065424" w:rsidP="000F2670">
            <w:pPr>
              <w:widowControl w:val="0"/>
              <w:spacing w:after="140" w:line="280" w:lineRule="exact"/>
              <w:jc w:val="both"/>
              <w:rPr>
                <w:rFonts w:ascii="Arial" w:hAnsi="Arial" w:cs="Arial"/>
                <w:lang w:val="en-GB"/>
              </w:rPr>
            </w:pPr>
          </w:p>
        </w:tc>
      </w:tr>
      <w:tr w:rsidR="009F4E14" w:rsidRPr="008E4B4D" w14:paraId="4457D7A0" w14:textId="77777777" w:rsidTr="000B5F53">
        <w:tc>
          <w:tcPr>
            <w:tcW w:w="9031" w:type="dxa"/>
          </w:tcPr>
          <w:p w14:paraId="5B9A2A5B" w14:textId="0FCFFBA4" w:rsidR="009F4E14" w:rsidRPr="008E4B4D" w:rsidRDefault="009F4E14" w:rsidP="000F2670">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t xml:space="preserve">Point </w:t>
            </w:r>
            <w:r w:rsidR="0074753D">
              <w:rPr>
                <w:rFonts w:ascii="Arial" w:hAnsi="Arial" w:cs="Arial"/>
                <w:b/>
                <w:bCs/>
                <w:lang w:val="en-GB"/>
              </w:rPr>
              <w:t>12</w:t>
            </w:r>
            <w:r w:rsidRPr="008E4B4D">
              <w:rPr>
                <w:rFonts w:ascii="Arial" w:hAnsi="Arial" w:cs="Arial"/>
                <w:b/>
                <w:bCs/>
                <w:lang w:val="en-GB"/>
              </w:rPr>
              <w:t xml:space="preserve"> on the agenda, respectively:</w:t>
            </w:r>
          </w:p>
        </w:tc>
      </w:tr>
      <w:tr w:rsidR="009F4E14" w:rsidRPr="008E4B4D" w14:paraId="18F90915" w14:textId="77777777" w:rsidTr="000B5F53">
        <w:tc>
          <w:tcPr>
            <w:tcW w:w="9031" w:type="dxa"/>
          </w:tcPr>
          <w:p w14:paraId="2C8405BE" w14:textId="16455CD7" w:rsidR="009F4E14" w:rsidRDefault="00874373" w:rsidP="000F2670">
            <w:pPr>
              <w:widowControl w:val="0"/>
              <w:spacing w:after="140" w:line="280" w:lineRule="exact"/>
              <w:ind w:left="604"/>
              <w:jc w:val="both"/>
              <w:rPr>
                <w:rFonts w:ascii="Arial" w:hAnsi="Arial" w:cs="Arial"/>
                <w:lang w:val="en-GB"/>
              </w:rPr>
            </w:pPr>
            <w:r w:rsidRPr="00874373">
              <w:rPr>
                <w:rFonts w:ascii="Arial" w:hAnsi="Arial" w:cs="Arial"/>
                <w:lang w:val="en-GB"/>
              </w:rPr>
              <w:t>Approval of the authorisation of the executive members of the Board of Directors, acting jointly or severally, with the right to sub-delegate, in the name and on behalf of the Company, with full power and authority, to execute any documents, including, but without limitation to, the resolution of the OGMS,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p w14:paraId="32A83803" w14:textId="77777777" w:rsidR="00A94A7F" w:rsidRDefault="00A94A7F" w:rsidP="000F2670">
            <w:pPr>
              <w:widowControl w:val="0"/>
              <w:spacing w:after="140" w:line="280" w:lineRule="exact"/>
              <w:jc w:val="both"/>
              <w:rPr>
                <w:rFonts w:ascii="Arial" w:hAnsi="Arial" w:cs="Arial"/>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065424" w:rsidRPr="008E4B4D" w14:paraId="58E4FE95" w14:textId="77777777" w:rsidTr="0070573F">
              <w:tc>
                <w:tcPr>
                  <w:tcW w:w="1666" w:type="pct"/>
                </w:tcPr>
                <w:p w14:paraId="5FDD1ADF"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405CB67A"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FD13B84" w14:textId="77777777" w:rsidR="00065424" w:rsidRPr="008E4B4D" w:rsidRDefault="00065424" w:rsidP="000F2670">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065424" w:rsidRPr="008E4B4D" w14:paraId="194C42C4" w14:textId="77777777" w:rsidTr="0070573F">
              <w:tc>
                <w:tcPr>
                  <w:tcW w:w="1666" w:type="pct"/>
                </w:tcPr>
                <w:p w14:paraId="64078CD8" w14:textId="77777777" w:rsidR="00065424" w:rsidRPr="008E4B4D" w:rsidRDefault="00065424" w:rsidP="000F2670">
                  <w:pPr>
                    <w:spacing w:after="140" w:line="280" w:lineRule="exact"/>
                    <w:rPr>
                      <w:rFonts w:ascii="Arial" w:hAnsi="Arial" w:cs="Arial"/>
                      <w:sz w:val="20"/>
                      <w:szCs w:val="20"/>
                      <w:lang w:val="en-GB"/>
                    </w:rPr>
                  </w:pPr>
                </w:p>
              </w:tc>
              <w:tc>
                <w:tcPr>
                  <w:tcW w:w="1666" w:type="pct"/>
                </w:tcPr>
                <w:p w14:paraId="10B317D5" w14:textId="77777777" w:rsidR="00065424" w:rsidRPr="008E4B4D" w:rsidRDefault="00065424" w:rsidP="000F2670">
                  <w:pPr>
                    <w:spacing w:after="140" w:line="280" w:lineRule="exact"/>
                    <w:rPr>
                      <w:rFonts w:ascii="Arial" w:hAnsi="Arial" w:cs="Arial"/>
                      <w:sz w:val="20"/>
                      <w:szCs w:val="20"/>
                      <w:lang w:val="en-GB"/>
                    </w:rPr>
                  </w:pPr>
                </w:p>
              </w:tc>
              <w:tc>
                <w:tcPr>
                  <w:tcW w:w="1667" w:type="pct"/>
                </w:tcPr>
                <w:p w14:paraId="41A6064B" w14:textId="77777777" w:rsidR="00065424" w:rsidRPr="008E4B4D" w:rsidRDefault="00065424" w:rsidP="000F2670">
                  <w:pPr>
                    <w:spacing w:after="140" w:line="280" w:lineRule="exact"/>
                    <w:rPr>
                      <w:rFonts w:ascii="Arial" w:hAnsi="Arial" w:cs="Arial"/>
                      <w:sz w:val="20"/>
                      <w:szCs w:val="20"/>
                      <w:lang w:val="en-GB"/>
                    </w:rPr>
                  </w:pPr>
                </w:p>
              </w:tc>
            </w:tr>
          </w:tbl>
          <w:p w14:paraId="5907BD61" w14:textId="77777777" w:rsidR="00065424" w:rsidRPr="008E4B4D" w:rsidRDefault="00065424" w:rsidP="000F2670">
            <w:pPr>
              <w:widowControl w:val="0"/>
              <w:spacing w:after="140" w:line="280" w:lineRule="exact"/>
              <w:jc w:val="both"/>
              <w:rPr>
                <w:rFonts w:ascii="Arial" w:hAnsi="Arial" w:cs="Arial"/>
                <w:lang w:val="en-GB"/>
              </w:rPr>
            </w:pPr>
          </w:p>
        </w:tc>
      </w:tr>
      <w:tr w:rsidR="009F4E14" w:rsidRPr="008E4B4D" w14:paraId="69109365" w14:textId="77777777" w:rsidTr="000B5F53">
        <w:tc>
          <w:tcPr>
            <w:tcW w:w="9031" w:type="dxa"/>
          </w:tcPr>
          <w:p w14:paraId="505F0A07" w14:textId="0D7A5157" w:rsidR="009F4E14" w:rsidRPr="008E4B4D" w:rsidRDefault="009F4E14" w:rsidP="000F2670">
            <w:pPr>
              <w:widowControl w:val="0"/>
              <w:spacing w:after="140" w:line="280" w:lineRule="exact"/>
              <w:jc w:val="both"/>
              <w:rPr>
                <w:rFonts w:ascii="Arial" w:hAnsi="Arial" w:cs="Arial"/>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p>
        </w:tc>
      </w:tr>
      <w:tr w:rsidR="009F4E14" w:rsidRPr="008E4B4D" w14:paraId="576F5555" w14:textId="77777777" w:rsidTr="000B5F53">
        <w:tc>
          <w:tcPr>
            <w:tcW w:w="9031" w:type="dxa"/>
          </w:tcPr>
          <w:p w14:paraId="52532839" w14:textId="77777777" w:rsidR="009F4E14" w:rsidRPr="008E4B4D" w:rsidRDefault="009F4E14" w:rsidP="000F2670">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9F4E14" w:rsidRPr="008E4B4D" w:rsidRDefault="009F4E14" w:rsidP="000F2670">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9F4E14" w:rsidRPr="008E4B4D" w:rsidRDefault="009F4E14" w:rsidP="000F2670">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Pr>
                <w:rFonts w:ascii="Arial" w:hAnsi="Arial" w:cs="Arial"/>
                <w:lang w:val="en-GB"/>
              </w:rPr>
              <w:t>,</w:t>
            </w:r>
            <w:r w:rsidRPr="008E4B4D">
              <w:rPr>
                <w:rFonts w:ascii="Arial" w:hAnsi="Arial" w:cs="Arial"/>
                <w:lang w:val="en-GB"/>
              </w:rPr>
              <w:t xml:space="preserve"> </w:t>
            </w:r>
            <w:r w:rsidRPr="008E4B4D">
              <w:rPr>
                <w:rFonts w:ascii="Arial" w:hAnsi="Arial" w:cs="Arial"/>
                <w:i/>
                <w:iCs/>
                <w:lang w:val="en-GB"/>
              </w:rPr>
              <w:t>certificat constatator</w:t>
            </w:r>
            <w:r w:rsidRPr="008E4B4D">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w:t>
            </w:r>
            <w:r w:rsidRPr="008E4B4D">
              <w:rPr>
                <w:rFonts w:ascii="Arial" w:hAnsi="Arial" w:cs="Arial"/>
                <w:lang w:val="en-GB"/>
              </w:rPr>
              <w:lastRenderedPageBreak/>
              <w:t>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9F4E14" w:rsidRPr="008E4B4D" w14:paraId="58DB1537" w14:textId="77777777" w:rsidTr="000B5F53">
        <w:tc>
          <w:tcPr>
            <w:tcW w:w="9031" w:type="dxa"/>
          </w:tcPr>
          <w:p w14:paraId="02CBA08E" w14:textId="0C9055CE" w:rsidR="009F4E14" w:rsidRPr="008E4B4D" w:rsidRDefault="009F4E14" w:rsidP="000F2670">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w:t>
            </w:r>
            <w:r>
              <w:rPr>
                <w:rFonts w:ascii="Arial" w:hAnsi="Arial" w:cs="Arial"/>
                <w:lang w:val="en-GB"/>
              </w:rPr>
              <w:t>O</w:t>
            </w:r>
            <w:r w:rsidRPr="008E4B4D">
              <w:rPr>
                <w:rFonts w:ascii="Arial" w:hAnsi="Arial" w:cs="Arial"/>
                <w:lang w:val="en-GB"/>
              </w:rPr>
              <w:t xml:space="preserve">GMS is </w:t>
            </w:r>
            <w:r w:rsidR="00EB6017">
              <w:rPr>
                <w:rFonts w:ascii="Arial" w:hAnsi="Arial" w:cs="Arial"/>
                <w:bCs/>
                <w:lang w:val="en-GB"/>
              </w:rPr>
              <w:t>2</w:t>
            </w:r>
            <w:r w:rsidR="000F2670">
              <w:rPr>
                <w:rFonts w:ascii="Arial" w:hAnsi="Arial" w:cs="Arial"/>
                <w:bCs/>
                <w:lang w:val="en-GB"/>
              </w:rPr>
              <w:t>6</w:t>
            </w:r>
            <w:r w:rsidR="00EB6017">
              <w:rPr>
                <w:rFonts w:ascii="Arial" w:hAnsi="Arial" w:cs="Arial"/>
                <w:bCs/>
                <w:lang w:val="en-GB"/>
              </w:rPr>
              <w:t> April 2026</w:t>
            </w:r>
            <w:r w:rsidRPr="008E4B4D">
              <w:rPr>
                <w:rFonts w:ascii="Arial" w:hAnsi="Arial" w:cs="Arial"/>
                <w:lang w:val="en-GB"/>
              </w:rPr>
              <w:t>.</w:t>
            </w:r>
          </w:p>
        </w:tc>
      </w:tr>
      <w:tr w:rsidR="009F4E14" w:rsidRPr="008E4B4D" w14:paraId="4FFB4B65" w14:textId="77777777" w:rsidTr="000B5F53">
        <w:tc>
          <w:tcPr>
            <w:tcW w:w="9031" w:type="dxa"/>
          </w:tcPr>
          <w:p w14:paraId="27A9B598" w14:textId="77777777" w:rsidR="009F4E14" w:rsidRPr="008E4B4D" w:rsidRDefault="009F4E14" w:rsidP="000F2670">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9F4E14" w:rsidRDefault="009F4E14" w:rsidP="000F2670">
            <w:pPr>
              <w:widowControl w:val="0"/>
              <w:spacing w:after="140" w:line="280" w:lineRule="exact"/>
              <w:jc w:val="both"/>
              <w:rPr>
                <w:rFonts w:ascii="Arial" w:hAnsi="Arial" w:cs="Arial"/>
                <w:bCs/>
                <w:lang w:val="en-GB"/>
              </w:rPr>
            </w:pPr>
          </w:p>
          <w:p w14:paraId="44536FF8" w14:textId="640EDD48" w:rsidR="009F4E14" w:rsidRPr="008E4B4D" w:rsidRDefault="009F4E14" w:rsidP="000F2670">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0F2670">
      <w:pPr>
        <w:spacing w:after="140" w:line="280" w:lineRule="exact"/>
        <w:rPr>
          <w:rFonts w:ascii="Arial" w:hAnsi="Arial" w:cs="Arial"/>
          <w:lang w:val="en-GB"/>
        </w:rPr>
      </w:pPr>
    </w:p>
    <w:sectPr w:rsidR="005B04F0" w:rsidRPr="008E4B4D"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A93CE" w14:textId="77777777" w:rsidR="005A4930" w:rsidRDefault="005A4930" w:rsidP="008046BD">
      <w:r>
        <w:separator/>
      </w:r>
    </w:p>
  </w:endnote>
  <w:endnote w:type="continuationSeparator" w:id="0">
    <w:p w14:paraId="20F2FC6A" w14:textId="77777777" w:rsidR="005A4930" w:rsidRDefault="005A493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7D0A" w14:textId="77777777" w:rsidR="000F2670" w:rsidRDefault="000F2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0983D" w14:textId="77777777" w:rsidR="000F2670" w:rsidRDefault="000F2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0FB20" w14:textId="77777777" w:rsidR="005A4930" w:rsidRDefault="005A4930" w:rsidP="008046BD">
      <w:r>
        <w:separator/>
      </w:r>
    </w:p>
  </w:footnote>
  <w:footnote w:type="continuationSeparator" w:id="0">
    <w:p w14:paraId="0132DBB4" w14:textId="77777777" w:rsidR="005A4930" w:rsidRDefault="005A4930"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71B8"/>
    <w:multiLevelType w:val="hybridMultilevel"/>
    <w:tmpl w:val="A080CC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8"/>
  </w:num>
  <w:num w:numId="3" w16cid:durableId="1628856948">
    <w:abstractNumId w:val="1"/>
  </w:num>
  <w:num w:numId="4" w16cid:durableId="1663973147">
    <w:abstractNumId w:val="18"/>
  </w:num>
  <w:num w:numId="5" w16cid:durableId="86080499">
    <w:abstractNumId w:val="4"/>
  </w:num>
  <w:num w:numId="6" w16cid:durableId="1150634735">
    <w:abstractNumId w:val="25"/>
  </w:num>
  <w:num w:numId="7" w16cid:durableId="1928348742">
    <w:abstractNumId w:val="3"/>
  </w:num>
  <w:num w:numId="8" w16cid:durableId="1328898856">
    <w:abstractNumId w:val="24"/>
  </w:num>
  <w:num w:numId="9" w16cid:durableId="1172377153">
    <w:abstractNumId w:val="7"/>
  </w:num>
  <w:num w:numId="10" w16cid:durableId="694036198">
    <w:abstractNumId w:val="11"/>
  </w:num>
  <w:num w:numId="11" w16cid:durableId="76634264">
    <w:abstractNumId w:val="10"/>
  </w:num>
  <w:num w:numId="12" w16cid:durableId="1175728122">
    <w:abstractNumId w:val="13"/>
  </w:num>
  <w:num w:numId="13" w16cid:durableId="389698260">
    <w:abstractNumId w:val="28"/>
  </w:num>
  <w:num w:numId="14" w16cid:durableId="642199708">
    <w:abstractNumId w:val="2"/>
  </w:num>
  <w:num w:numId="15" w16cid:durableId="1881287059">
    <w:abstractNumId w:val="17"/>
  </w:num>
  <w:num w:numId="16" w16cid:durableId="1712345500">
    <w:abstractNumId w:val="0"/>
  </w:num>
  <w:num w:numId="17" w16cid:durableId="1738236346">
    <w:abstractNumId w:val="22"/>
  </w:num>
  <w:num w:numId="18" w16cid:durableId="1343358252">
    <w:abstractNumId w:val="6"/>
  </w:num>
  <w:num w:numId="19" w16cid:durableId="1802336158">
    <w:abstractNumId w:val="15"/>
  </w:num>
  <w:num w:numId="20" w16cid:durableId="966935912">
    <w:abstractNumId w:val="26"/>
  </w:num>
  <w:num w:numId="21" w16cid:durableId="893614843">
    <w:abstractNumId w:val="21"/>
  </w:num>
  <w:num w:numId="22" w16cid:durableId="1468622327">
    <w:abstractNumId w:val="29"/>
  </w:num>
  <w:num w:numId="23" w16cid:durableId="1996950096">
    <w:abstractNumId w:val="14"/>
  </w:num>
  <w:num w:numId="24" w16cid:durableId="109083339">
    <w:abstractNumId w:val="9"/>
  </w:num>
  <w:num w:numId="25" w16cid:durableId="1224758269">
    <w:abstractNumId w:val="23"/>
  </w:num>
  <w:num w:numId="26" w16cid:durableId="1169784224">
    <w:abstractNumId w:val="12"/>
  </w:num>
  <w:num w:numId="27" w16cid:durableId="40717251">
    <w:abstractNumId w:val="19"/>
  </w:num>
  <w:num w:numId="28" w16cid:durableId="1958171722">
    <w:abstractNumId w:val="27"/>
  </w:num>
  <w:num w:numId="29" w16cid:durableId="1824463511">
    <w:abstractNumId w:val="16"/>
  </w:num>
  <w:num w:numId="30" w16cid:durableId="201789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356E"/>
    <w:rsid w:val="00022C23"/>
    <w:rsid w:val="00022F9F"/>
    <w:rsid w:val="000243A7"/>
    <w:rsid w:val="00041B44"/>
    <w:rsid w:val="00055971"/>
    <w:rsid w:val="00062462"/>
    <w:rsid w:val="00065424"/>
    <w:rsid w:val="00066916"/>
    <w:rsid w:val="000B5F53"/>
    <w:rsid w:val="000D5CC6"/>
    <w:rsid w:val="000E155C"/>
    <w:rsid w:val="000F2670"/>
    <w:rsid w:val="00115964"/>
    <w:rsid w:val="0013021B"/>
    <w:rsid w:val="001334BE"/>
    <w:rsid w:val="0015612A"/>
    <w:rsid w:val="00171B5E"/>
    <w:rsid w:val="0017237A"/>
    <w:rsid w:val="001F4485"/>
    <w:rsid w:val="0021002B"/>
    <w:rsid w:val="0021597B"/>
    <w:rsid w:val="00230E01"/>
    <w:rsid w:val="002342A6"/>
    <w:rsid w:val="00243546"/>
    <w:rsid w:val="00284905"/>
    <w:rsid w:val="002B2598"/>
    <w:rsid w:val="002B32E5"/>
    <w:rsid w:val="002C0928"/>
    <w:rsid w:val="002C0AA2"/>
    <w:rsid w:val="002C2998"/>
    <w:rsid w:val="002C66D1"/>
    <w:rsid w:val="002F42F3"/>
    <w:rsid w:val="00300FFD"/>
    <w:rsid w:val="00302B21"/>
    <w:rsid w:val="00306B5F"/>
    <w:rsid w:val="00312D74"/>
    <w:rsid w:val="00335EBE"/>
    <w:rsid w:val="00340E96"/>
    <w:rsid w:val="0035278C"/>
    <w:rsid w:val="0036652B"/>
    <w:rsid w:val="00370149"/>
    <w:rsid w:val="003B0CFB"/>
    <w:rsid w:val="003C3E07"/>
    <w:rsid w:val="003D6E58"/>
    <w:rsid w:val="003E7540"/>
    <w:rsid w:val="0040536A"/>
    <w:rsid w:val="00473772"/>
    <w:rsid w:val="00483041"/>
    <w:rsid w:val="004944AA"/>
    <w:rsid w:val="004B266E"/>
    <w:rsid w:val="004E6BCB"/>
    <w:rsid w:val="0050292E"/>
    <w:rsid w:val="00516783"/>
    <w:rsid w:val="00517162"/>
    <w:rsid w:val="00550212"/>
    <w:rsid w:val="00586B78"/>
    <w:rsid w:val="00597D92"/>
    <w:rsid w:val="005A08E1"/>
    <w:rsid w:val="005A4930"/>
    <w:rsid w:val="005B04F0"/>
    <w:rsid w:val="005B243F"/>
    <w:rsid w:val="005B24BA"/>
    <w:rsid w:val="00603345"/>
    <w:rsid w:val="00622A2D"/>
    <w:rsid w:val="006252B2"/>
    <w:rsid w:val="00664A79"/>
    <w:rsid w:val="006E4C2B"/>
    <w:rsid w:val="00714065"/>
    <w:rsid w:val="0072665B"/>
    <w:rsid w:val="00730A21"/>
    <w:rsid w:val="00730E42"/>
    <w:rsid w:val="00735BD8"/>
    <w:rsid w:val="00736FA4"/>
    <w:rsid w:val="0074753D"/>
    <w:rsid w:val="0075416F"/>
    <w:rsid w:val="00766081"/>
    <w:rsid w:val="00781FE6"/>
    <w:rsid w:val="00785179"/>
    <w:rsid w:val="00790EB5"/>
    <w:rsid w:val="007A51C7"/>
    <w:rsid w:val="007A73E5"/>
    <w:rsid w:val="007B03EE"/>
    <w:rsid w:val="007C5E63"/>
    <w:rsid w:val="007D4420"/>
    <w:rsid w:val="007E60BF"/>
    <w:rsid w:val="007F45E9"/>
    <w:rsid w:val="008046BD"/>
    <w:rsid w:val="008104F6"/>
    <w:rsid w:val="00816E2E"/>
    <w:rsid w:val="00821553"/>
    <w:rsid w:val="00837376"/>
    <w:rsid w:val="00846458"/>
    <w:rsid w:val="00857D8A"/>
    <w:rsid w:val="00874373"/>
    <w:rsid w:val="00881BD8"/>
    <w:rsid w:val="00883E24"/>
    <w:rsid w:val="008D10AC"/>
    <w:rsid w:val="008D3874"/>
    <w:rsid w:val="008E4B4D"/>
    <w:rsid w:val="008F183B"/>
    <w:rsid w:val="0091559D"/>
    <w:rsid w:val="0092013F"/>
    <w:rsid w:val="00934D96"/>
    <w:rsid w:val="00974D9E"/>
    <w:rsid w:val="00984504"/>
    <w:rsid w:val="009D0278"/>
    <w:rsid w:val="009D6273"/>
    <w:rsid w:val="009E4A32"/>
    <w:rsid w:val="009F2865"/>
    <w:rsid w:val="009F4E14"/>
    <w:rsid w:val="00A0078F"/>
    <w:rsid w:val="00A21D86"/>
    <w:rsid w:val="00A24B3F"/>
    <w:rsid w:val="00A25074"/>
    <w:rsid w:val="00A70511"/>
    <w:rsid w:val="00A76FB0"/>
    <w:rsid w:val="00A8168E"/>
    <w:rsid w:val="00A87D63"/>
    <w:rsid w:val="00A94A7F"/>
    <w:rsid w:val="00AA1922"/>
    <w:rsid w:val="00AC5B8E"/>
    <w:rsid w:val="00AD1C3C"/>
    <w:rsid w:val="00B00C9B"/>
    <w:rsid w:val="00B248FB"/>
    <w:rsid w:val="00B27B44"/>
    <w:rsid w:val="00B82876"/>
    <w:rsid w:val="00B8752A"/>
    <w:rsid w:val="00BC26DD"/>
    <w:rsid w:val="00BD088A"/>
    <w:rsid w:val="00BD6B2E"/>
    <w:rsid w:val="00BE224A"/>
    <w:rsid w:val="00BE4ED5"/>
    <w:rsid w:val="00C41A24"/>
    <w:rsid w:val="00C51B93"/>
    <w:rsid w:val="00C734C0"/>
    <w:rsid w:val="00C738BC"/>
    <w:rsid w:val="00CA34A7"/>
    <w:rsid w:val="00CA3C64"/>
    <w:rsid w:val="00CE1440"/>
    <w:rsid w:val="00CF7AB3"/>
    <w:rsid w:val="00D222C6"/>
    <w:rsid w:val="00D26902"/>
    <w:rsid w:val="00D75627"/>
    <w:rsid w:val="00D80D72"/>
    <w:rsid w:val="00D82179"/>
    <w:rsid w:val="00D84E23"/>
    <w:rsid w:val="00D93CBF"/>
    <w:rsid w:val="00DA179C"/>
    <w:rsid w:val="00DA4248"/>
    <w:rsid w:val="00DA5315"/>
    <w:rsid w:val="00DB5B44"/>
    <w:rsid w:val="00DD3387"/>
    <w:rsid w:val="00DE64B3"/>
    <w:rsid w:val="00DE754F"/>
    <w:rsid w:val="00E00A12"/>
    <w:rsid w:val="00E235BD"/>
    <w:rsid w:val="00E24F9F"/>
    <w:rsid w:val="00E30916"/>
    <w:rsid w:val="00E3549B"/>
    <w:rsid w:val="00E41EAF"/>
    <w:rsid w:val="00E7172C"/>
    <w:rsid w:val="00E93132"/>
    <w:rsid w:val="00EB6017"/>
    <w:rsid w:val="00EB6EA8"/>
    <w:rsid w:val="00ED2968"/>
    <w:rsid w:val="00EE240C"/>
    <w:rsid w:val="00EE5C69"/>
    <w:rsid w:val="00EF358B"/>
    <w:rsid w:val="00F572A1"/>
    <w:rsid w:val="00F66D1F"/>
    <w:rsid w:val="00F83C28"/>
    <w:rsid w:val="00F96DFA"/>
    <w:rsid w:val="00FA39BF"/>
    <w:rsid w:val="00FA3E10"/>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4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96</cp:revision>
  <dcterms:created xsi:type="dcterms:W3CDTF">2024-03-12T16:53:00Z</dcterms:created>
  <dcterms:modified xsi:type="dcterms:W3CDTF">2026-03-27T09:25:00Z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