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BDB15" w14:textId="77777777" w:rsidR="009C50AC" w:rsidRPr="00D13F12" w:rsidRDefault="009C50AC" w:rsidP="009C50AC">
      <w:pPr>
        <w:rPr>
          <w:lang w:val="en-GB"/>
        </w:rPr>
      </w:pPr>
    </w:p>
    <w:p w14:paraId="55E126BD" w14:textId="17EA613C" w:rsidR="00B74E75" w:rsidRPr="00D13F12" w:rsidRDefault="009C50AC" w:rsidP="00B74E75">
      <w:pPr>
        <w:jc w:val="center"/>
        <w:rPr>
          <w:rFonts w:ascii="Arial" w:hAnsi="Arial" w:cs="Arial"/>
          <w:b/>
          <w:lang w:val="en-GB"/>
        </w:rPr>
      </w:pPr>
      <w:r w:rsidRPr="00D13F12">
        <w:rPr>
          <w:rFonts w:ascii="Arial" w:hAnsi="Arial" w:cs="Arial"/>
          <w:b/>
          <w:lang w:val="en-GB"/>
        </w:rPr>
        <w:t xml:space="preserve">LIST OF THE CANDIDATES FOR THE POSITION OF MEMBER IN BOARD OF DIRECTORS OF </w:t>
      </w:r>
    </w:p>
    <w:p w14:paraId="15A0EB0E" w14:textId="77777777" w:rsidR="00B74E75" w:rsidRPr="00D13F12" w:rsidRDefault="00B74E75" w:rsidP="00B74E75">
      <w:pPr>
        <w:jc w:val="center"/>
        <w:rPr>
          <w:rFonts w:ascii="Arial" w:hAnsi="Arial" w:cs="Arial"/>
          <w:b/>
          <w:lang w:val="en-GB"/>
        </w:rPr>
      </w:pPr>
    </w:p>
    <w:p w14:paraId="6D9CC35B" w14:textId="33080629" w:rsidR="009C50AC" w:rsidRPr="00D13F12" w:rsidRDefault="009C50AC" w:rsidP="009C50AC">
      <w:pPr>
        <w:jc w:val="center"/>
        <w:rPr>
          <w:lang w:val="en-GB"/>
        </w:rPr>
      </w:pPr>
      <w:r w:rsidRPr="00D13F12">
        <w:rPr>
          <w:rFonts w:ascii="Arial" w:hAnsi="Arial" w:cs="Arial"/>
          <w:b/>
          <w:lang w:val="en-GB"/>
        </w:rPr>
        <w:t>ONE UNITED PROPERTIES S.A. (THE “COMPANY”)</w:t>
      </w:r>
    </w:p>
    <w:p w14:paraId="75349AE8" w14:textId="77777777" w:rsidR="00B74E75" w:rsidRPr="00D13F12" w:rsidRDefault="00B74E75">
      <w:pPr>
        <w:rPr>
          <w:lang w:val="en-GB"/>
        </w:rPr>
      </w:pPr>
    </w:p>
    <w:p w14:paraId="172A5496" w14:textId="3A83224F" w:rsidR="00B74E75" w:rsidRPr="00D13F12" w:rsidRDefault="00B74E75" w:rsidP="00B74E75">
      <w:pPr>
        <w:jc w:val="right"/>
        <w:rPr>
          <w:rFonts w:ascii="Arial" w:hAnsi="Arial" w:cs="Arial"/>
          <w:bCs/>
          <w:lang w:val="en-GB"/>
        </w:rPr>
      </w:pPr>
      <w:r w:rsidRPr="00D13F12">
        <w:rPr>
          <w:rFonts w:ascii="Arial" w:hAnsi="Arial" w:cs="Arial"/>
          <w:bCs/>
          <w:lang w:val="en-GB"/>
        </w:rPr>
        <w:t>[</w:t>
      </w:r>
      <w:r w:rsidRPr="00D13F12">
        <w:rPr>
          <w:rFonts w:ascii="Arial" w:hAnsi="Arial" w:cs="Arial"/>
          <w:bCs/>
          <w:highlight w:val="lightGray"/>
          <w:lang w:val="en-GB"/>
        </w:rPr>
        <w:t>●</w:t>
      </w:r>
      <w:r w:rsidRPr="00D13F12">
        <w:rPr>
          <w:rFonts w:ascii="Arial" w:hAnsi="Arial" w:cs="Arial"/>
          <w:bCs/>
          <w:lang w:val="en-GB"/>
        </w:rPr>
        <w:t>] 202</w:t>
      </w:r>
      <w:r w:rsidR="00291536">
        <w:rPr>
          <w:rFonts w:ascii="Arial" w:hAnsi="Arial" w:cs="Arial"/>
          <w:bCs/>
          <w:lang w:val="en-GB"/>
        </w:rPr>
        <w:t>6</w:t>
      </w:r>
    </w:p>
    <w:p w14:paraId="4D9C351C" w14:textId="77777777" w:rsidR="00B74E75" w:rsidRPr="00D13F12" w:rsidRDefault="00B74E75" w:rsidP="00B74E75">
      <w:pPr>
        <w:jc w:val="both"/>
        <w:rPr>
          <w:rFonts w:ascii="Arial" w:hAnsi="Arial" w:cs="Arial"/>
          <w:bCs/>
          <w:lang w:val="en-GB"/>
        </w:rPr>
      </w:pPr>
    </w:p>
    <w:p w14:paraId="3030192D" w14:textId="78FEEA34" w:rsidR="00B74E75" w:rsidRPr="00D13F12" w:rsidRDefault="00B74E75" w:rsidP="00B74E75">
      <w:pPr>
        <w:jc w:val="both"/>
        <w:rPr>
          <w:rFonts w:ascii="Arial" w:hAnsi="Arial" w:cs="Arial"/>
          <w:bCs/>
          <w:lang w:val="en-GB"/>
        </w:rPr>
      </w:pPr>
      <w:r w:rsidRPr="00D13F12">
        <w:rPr>
          <w:rFonts w:ascii="Arial" w:hAnsi="Arial" w:cs="Arial"/>
          <w:bCs/>
          <w:lang w:val="en-GB"/>
        </w:rPr>
        <w:t>The below list includes candidates to the position of member of the Board of Directors that have been proposed by the</w:t>
      </w:r>
      <w:r w:rsidR="0063119B" w:rsidRPr="00D13F12">
        <w:rPr>
          <w:rFonts w:ascii="Arial" w:hAnsi="Arial" w:cs="Arial"/>
          <w:bCs/>
          <w:lang w:val="en-GB"/>
        </w:rPr>
        <w:t xml:space="preserve"> </w:t>
      </w:r>
      <w:r w:rsidRPr="00D13F12">
        <w:rPr>
          <w:rFonts w:ascii="Arial" w:hAnsi="Arial" w:cs="Arial"/>
          <w:bCs/>
          <w:lang w:val="en-GB"/>
        </w:rPr>
        <w:t xml:space="preserve">Company’s Nomination and Remuneration Committee </w:t>
      </w:r>
      <w:r w:rsidR="0063119B" w:rsidRPr="00D13F12">
        <w:rPr>
          <w:rFonts w:ascii="Arial" w:hAnsi="Arial" w:cs="Arial"/>
          <w:bCs/>
          <w:lang w:val="en-GB"/>
        </w:rPr>
        <w:t xml:space="preserve">and/ </w:t>
      </w:r>
      <w:r w:rsidRPr="00D13F12">
        <w:rPr>
          <w:rFonts w:ascii="Arial" w:hAnsi="Arial" w:cs="Arial"/>
          <w:bCs/>
          <w:lang w:val="en-GB"/>
        </w:rPr>
        <w:t>or by the shareholder of the Company, as the case may be.</w:t>
      </w:r>
    </w:p>
    <w:p w14:paraId="16F1C129" w14:textId="40429582" w:rsidR="006D4539" w:rsidRPr="00D13F12" w:rsidRDefault="006D4539">
      <w:pPr>
        <w:rPr>
          <w:lang w:val="en-GB"/>
        </w:rPr>
      </w:pPr>
    </w:p>
    <w:tbl>
      <w:tblPr>
        <w:tblStyle w:val="TableGrid"/>
        <w:tblW w:w="0" w:type="auto"/>
        <w:tblLook w:val="04A0" w:firstRow="1" w:lastRow="0" w:firstColumn="1" w:lastColumn="0" w:noHBand="0" w:noVBand="1"/>
      </w:tblPr>
      <w:tblGrid>
        <w:gridCol w:w="560"/>
        <w:gridCol w:w="2907"/>
        <w:gridCol w:w="2902"/>
        <w:gridCol w:w="2900"/>
        <w:gridCol w:w="2944"/>
        <w:gridCol w:w="2455"/>
      </w:tblGrid>
      <w:tr w:rsidR="0052521F" w:rsidRPr="00D13F12" w14:paraId="2751C36C" w14:textId="77777777" w:rsidTr="00A95BB2">
        <w:tc>
          <w:tcPr>
            <w:tcW w:w="562" w:type="dxa"/>
          </w:tcPr>
          <w:p w14:paraId="54704AAF" w14:textId="77777777"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b/>
                <w:bCs/>
                <w:sz w:val="20"/>
                <w:szCs w:val="20"/>
                <w:lang w:val="en-GB"/>
              </w:rPr>
              <w:t>No.</w:t>
            </w:r>
          </w:p>
        </w:tc>
        <w:tc>
          <w:tcPr>
            <w:tcW w:w="3065" w:type="dxa"/>
          </w:tcPr>
          <w:p w14:paraId="72EDF64F" w14:textId="77777777"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b/>
                <w:bCs/>
                <w:sz w:val="20"/>
                <w:szCs w:val="20"/>
                <w:lang w:val="en-GB"/>
              </w:rPr>
              <w:t>Name and surname</w:t>
            </w:r>
          </w:p>
        </w:tc>
        <w:tc>
          <w:tcPr>
            <w:tcW w:w="3065" w:type="dxa"/>
          </w:tcPr>
          <w:p w14:paraId="2E0F33A1" w14:textId="77777777"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b/>
                <w:bCs/>
                <w:sz w:val="20"/>
                <w:szCs w:val="20"/>
                <w:lang w:val="en-GB"/>
              </w:rPr>
              <w:t>Citizenship</w:t>
            </w:r>
          </w:p>
        </w:tc>
        <w:tc>
          <w:tcPr>
            <w:tcW w:w="3065" w:type="dxa"/>
          </w:tcPr>
          <w:p w14:paraId="183C75F1" w14:textId="77777777"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b/>
                <w:bCs/>
                <w:sz w:val="20"/>
                <w:szCs w:val="20"/>
                <w:lang w:val="en-GB"/>
              </w:rPr>
              <w:t>Domicile</w:t>
            </w:r>
          </w:p>
        </w:tc>
        <w:tc>
          <w:tcPr>
            <w:tcW w:w="3066" w:type="dxa"/>
          </w:tcPr>
          <w:p w14:paraId="628558D8" w14:textId="77777777"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b/>
                <w:bCs/>
                <w:sz w:val="20"/>
                <w:szCs w:val="20"/>
                <w:lang w:val="en-GB"/>
              </w:rPr>
              <w:t>Professional qualification</w:t>
            </w:r>
            <w:r w:rsidRPr="00D13F12">
              <w:rPr>
                <w:rFonts w:ascii="Arial" w:hAnsi="Arial" w:cs="Arial"/>
                <w:b/>
                <w:bCs/>
                <w:sz w:val="20"/>
                <w:szCs w:val="20"/>
                <w:vertAlign w:val="superscript"/>
                <w:lang w:val="en-GB"/>
              </w:rPr>
              <w:footnoteReference w:id="1"/>
            </w:r>
          </w:p>
        </w:tc>
        <w:tc>
          <w:tcPr>
            <w:tcW w:w="2565" w:type="dxa"/>
          </w:tcPr>
          <w:p w14:paraId="30AE3C73" w14:textId="77777777"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b/>
                <w:bCs/>
                <w:sz w:val="20"/>
                <w:szCs w:val="20"/>
                <w:lang w:val="en-GB"/>
              </w:rPr>
              <w:t>Proposed candidate is a shareholder in the Company (YES/NO)</w:t>
            </w:r>
          </w:p>
        </w:tc>
      </w:tr>
      <w:tr w:rsidR="00291536" w:rsidRPr="00D13F12" w14:paraId="2D0640A8" w14:textId="77777777" w:rsidTr="00A95BB2">
        <w:tc>
          <w:tcPr>
            <w:tcW w:w="562" w:type="dxa"/>
          </w:tcPr>
          <w:p w14:paraId="71F34D55" w14:textId="77777777" w:rsidR="00291536" w:rsidRPr="00D13F12" w:rsidRDefault="00291536" w:rsidP="00AA574B">
            <w:pPr>
              <w:numPr>
                <w:ilvl w:val="0"/>
                <w:numId w:val="26"/>
              </w:numPr>
              <w:spacing w:after="120" w:line="280" w:lineRule="exact"/>
              <w:jc w:val="both"/>
              <w:rPr>
                <w:rFonts w:ascii="Arial" w:hAnsi="Arial" w:cs="Arial"/>
                <w:b/>
                <w:bCs/>
                <w:sz w:val="20"/>
                <w:szCs w:val="20"/>
                <w:lang w:val="en-GB"/>
              </w:rPr>
            </w:pPr>
          </w:p>
        </w:tc>
        <w:tc>
          <w:tcPr>
            <w:tcW w:w="3065" w:type="dxa"/>
          </w:tcPr>
          <w:p w14:paraId="1DEAA573" w14:textId="77777777" w:rsidR="00291536" w:rsidRPr="00D13F12" w:rsidRDefault="00291536"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Claudio Cisullo</w:t>
            </w:r>
          </w:p>
        </w:tc>
        <w:tc>
          <w:tcPr>
            <w:tcW w:w="3065" w:type="dxa"/>
          </w:tcPr>
          <w:p w14:paraId="4DD9F216" w14:textId="77777777" w:rsidR="00291536" w:rsidRPr="00D13F12" w:rsidRDefault="00291536"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Swiss</w:t>
            </w:r>
          </w:p>
        </w:tc>
        <w:tc>
          <w:tcPr>
            <w:tcW w:w="3065" w:type="dxa"/>
          </w:tcPr>
          <w:p w14:paraId="3D291082" w14:textId="77777777" w:rsidR="00291536" w:rsidRPr="00D13F12" w:rsidRDefault="00291536" w:rsidP="00AA574B">
            <w:pPr>
              <w:spacing w:after="120" w:line="280" w:lineRule="exact"/>
              <w:jc w:val="both"/>
              <w:rPr>
                <w:rFonts w:ascii="Arial" w:hAnsi="Arial" w:cs="Arial"/>
                <w:sz w:val="20"/>
                <w:szCs w:val="20"/>
                <w:lang w:val="en-GB"/>
              </w:rPr>
            </w:pPr>
            <w:proofErr w:type="spellStart"/>
            <w:r w:rsidRPr="00D13F12">
              <w:rPr>
                <w:rFonts w:ascii="Arial" w:hAnsi="Arial" w:cs="Arial"/>
                <w:sz w:val="20"/>
                <w:szCs w:val="20"/>
                <w:lang w:val="en-GB"/>
              </w:rPr>
              <w:t>Oberwil</w:t>
            </w:r>
            <w:proofErr w:type="spellEnd"/>
            <w:r w:rsidRPr="00D13F12">
              <w:rPr>
                <w:rFonts w:ascii="Arial" w:hAnsi="Arial" w:cs="Arial"/>
                <w:sz w:val="20"/>
                <w:szCs w:val="20"/>
                <w:lang w:val="en-GB"/>
              </w:rPr>
              <w:t xml:space="preserve"> Lieli, Switzerland</w:t>
            </w:r>
          </w:p>
        </w:tc>
        <w:tc>
          <w:tcPr>
            <w:tcW w:w="3066" w:type="dxa"/>
          </w:tcPr>
          <w:p w14:paraId="6B6B0EE2" w14:textId="77777777" w:rsidR="00291536" w:rsidRPr="00D13F12" w:rsidRDefault="00291536"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Chairman of the Board of Directors of One United Properties </w:t>
            </w:r>
            <w:proofErr w:type="gramStart"/>
            <w:r w:rsidRPr="00D13F12">
              <w:rPr>
                <w:rFonts w:ascii="Arial" w:hAnsi="Arial" w:cs="Arial"/>
                <w:sz w:val="20"/>
                <w:szCs w:val="20"/>
                <w:lang w:val="en-GB"/>
              </w:rPr>
              <w:t>and also</w:t>
            </w:r>
            <w:proofErr w:type="gramEnd"/>
            <w:r w:rsidRPr="00D13F12">
              <w:rPr>
                <w:rFonts w:ascii="Arial" w:hAnsi="Arial" w:cs="Arial"/>
                <w:sz w:val="20"/>
                <w:szCs w:val="20"/>
                <w:lang w:val="en-GB"/>
              </w:rPr>
              <w:t xml:space="preserve"> the founder and Chairman of CC Trust Group AG, an internationally active family office investing in biotech, leisure, pharmaceuticals, private aviation, professional services, real estate, and technology sectors.</w:t>
            </w:r>
          </w:p>
          <w:p w14:paraId="0526F522" w14:textId="77777777" w:rsidR="00291536" w:rsidRPr="00D13F12" w:rsidRDefault="00291536"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lastRenderedPageBreak/>
              <w:t xml:space="preserve">Mr. Cisullo holds a degree in Business Management at the </w:t>
            </w:r>
            <w:r w:rsidRPr="00D13F12">
              <w:rPr>
                <w:rFonts w:ascii="Arial" w:hAnsi="Arial" w:cs="Arial"/>
                <w:b/>
                <w:bCs/>
                <w:sz w:val="20"/>
                <w:szCs w:val="20"/>
                <w:lang w:val="en-GB"/>
              </w:rPr>
              <w:t xml:space="preserve">University of </w:t>
            </w:r>
            <w:proofErr w:type="spellStart"/>
            <w:proofErr w:type="gramStart"/>
            <w:r w:rsidRPr="00D13F12">
              <w:rPr>
                <w:rFonts w:ascii="Arial" w:hAnsi="Arial" w:cs="Arial"/>
                <w:b/>
                <w:bCs/>
                <w:sz w:val="20"/>
                <w:szCs w:val="20"/>
                <w:lang w:val="en-GB"/>
              </w:rPr>
              <w:t>St.Gallen</w:t>
            </w:r>
            <w:proofErr w:type="spellEnd"/>
            <w:proofErr w:type="gramEnd"/>
            <w:r w:rsidRPr="00D13F12">
              <w:rPr>
                <w:rFonts w:ascii="Arial" w:hAnsi="Arial" w:cs="Arial"/>
                <w:b/>
                <w:bCs/>
                <w:sz w:val="20"/>
                <w:szCs w:val="20"/>
                <w:lang w:val="en-GB"/>
              </w:rPr>
              <w:t>, Switzerland.</w:t>
            </w:r>
          </w:p>
        </w:tc>
        <w:tc>
          <w:tcPr>
            <w:tcW w:w="2565" w:type="dxa"/>
          </w:tcPr>
          <w:p w14:paraId="4296C4BC" w14:textId="77777777" w:rsidR="00291536" w:rsidRPr="00D13F12" w:rsidRDefault="00291536"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lastRenderedPageBreak/>
              <w:t>YES (through CC Trust Group AG)</w:t>
            </w:r>
          </w:p>
        </w:tc>
      </w:tr>
      <w:tr w:rsidR="0052521F" w:rsidRPr="00D13F12" w14:paraId="6ABCAE23" w14:textId="77777777" w:rsidTr="00A95BB2">
        <w:tc>
          <w:tcPr>
            <w:tcW w:w="562" w:type="dxa"/>
          </w:tcPr>
          <w:p w14:paraId="06C2D031" w14:textId="77777777" w:rsidR="0052521F" w:rsidRPr="00D13F12" w:rsidRDefault="0052521F" w:rsidP="00AA574B">
            <w:pPr>
              <w:numPr>
                <w:ilvl w:val="0"/>
                <w:numId w:val="26"/>
              </w:numPr>
              <w:spacing w:after="120" w:line="280" w:lineRule="exact"/>
              <w:jc w:val="both"/>
              <w:rPr>
                <w:rFonts w:ascii="Arial" w:hAnsi="Arial" w:cs="Arial"/>
                <w:b/>
                <w:bCs/>
                <w:sz w:val="20"/>
                <w:szCs w:val="20"/>
                <w:lang w:val="en-GB"/>
              </w:rPr>
            </w:pPr>
          </w:p>
        </w:tc>
        <w:tc>
          <w:tcPr>
            <w:tcW w:w="3065" w:type="dxa"/>
          </w:tcPr>
          <w:p w14:paraId="7AB9A5FD"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Victor Căpitanu</w:t>
            </w:r>
          </w:p>
        </w:tc>
        <w:tc>
          <w:tcPr>
            <w:tcW w:w="3065" w:type="dxa"/>
          </w:tcPr>
          <w:p w14:paraId="3F21D1F9"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Romanian</w:t>
            </w:r>
          </w:p>
        </w:tc>
        <w:tc>
          <w:tcPr>
            <w:tcW w:w="3065" w:type="dxa"/>
          </w:tcPr>
          <w:p w14:paraId="0F810910"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Bucharest, Romania</w:t>
            </w:r>
          </w:p>
        </w:tc>
        <w:tc>
          <w:tcPr>
            <w:tcW w:w="3066" w:type="dxa"/>
          </w:tcPr>
          <w:p w14:paraId="644568DA" w14:textId="68FF739D"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sz w:val="20"/>
                <w:szCs w:val="20"/>
                <w:lang w:val="en-GB"/>
              </w:rPr>
              <w:t>Founder of One United Properties S.A. (2009) and Capital Partners (2005)</w:t>
            </w:r>
            <w:r w:rsidR="00D13F12" w:rsidRPr="00D13F12">
              <w:rPr>
                <w:rFonts w:ascii="Arial" w:hAnsi="Arial" w:cs="Arial"/>
                <w:sz w:val="20"/>
                <w:szCs w:val="20"/>
                <w:lang w:val="en-GB"/>
              </w:rPr>
              <w:t>.</w:t>
            </w:r>
          </w:p>
          <w:p w14:paraId="55D45C52" w14:textId="2B0332BE"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b/>
                <w:bCs/>
                <w:sz w:val="20"/>
                <w:szCs w:val="20"/>
                <w:lang w:val="en-GB"/>
              </w:rPr>
              <w:t xml:space="preserve">CFA Institute </w:t>
            </w:r>
            <w:r w:rsidRPr="00D13F12">
              <w:rPr>
                <w:rFonts w:ascii="Arial" w:hAnsi="Arial" w:cs="Arial"/>
                <w:sz w:val="20"/>
                <w:szCs w:val="20"/>
                <w:lang w:val="en-GB"/>
              </w:rPr>
              <w:t>(CFA, Investment &amp; Money Management</w:t>
            </w:r>
            <w:proofErr w:type="gramStart"/>
            <w:r w:rsidRPr="00D13F12">
              <w:rPr>
                <w:rFonts w:ascii="Arial" w:hAnsi="Arial" w:cs="Arial"/>
                <w:sz w:val="20"/>
                <w:szCs w:val="20"/>
                <w:lang w:val="en-GB"/>
              </w:rPr>
              <w:t xml:space="preserve">) </w:t>
            </w:r>
            <w:r w:rsidR="00D13F12" w:rsidRPr="00D13F12">
              <w:rPr>
                <w:rFonts w:ascii="Arial" w:hAnsi="Arial" w:cs="Arial"/>
                <w:sz w:val="20"/>
                <w:szCs w:val="20"/>
                <w:lang w:val="en-GB"/>
              </w:rPr>
              <w:t>.</w:t>
            </w:r>
            <w:proofErr w:type="gramEnd"/>
          </w:p>
          <w:p w14:paraId="4EE6898F" w14:textId="05C135E6"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b/>
                <w:bCs/>
                <w:sz w:val="20"/>
                <w:szCs w:val="20"/>
                <w:lang w:val="en-GB"/>
              </w:rPr>
              <w:t>Bucharest University of Economic Studies</w:t>
            </w:r>
            <w:r w:rsidRPr="00D13F12" w:rsidDel="009C7B09">
              <w:rPr>
                <w:rFonts w:ascii="Arial" w:hAnsi="Arial" w:cs="Arial"/>
                <w:b/>
                <w:bCs/>
                <w:sz w:val="20"/>
                <w:szCs w:val="20"/>
                <w:lang w:val="en-GB"/>
              </w:rPr>
              <w:t xml:space="preserve"> </w:t>
            </w:r>
            <w:r w:rsidRPr="00D13F12">
              <w:rPr>
                <w:rFonts w:ascii="Arial" w:hAnsi="Arial" w:cs="Arial"/>
                <w:sz w:val="20"/>
                <w:szCs w:val="20"/>
                <w:lang w:val="en-GB"/>
              </w:rPr>
              <w:t>(Finance &amp; Banking)</w:t>
            </w:r>
            <w:r w:rsidR="00D13F12" w:rsidRPr="00D13F12">
              <w:rPr>
                <w:rFonts w:ascii="Arial" w:hAnsi="Arial" w:cs="Arial"/>
                <w:sz w:val="20"/>
                <w:szCs w:val="20"/>
                <w:lang w:val="en-GB"/>
              </w:rPr>
              <w:t>.</w:t>
            </w:r>
          </w:p>
        </w:tc>
        <w:tc>
          <w:tcPr>
            <w:tcW w:w="2565" w:type="dxa"/>
          </w:tcPr>
          <w:p w14:paraId="7D380FA2"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YES (through Vinci Ver Holding S.R.L.)</w:t>
            </w:r>
          </w:p>
        </w:tc>
      </w:tr>
      <w:tr w:rsidR="0052521F" w:rsidRPr="00D13F12" w14:paraId="6A129C9A" w14:textId="77777777" w:rsidTr="00A95BB2">
        <w:tc>
          <w:tcPr>
            <w:tcW w:w="562" w:type="dxa"/>
          </w:tcPr>
          <w:p w14:paraId="63717152" w14:textId="77777777" w:rsidR="0052521F" w:rsidRPr="00D13F12" w:rsidRDefault="0052521F" w:rsidP="00AA574B">
            <w:pPr>
              <w:numPr>
                <w:ilvl w:val="0"/>
                <w:numId w:val="26"/>
              </w:numPr>
              <w:spacing w:after="120" w:line="280" w:lineRule="exact"/>
              <w:jc w:val="both"/>
              <w:rPr>
                <w:rFonts w:ascii="Arial" w:hAnsi="Arial" w:cs="Arial"/>
                <w:b/>
                <w:bCs/>
                <w:sz w:val="20"/>
                <w:szCs w:val="20"/>
                <w:lang w:val="en-GB"/>
              </w:rPr>
            </w:pPr>
          </w:p>
        </w:tc>
        <w:tc>
          <w:tcPr>
            <w:tcW w:w="3065" w:type="dxa"/>
          </w:tcPr>
          <w:p w14:paraId="12153341"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Andrei-Liviu Diaconescu</w:t>
            </w:r>
          </w:p>
        </w:tc>
        <w:tc>
          <w:tcPr>
            <w:tcW w:w="3065" w:type="dxa"/>
          </w:tcPr>
          <w:p w14:paraId="525BFDA2"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Romanian</w:t>
            </w:r>
          </w:p>
        </w:tc>
        <w:tc>
          <w:tcPr>
            <w:tcW w:w="3065" w:type="dxa"/>
          </w:tcPr>
          <w:p w14:paraId="2E1E1275"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Bucharest, Romania</w:t>
            </w:r>
          </w:p>
        </w:tc>
        <w:tc>
          <w:tcPr>
            <w:tcW w:w="3066" w:type="dxa"/>
          </w:tcPr>
          <w:p w14:paraId="52B6EDD7" w14:textId="603D7060" w:rsidR="0052521F" w:rsidRPr="00D13F12" w:rsidRDefault="0052521F" w:rsidP="00AA574B">
            <w:pPr>
              <w:spacing w:after="120" w:line="280" w:lineRule="exact"/>
              <w:jc w:val="both"/>
              <w:rPr>
                <w:rFonts w:ascii="Arial" w:hAnsi="Arial" w:cs="Arial"/>
                <w:b/>
                <w:bCs/>
                <w:sz w:val="20"/>
                <w:szCs w:val="20"/>
                <w:lang w:val="en-GB"/>
              </w:rPr>
            </w:pPr>
            <w:r w:rsidRPr="00D13F12">
              <w:rPr>
                <w:rFonts w:ascii="Arial" w:hAnsi="Arial" w:cs="Arial"/>
                <w:sz w:val="20"/>
                <w:szCs w:val="20"/>
                <w:lang w:val="en-GB"/>
              </w:rPr>
              <w:t>Founder of One United Properties S.A. (2009) and Capital Partners (2005)</w:t>
            </w:r>
            <w:r w:rsidR="00D13F12" w:rsidRPr="00D13F12">
              <w:rPr>
                <w:rFonts w:ascii="Arial" w:hAnsi="Arial" w:cs="Arial"/>
                <w:sz w:val="20"/>
                <w:szCs w:val="20"/>
                <w:lang w:val="en-GB"/>
              </w:rPr>
              <w:t>.</w:t>
            </w:r>
          </w:p>
          <w:p w14:paraId="4ECF3B0E"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Executive </w:t>
            </w:r>
            <w:proofErr w:type="gramStart"/>
            <w:r w:rsidRPr="00D13F12">
              <w:rPr>
                <w:rFonts w:ascii="Arial" w:hAnsi="Arial" w:cs="Arial"/>
                <w:sz w:val="20"/>
                <w:szCs w:val="20"/>
                <w:lang w:val="en-GB"/>
              </w:rPr>
              <w:t>Master in Business Administration</w:t>
            </w:r>
            <w:proofErr w:type="gramEnd"/>
            <w:r w:rsidRPr="00D13F12">
              <w:rPr>
                <w:rFonts w:ascii="Arial" w:hAnsi="Arial" w:cs="Arial"/>
                <w:sz w:val="20"/>
                <w:szCs w:val="20"/>
                <w:lang w:val="en-GB"/>
              </w:rPr>
              <w:t xml:space="preserve"> from </w:t>
            </w:r>
            <w:r w:rsidRPr="00D13F12">
              <w:rPr>
                <w:rFonts w:ascii="Arial" w:hAnsi="Arial" w:cs="Arial"/>
                <w:b/>
                <w:bCs/>
                <w:sz w:val="20"/>
                <w:szCs w:val="20"/>
                <w:lang w:val="en-GB"/>
              </w:rPr>
              <w:t>ASEBUSS, Bucharest, Romania in partnership with Kennesaw State University (KSU), Atlanta, USA.</w:t>
            </w:r>
            <w:r w:rsidRPr="00D13F12">
              <w:rPr>
                <w:rFonts w:ascii="Arial" w:hAnsi="Arial" w:cs="Arial"/>
                <w:sz w:val="20"/>
                <w:szCs w:val="20"/>
                <w:lang w:val="en-GB"/>
              </w:rPr>
              <w:t xml:space="preserve"> </w:t>
            </w:r>
          </w:p>
          <w:p w14:paraId="7F195BC7" w14:textId="300CF914"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lastRenderedPageBreak/>
              <w:t xml:space="preserve">1997, Recognition of the diploma by </w:t>
            </w:r>
            <w:r w:rsidRPr="00D13F12">
              <w:rPr>
                <w:rFonts w:ascii="Arial" w:hAnsi="Arial" w:cs="Arial"/>
                <w:b/>
                <w:bCs/>
                <w:sz w:val="20"/>
                <w:szCs w:val="20"/>
                <w:lang w:val="en-GB"/>
              </w:rPr>
              <w:t>Babes Bolyai University, Cluj, Romania</w:t>
            </w:r>
            <w:r w:rsidR="00D13F12" w:rsidRPr="00D13F12">
              <w:rPr>
                <w:rFonts w:ascii="Arial" w:hAnsi="Arial" w:cs="Arial"/>
                <w:b/>
                <w:bCs/>
                <w:sz w:val="20"/>
                <w:szCs w:val="20"/>
                <w:lang w:val="en-GB"/>
              </w:rPr>
              <w:t>.</w:t>
            </w:r>
          </w:p>
          <w:p w14:paraId="0AE2DD61" w14:textId="2E6184C8"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b/>
                <w:bCs/>
                <w:sz w:val="20"/>
                <w:szCs w:val="20"/>
                <w:lang w:val="en-GB"/>
              </w:rPr>
              <w:t>University of Macedonia,</w:t>
            </w:r>
            <w:r w:rsidRPr="00D13F12">
              <w:rPr>
                <w:rFonts w:ascii="Arial" w:hAnsi="Arial" w:cs="Arial"/>
                <w:sz w:val="20"/>
                <w:szCs w:val="20"/>
                <w:lang w:val="en-GB"/>
              </w:rPr>
              <w:t xml:space="preserve"> Faculty for Economic and Political European and International Studies, </w:t>
            </w:r>
            <w:r w:rsidR="00D13F12" w:rsidRPr="00D13F12">
              <w:rPr>
                <w:rFonts w:ascii="Arial" w:hAnsi="Arial" w:cs="Arial"/>
                <w:sz w:val="20"/>
                <w:szCs w:val="20"/>
                <w:lang w:val="en-GB"/>
              </w:rPr>
              <w:t>Thessaloniki</w:t>
            </w:r>
            <w:r w:rsidRPr="00D13F12">
              <w:rPr>
                <w:rFonts w:ascii="Arial" w:hAnsi="Arial" w:cs="Arial"/>
                <w:sz w:val="20"/>
                <w:szCs w:val="20"/>
                <w:lang w:val="en-GB"/>
              </w:rPr>
              <w:t>, Greece.</w:t>
            </w:r>
          </w:p>
        </w:tc>
        <w:tc>
          <w:tcPr>
            <w:tcW w:w="2565" w:type="dxa"/>
          </w:tcPr>
          <w:p w14:paraId="3C537DEC"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lastRenderedPageBreak/>
              <w:t>YES (through OA Liviu Holding Invest S.R.L.)</w:t>
            </w:r>
          </w:p>
        </w:tc>
      </w:tr>
      <w:tr w:rsidR="0052521F" w:rsidRPr="00D13F12" w14:paraId="70D5B8C7" w14:textId="77777777" w:rsidTr="00A95BB2">
        <w:tc>
          <w:tcPr>
            <w:tcW w:w="562" w:type="dxa"/>
          </w:tcPr>
          <w:p w14:paraId="2EE9FF76" w14:textId="77777777" w:rsidR="0052521F" w:rsidRPr="00D13F12" w:rsidRDefault="0052521F" w:rsidP="00AA574B">
            <w:pPr>
              <w:numPr>
                <w:ilvl w:val="0"/>
                <w:numId w:val="26"/>
              </w:numPr>
              <w:spacing w:after="120" w:line="280" w:lineRule="exact"/>
              <w:jc w:val="both"/>
              <w:rPr>
                <w:rFonts w:ascii="Arial" w:hAnsi="Arial" w:cs="Arial"/>
                <w:b/>
                <w:bCs/>
                <w:sz w:val="20"/>
                <w:szCs w:val="20"/>
                <w:lang w:val="en-GB"/>
              </w:rPr>
            </w:pPr>
          </w:p>
        </w:tc>
        <w:tc>
          <w:tcPr>
            <w:tcW w:w="3065" w:type="dxa"/>
          </w:tcPr>
          <w:p w14:paraId="61FA1A2C" w14:textId="4C503B58" w:rsidR="0052521F" w:rsidRPr="00D13F12" w:rsidRDefault="00291536" w:rsidP="00AA574B">
            <w:pPr>
              <w:spacing w:after="120" w:line="280" w:lineRule="exact"/>
              <w:jc w:val="both"/>
              <w:rPr>
                <w:rFonts w:ascii="Arial" w:hAnsi="Arial" w:cs="Arial"/>
                <w:sz w:val="20"/>
                <w:szCs w:val="20"/>
                <w:lang w:val="en-GB"/>
              </w:rPr>
            </w:pPr>
            <w:r w:rsidRPr="00291536">
              <w:rPr>
                <w:rFonts w:ascii="Arial" w:hAnsi="Arial" w:cs="Arial"/>
                <w:sz w:val="20"/>
                <w:szCs w:val="20"/>
                <w:lang w:val="en-GB"/>
              </w:rPr>
              <w:t xml:space="preserve">Costel </w:t>
            </w:r>
            <w:proofErr w:type="spellStart"/>
            <w:r w:rsidRPr="00291536">
              <w:rPr>
                <w:rFonts w:ascii="Arial" w:hAnsi="Arial" w:cs="Arial"/>
                <w:sz w:val="20"/>
                <w:szCs w:val="20"/>
                <w:lang w:val="en-GB"/>
              </w:rPr>
              <w:t>Lionăchescu</w:t>
            </w:r>
            <w:proofErr w:type="spellEnd"/>
          </w:p>
        </w:tc>
        <w:tc>
          <w:tcPr>
            <w:tcW w:w="3065" w:type="dxa"/>
          </w:tcPr>
          <w:p w14:paraId="52CAEEB0"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Romanian</w:t>
            </w:r>
          </w:p>
        </w:tc>
        <w:tc>
          <w:tcPr>
            <w:tcW w:w="3065" w:type="dxa"/>
          </w:tcPr>
          <w:p w14:paraId="4E33B492"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Bucharest, Romania</w:t>
            </w:r>
          </w:p>
        </w:tc>
        <w:tc>
          <w:tcPr>
            <w:tcW w:w="3066" w:type="dxa"/>
          </w:tcPr>
          <w:p w14:paraId="6411244B" w14:textId="77777777" w:rsidR="00291536" w:rsidRDefault="00291536" w:rsidP="00AA574B">
            <w:pPr>
              <w:spacing w:after="120" w:line="280" w:lineRule="exact"/>
              <w:jc w:val="both"/>
              <w:rPr>
                <w:rFonts w:ascii="Arial" w:hAnsi="Arial" w:cs="Arial"/>
                <w:sz w:val="20"/>
                <w:szCs w:val="20"/>
                <w:lang w:val="en-GB"/>
              </w:rPr>
            </w:pPr>
            <w:r w:rsidRPr="00291536">
              <w:rPr>
                <w:rFonts w:ascii="Arial" w:hAnsi="Arial" w:cs="Arial"/>
                <w:sz w:val="20"/>
                <w:szCs w:val="20"/>
                <w:lang w:val="en-GB"/>
              </w:rPr>
              <w:t xml:space="preserve">Chairman of the Board of Directors of BT Capital Partners S.A. and a Member of the Board of Directors of Salt Bank S.A. </w:t>
            </w:r>
          </w:p>
          <w:p w14:paraId="7F42F41E" w14:textId="368B8D3A" w:rsidR="0052521F" w:rsidRPr="00291536" w:rsidRDefault="00291536" w:rsidP="00AA574B">
            <w:pPr>
              <w:spacing w:after="120" w:line="280" w:lineRule="exact"/>
              <w:jc w:val="both"/>
              <w:rPr>
                <w:rFonts w:ascii="Arial" w:hAnsi="Arial" w:cs="Arial"/>
                <w:sz w:val="20"/>
                <w:szCs w:val="20"/>
                <w:lang w:val="ro-RO"/>
              </w:rPr>
            </w:pPr>
            <w:r>
              <w:rPr>
                <w:rFonts w:ascii="Arial" w:hAnsi="Arial" w:cs="Arial"/>
                <w:sz w:val="20"/>
                <w:szCs w:val="20"/>
                <w:lang w:val="en-GB"/>
              </w:rPr>
              <w:t xml:space="preserve">Mr. </w:t>
            </w:r>
            <w:proofErr w:type="spellStart"/>
            <w:r w:rsidRPr="00291536">
              <w:rPr>
                <w:rFonts w:ascii="Arial" w:hAnsi="Arial" w:cs="Arial"/>
                <w:sz w:val="20"/>
                <w:szCs w:val="20"/>
                <w:lang w:val="en-GB"/>
              </w:rPr>
              <w:t>Lionăchescu</w:t>
            </w:r>
            <w:proofErr w:type="spellEnd"/>
            <w:r>
              <w:rPr>
                <w:rFonts w:ascii="Arial" w:hAnsi="Arial" w:cs="Arial"/>
                <w:sz w:val="20"/>
                <w:szCs w:val="20"/>
                <w:lang w:val="en-GB"/>
              </w:rPr>
              <w:t xml:space="preserve"> </w:t>
            </w:r>
            <w:r w:rsidRPr="00291536">
              <w:rPr>
                <w:rFonts w:ascii="Arial" w:hAnsi="Arial" w:cs="Arial"/>
                <w:sz w:val="20"/>
                <w:szCs w:val="20"/>
                <w:lang w:val="en-GB"/>
              </w:rPr>
              <w:t xml:space="preserve">is the Founder and Senior Partner of Capital Partners S.R.L., the leading Romanian merger and acquisitions advisory firm, having coordinated landmark transactions including the sale of BT </w:t>
            </w:r>
            <w:proofErr w:type="spellStart"/>
            <w:r w:rsidRPr="00291536">
              <w:rPr>
                <w:rFonts w:ascii="Arial" w:hAnsi="Arial" w:cs="Arial"/>
                <w:sz w:val="20"/>
                <w:szCs w:val="20"/>
                <w:lang w:val="en-GB"/>
              </w:rPr>
              <w:t>Asigurări</w:t>
            </w:r>
            <w:proofErr w:type="spellEnd"/>
            <w:r w:rsidRPr="00291536">
              <w:rPr>
                <w:rFonts w:ascii="Arial" w:hAnsi="Arial" w:cs="Arial"/>
                <w:sz w:val="20"/>
                <w:szCs w:val="20"/>
                <w:lang w:val="en-GB"/>
              </w:rPr>
              <w:t xml:space="preserve"> to Groupama, the sale of </w:t>
            </w:r>
            <w:proofErr w:type="spellStart"/>
            <w:r w:rsidRPr="00291536">
              <w:rPr>
                <w:rFonts w:ascii="Arial" w:hAnsi="Arial" w:cs="Arial"/>
                <w:sz w:val="20"/>
                <w:szCs w:val="20"/>
                <w:lang w:val="en-GB"/>
              </w:rPr>
              <w:t>Mindbank</w:t>
            </w:r>
            <w:proofErr w:type="spellEnd"/>
            <w:r w:rsidRPr="00291536">
              <w:rPr>
                <w:rFonts w:ascii="Arial" w:hAnsi="Arial" w:cs="Arial"/>
                <w:sz w:val="20"/>
                <w:szCs w:val="20"/>
                <w:lang w:val="en-GB"/>
              </w:rPr>
              <w:t xml:space="preserve"> to ATE Bank Greece, and the sale of </w:t>
            </w:r>
            <w:proofErr w:type="spellStart"/>
            <w:r w:rsidRPr="00291536">
              <w:rPr>
                <w:rFonts w:ascii="Arial" w:hAnsi="Arial" w:cs="Arial"/>
                <w:sz w:val="20"/>
                <w:szCs w:val="20"/>
                <w:lang w:val="en-GB"/>
              </w:rPr>
              <w:t>Eurisko</w:t>
            </w:r>
            <w:proofErr w:type="spellEnd"/>
            <w:r w:rsidRPr="00291536">
              <w:rPr>
                <w:rFonts w:ascii="Arial" w:hAnsi="Arial" w:cs="Arial"/>
                <w:sz w:val="20"/>
                <w:szCs w:val="20"/>
                <w:lang w:val="en-GB"/>
              </w:rPr>
              <w:t xml:space="preserve"> to CB Richard Ellis. He previously held senior executive positions at Citibank </w:t>
            </w:r>
            <w:r w:rsidRPr="00291536">
              <w:rPr>
                <w:rFonts w:ascii="Arial" w:hAnsi="Arial" w:cs="Arial"/>
                <w:sz w:val="20"/>
                <w:szCs w:val="20"/>
                <w:lang w:val="en-GB"/>
              </w:rPr>
              <w:lastRenderedPageBreak/>
              <w:t xml:space="preserve">N.A., ING Bank, and </w:t>
            </w:r>
            <w:proofErr w:type="spellStart"/>
            <w:r w:rsidRPr="00291536">
              <w:rPr>
                <w:rFonts w:ascii="Arial" w:hAnsi="Arial" w:cs="Arial"/>
                <w:sz w:val="20"/>
                <w:szCs w:val="20"/>
                <w:lang w:val="en-GB"/>
              </w:rPr>
              <w:t>Bancpost</w:t>
            </w:r>
            <w:proofErr w:type="spellEnd"/>
            <w:r w:rsidRPr="00291536">
              <w:rPr>
                <w:rFonts w:ascii="Arial" w:hAnsi="Arial" w:cs="Arial"/>
                <w:sz w:val="20"/>
                <w:szCs w:val="20"/>
                <w:lang w:val="en-GB"/>
              </w:rPr>
              <w:t xml:space="preserve"> S.A., where he contributed to growing the bank's assets from €600 million to over €1.5 billion.</w:t>
            </w:r>
          </w:p>
        </w:tc>
        <w:tc>
          <w:tcPr>
            <w:tcW w:w="2565" w:type="dxa"/>
          </w:tcPr>
          <w:p w14:paraId="469C2F77" w14:textId="1E0EC26C" w:rsidR="0052521F" w:rsidRPr="00D13F12" w:rsidRDefault="00291536" w:rsidP="00AA574B">
            <w:pPr>
              <w:spacing w:after="120" w:line="280" w:lineRule="exact"/>
              <w:jc w:val="both"/>
              <w:rPr>
                <w:rFonts w:ascii="Arial" w:hAnsi="Arial" w:cs="Arial"/>
                <w:sz w:val="20"/>
                <w:szCs w:val="20"/>
                <w:lang w:val="en-GB"/>
              </w:rPr>
            </w:pPr>
            <w:r>
              <w:rPr>
                <w:rFonts w:ascii="Arial" w:hAnsi="Arial" w:cs="Arial"/>
                <w:sz w:val="20"/>
                <w:szCs w:val="20"/>
                <w:lang w:val="en-GB"/>
              </w:rPr>
              <w:lastRenderedPageBreak/>
              <w:t>NO</w:t>
            </w:r>
          </w:p>
        </w:tc>
      </w:tr>
      <w:tr w:rsidR="0052521F" w:rsidRPr="00D13F12" w14:paraId="60739C2C" w14:textId="77777777" w:rsidTr="00A95BB2">
        <w:tc>
          <w:tcPr>
            <w:tcW w:w="562" w:type="dxa"/>
          </w:tcPr>
          <w:p w14:paraId="521E8E3F" w14:textId="77777777" w:rsidR="0052521F" w:rsidRPr="00D13F12" w:rsidRDefault="0052521F" w:rsidP="00AA574B">
            <w:pPr>
              <w:numPr>
                <w:ilvl w:val="0"/>
                <w:numId w:val="26"/>
              </w:numPr>
              <w:spacing w:after="120" w:line="280" w:lineRule="exact"/>
              <w:jc w:val="both"/>
              <w:rPr>
                <w:rFonts w:ascii="Arial" w:hAnsi="Arial" w:cs="Arial"/>
                <w:b/>
                <w:bCs/>
                <w:sz w:val="20"/>
                <w:szCs w:val="20"/>
                <w:lang w:val="en-GB"/>
              </w:rPr>
            </w:pPr>
          </w:p>
        </w:tc>
        <w:tc>
          <w:tcPr>
            <w:tcW w:w="3065" w:type="dxa"/>
          </w:tcPr>
          <w:p w14:paraId="7943ECB6"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Marius-Mihail Diaconu</w:t>
            </w:r>
          </w:p>
        </w:tc>
        <w:tc>
          <w:tcPr>
            <w:tcW w:w="3065" w:type="dxa"/>
          </w:tcPr>
          <w:p w14:paraId="3DDCFC8D"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Romanian</w:t>
            </w:r>
          </w:p>
        </w:tc>
        <w:tc>
          <w:tcPr>
            <w:tcW w:w="3065" w:type="dxa"/>
          </w:tcPr>
          <w:p w14:paraId="61D17F91"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Bucharest, Romania</w:t>
            </w:r>
          </w:p>
        </w:tc>
        <w:tc>
          <w:tcPr>
            <w:tcW w:w="3066" w:type="dxa"/>
          </w:tcPr>
          <w:p w14:paraId="3D17CF6B"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Mr. Diaconu is an active investor and executive with an experience of over 20+ years. His projects cover animal health, real estate, IT, agriculture, entertainment, industrial services, and have been developed in Europe, Asia, and the US. He has a 15+ experience in transactions on stock markets.</w:t>
            </w:r>
          </w:p>
          <w:p w14:paraId="557D0B5E"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He is the founder and CEO of Altius S.A., a company specialized in import and distribution of animal health products.</w:t>
            </w:r>
          </w:p>
          <w:p w14:paraId="392A0AA3" w14:textId="56F9CBBF"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Mr. Diaconu holds an M.Sc. in Marketing from the </w:t>
            </w:r>
            <w:r w:rsidRPr="00D13F12">
              <w:rPr>
                <w:rFonts w:ascii="Arial" w:hAnsi="Arial" w:cs="Arial"/>
                <w:b/>
                <w:bCs/>
                <w:sz w:val="20"/>
                <w:szCs w:val="20"/>
                <w:lang w:val="en-GB"/>
              </w:rPr>
              <w:t>Bucharest Academy of Economic Studies</w:t>
            </w:r>
            <w:r w:rsidRPr="00D13F12">
              <w:rPr>
                <w:rFonts w:ascii="Arial" w:hAnsi="Arial" w:cs="Arial"/>
                <w:sz w:val="20"/>
                <w:szCs w:val="20"/>
                <w:lang w:val="en-GB"/>
              </w:rPr>
              <w:t xml:space="preserve"> (1997)</w:t>
            </w:r>
            <w:r w:rsidR="00D13F12" w:rsidRPr="00D13F12">
              <w:rPr>
                <w:rFonts w:ascii="Arial" w:hAnsi="Arial" w:cs="Arial"/>
                <w:sz w:val="20"/>
                <w:szCs w:val="20"/>
                <w:lang w:val="en-GB"/>
              </w:rPr>
              <w:t>.</w:t>
            </w:r>
          </w:p>
        </w:tc>
        <w:tc>
          <w:tcPr>
            <w:tcW w:w="2565" w:type="dxa"/>
          </w:tcPr>
          <w:p w14:paraId="1CE6E1DD" w14:textId="032FAC83"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YES </w:t>
            </w:r>
            <w:r w:rsidR="00D13F12" w:rsidRPr="00D13F12">
              <w:rPr>
                <w:rFonts w:ascii="Arial" w:hAnsi="Arial" w:cs="Arial"/>
                <w:sz w:val="20"/>
                <w:szCs w:val="20"/>
                <w:lang w:val="en-GB"/>
              </w:rPr>
              <w:t>(through Altius S.A.)</w:t>
            </w:r>
          </w:p>
        </w:tc>
      </w:tr>
      <w:tr w:rsidR="0052521F" w:rsidRPr="00D13F12" w14:paraId="60A4FF05" w14:textId="77777777" w:rsidTr="00A95BB2">
        <w:tc>
          <w:tcPr>
            <w:tcW w:w="562" w:type="dxa"/>
          </w:tcPr>
          <w:p w14:paraId="4E3B295D" w14:textId="77777777" w:rsidR="0052521F" w:rsidRPr="00D13F12" w:rsidRDefault="0052521F" w:rsidP="00AA574B">
            <w:pPr>
              <w:numPr>
                <w:ilvl w:val="0"/>
                <w:numId w:val="26"/>
              </w:numPr>
              <w:spacing w:after="120" w:line="280" w:lineRule="exact"/>
              <w:jc w:val="both"/>
              <w:rPr>
                <w:rFonts w:ascii="Arial" w:hAnsi="Arial" w:cs="Arial"/>
                <w:b/>
                <w:bCs/>
                <w:sz w:val="20"/>
                <w:szCs w:val="20"/>
                <w:lang w:val="en-GB"/>
              </w:rPr>
            </w:pPr>
          </w:p>
        </w:tc>
        <w:tc>
          <w:tcPr>
            <w:tcW w:w="3065" w:type="dxa"/>
          </w:tcPr>
          <w:p w14:paraId="4EAEA568"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Augusta Valeria Dragic</w:t>
            </w:r>
          </w:p>
        </w:tc>
        <w:tc>
          <w:tcPr>
            <w:tcW w:w="3065" w:type="dxa"/>
          </w:tcPr>
          <w:p w14:paraId="1D0C71B5"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Romanian</w:t>
            </w:r>
          </w:p>
        </w:tc>
        <w:tc>
          <w:tcPr>
            <w:tcW w:w="3065" w:type="dxa"/>
          </w:tcPr>
          <w:p w14:paraId="0172E7F4" w14:textId="3FF8A1F3"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Ilfov, Romania</w:t>
            </w:r>
          </w:p>
        </w:tc>
        <w:tc>
          <w:tcPr>
            <w:tcW w:w="3066" w:type="dxa"/>
          </w:tcPr>
          <w:p w14:paraId="30391BC9"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Mrs. Dragic co-founded Superbet Group in 2008 with her husband, Mr. Sacha Dragic. Today Superbet is the clear Romanian betting market-leader, expanding with multiple brands across Europe. Currently she is the Chair of the Superbet Foundation. </w:t>
            </w:r>
          </w:p>
          <w:p w14:paraId="19EBC4F1"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 xml:space="preserve">Mrs. Dragic holds a medical degree, </w:t>
            </w:r>
            <w:r w:rsidRPr="00D13F12">
              <w:rPr>
                <w:rFonts w:ascii="Arial" w:hAnsi="Arial" w:cs="Arial"/>
                <w:b/>
                <w:bCs/>
                <w:sz w:val="20"/>
                <w:szCs w:val="20"/>
                <w:lang w:val="en-GB"/>
              </w:rPr>
              <w:t>Carol Davila University of Medicine and Pharmacy, Bucharest.</w:t>
            </w:r>
          </w:p>
        </w:tc>
        <w:tc>
          <w:tcPr>
            <w:tcW w:w="2565" w:type="dxa"/>
          </w:tcPr>
          <w:p w14:paraId="04EF0525" w14:textId="77777777" w:rsidR="0052521F" w:rsidRPr="00D13F12" w:rsidRDefault="0052521F" w:rsidP="00AA574B">
            <w:pPr>
              <w:spacing w:after="120" w:line="280" w:lineRule="exact"/>
              <w:jc w:val="both"/>
              <w:rPr>
                <w:rFonts w:ascii="Arial" w:hAnsi="Arial" w:cs="Arial"/>
                <w:sz w:val="20"/>
                <w:szCs w:val="20"/>
                <w:lang w:val="en-GB"/>
              </w:rPr>
            </w:pPr>
            <w:r w:rsidRPr="00D13F12">
              <w:rPr>
                <w:rFonts w:ascii="Arial" w:hAnsi="Arial" w:cs="Arial"/>
                <w:sz w:val="20"/>
                <w:szCs w:val="20"/>
                <w:lang w:val="en-GB"/>
              </w:rPr>
              <w:t>NO</w:t>
            </w:r>
          </w:p>
        </w:tc>
      </w:tr>
      <w:tr w:rsidR="0052521F" w:rsidRPr="00D13F12" w14:paraId="40B103E2" w14:textId="77777777" w:rsidTr="00A95BB2">
        <w:tc>
          <w:tcPr>
            <w:tcW w:w="562" w:type="dxa"/>
          </w:tcPr>
          <w:p w14:paraId="34D84935" w14:textId="77777777" w:rsidR="0052521F" w:rsidRPr="00D13F12" w:rsidRDefault="0052521F" w:rsidP="00AA574B">
            <w:pPr>
              <w:numPr>
                <w:ilvl w:val="0"/>
                <w:numId w:val="26"/>
              </w:numPr>
              <w:spacing w:after="120" w:line="280" w:lineRule="exact"/>
              <w:jc w:val="both"/>
              <w:rPr>
                <w:rFonts w:ascii="Arial" w:hAnsi="Arial" w:cs="Arial"/>
                <w:b/>
                <w:bCs/>
                <w:sz w:val="20"/>
                <w:szCs w:val="20"/>
                <w:lang w:val="en-GB"/>
              </w:rPr>
            </w:pPr>
          </w:p>
        </w:tc>
        <w:tc>
          <w:tcPr>
            <w:tcW w:w="3065" w:type="dxa"/>
          </w:tcPr>
          <w:p w14:paraId="687D4514" w14:textId="78F17DBC" w:rsidR="0052521F" w:rsidRPr="00D13F12" w:rsidRDefault="00291536" w:rsidP="00AA574B">
            <w:pPr>
              <w:spacing w:after="120" w:line="280" w:lineRule="exact"/>
              <w:jc w:val="both"/>
              <w:rPr>
                <w:rFonts w:ascii="Arial" w:hAnsi="Arial" w:cs="Arial"/>
                <w:sz w:val="20"/>
                <w:szCs w:val="20"/>
                <w:lang w:val="en-GB"/>
              </w:rPr>
            </w:pPr>
            <w:r w:rsidRPr="00291536">
              <w:rPr>
                <w:rFonts w:ascii="Arial" w:hAnsi="Arial" w:cs="Arial"/>
                <w:sz w:val="20"/>
                <w:szCs w:val="20"/>
                <w:lang w:val="en-GB"/>
              </w:rPr>
              <w:t>Uwe Krueger</w:t>
            </w:r>
          </w:p>
        </w:tc>
        <w:tc>
          <w:tcPr>
            <w:tcW w:w="3065" w:type="dxa"/>
          </w:tcPr>
          <w:p w14:paraId="28CFED67" w14:textId="46BE28FB" w:rsidR="0052521F" w:rsidRPr="00D13F12" w:rsidRDefault="006B3273" w:rsidP="00AA574B">
            <w:pPr>
              <w:spacing w:after="120" w:line="280" w:lineRule="exact"/>
              <w:jc w:val="both"/>
              <w:rPr>
                <w:rFonts w:ascii="Arial" w:hAnsi="Arial" w:cs="Arial"/>
                <w:sz w:val="20"/>
                <w:szCs w:val="20"/>
                <w:lang w:val="en-GB"/>
              </w:rPr>
            </w:pPr>
            <w:r>
              <w:rPr>
                <w:rFonts w:ascii="Arial" w:hAnsi="Arial" w:cs="Arial"/>
                <w:sz w:val="20"/>
                <w:szCs w:val="20"/>
                <w:lang w:val="en-GB"/>
              </w:rPr>
              <w:t>Swiss</w:t>
            </w:r>
          </w:p>
        </w:tc>
        <w:tc>
          <w:tcPr>
            <w:tcW w:w="3065" w:type="dxa"/>
          </w:tcPr>
          <w:p w14:paraId="4BD359CA" w14:textId="1F1C6670" w:rsidR="0052521F" w:rsidRPr="00D13F12" w:rsidRDefault="006B3273" w:rsidP="00AA574B">
            <w:pPr>
              <w:spacing w:after="120" w:line="280" w:lineRule="exact"/>
              <w:jc w:val="both"/>
              <w:rPr>
                <w:rFonts w:ascii="Arial" w:hAnsi="Arial" w:cs="Arial"/>
                <w:sz w:val="20"/>
                <w:szCs w:val="20"/>
                <w:lang w:val="en-GB"/>
              </w:rPr>
            </w:pPr>
            <w:r>
              <w:rPr>
                <w:rFonts w:ascii="Arial" w:hAnsi="Arial" w:cs="Arial"/>
                <w:sz w:val="20"/>
                <w:szCs w:val="20"/>
                <w:lang w:val="en-GB"/>
              </w:rPr>
              <w:t>Feusisberg, Switzerland</w:t>
            </w:r>
          </w:p>
        </w:tc>
        <w:tc>
          <w:tcPr>
            <w:tcW w:w="3066" w:type="dxa"/>
          </w:tcPr>
          <w:p w14:paraId="43F8FEC9" w14:textId="77777777" w:rsidR="00105793" w:rsidRPr="00105793" w:rsidRDefault="00105793" w:rsidP="00105793">
            <w:pPr>
              <w:spacing w:after="120" w:line="280" w:lineRule="exact"/>
              <w:jc w:val="both"/>
              <w:rPr>
                <w:rFonts w:ascii="Arial" w:hAnsi="Arial" w:cs="Arial"/>
                <w:sz w:val="20"/>
                <w:szCs w:val="20"/>
                <w:lang w:val="en-GB"/>
              </w:rPr>
            </w:pPr>
            <w:r w:rsidRPr="00105793">
              <w:rPr>
                <w:rFonts w:ascii="Arial" w:hAnsi="Arial" w:cs="Arial"/>
                <w:sz w:val="20"/>
                <w:szCs w:val="20"/>
                <w:lang w:val="en-GB"/>
              </w:rPr>
              <w:t xml:space="preserve">With over three decades of leadership experience across investment, engineering, and high-tech industries, Prof. Dr. </w:t>
            </w:r>
            <w:proofErr w:type="spellStart"/>
            <w:r w:rsidRPr="00105793">
              <w:rPr>
                <w:rFonts w:ascii="Arial" w:hAnsi="Arial" w:cs="Arial"/>
                <w:sz w:val="20"/>
                <w:szCs w:val="20"/>
                <w:lang w:val="en-GB"/>
              </w:rPr>
              <w:t>Dr.h.c</w:t>
            </w:r>
            <w:proofErr w:type="spellEnd"/>
            <w:r w:rsidRPr="00105793">
              <w:rPr>
                <w:rFonts w:ascii="Arial" w:hAnsi="Arial" w:cs="Arial"/>
                <w:sz w:val="20"/>
                <w:szCs w:val="20"/>
                <w:lang w:val="en-GB"/>
              </w:rPr>
              <w:t xml:space="preserve">. Krueger currently serves as Vice Chairman European Partnerships and Senior Managing Director at Temasek International, one of the world’s largest global investment firms, headquartered in Singapore, with S$400 billion in assets </w:t>
            </w:r>
            <w:r w:rsidRPr="00105793">
              <w:rPr>
                <w:rFonts w:ascii="Arial" w:hAnsi="Arial" w:cs="Arial"/>
                <w:sz w:val="20"/>
                <w:szCs w:val="20"/>
                <w:lang w:val="en-GB"/>
              </w:rPr>
              <w:lastRenderedPageBreak/>
              <w:t>under management. He is a member of Temasek’s Global Executive Committee and leads the firm’s European engagement strategy.</w:t>
            </w:r>
          </w:p>
          <w:p w14:paraId="5A80AF0C" w14:textId="0FC1A289" w:rsidR="0052521F" w:rsidRPr="00D13F12" w:rsidRDefault="00105793" w:rsidP="00AA574B">
            <w:pPr>
              <w:spacing w:after="120" w:line="280" w:lineRule="exact"/>
              <w:jc w:val="both"/>
              <w:rPr>
                <w:rFonts w:ascii="Arial" w:hAnsi="Arial" w:cs="Arial"/>
                <w:sz w:val="20"/>
                <w:szCs w:val="20"/>
                <w:lang w:val="en-GB"/>
              </w:rPr>
            </w:pPr>
            <w:r w:rsidRPr="00105793">
              <w:rPr>
                <w:rFonts w:ascii="Arial" w:hAnsi="Arial" w:cs="Arial"/>
                <w:sz w:val="20"/>
                <w:szCs w:val="20"/>
                <w:lang w:val="en-GB"/>
              </w:rPr>
              <w:t>His executive career includes serving as Chief Executive Officer of WS Atkins plc, where he quadrupled the company’s market capitalization over six years, and as Chief Executive Officer of OC Oerlikon Management AG, a listed Swiss high-tech industrial group with 20,000 employees across 35 countries. He began his career at A.T. Kearney and spent a decade at Hochtief AG in senior roles spanning Germany, the United States, and Central and Eastern Europe.</w:t>
            </w:r>
          </w:p>
        </w:tc>
        <w:tc>
          <w:tcPr>
            <w:tcW w:w="2565" w:type="dxa"/>
          </w:tcPr>
          <w:p w14:paraId="15C84FFB" w14:textId="3E892F6D" w:rsidR="0052521F" w:rsidRPr="00D13F12" w:rsidRDefault="00D13F12" w:rsidP="00AA574B">
            <w:pPr>
              <w:spacing w:after="120" w:line="280" w:lineRule="exact"/>
              <w:jc w:val="both"/>
              <w:rPr>
                <w:rFonts w:ascii="Arial" w:hAnsi="Arial" w:cs="Arial"/>
                <w:sz w:val="20"/>
                <w:szCs w:val="20"/>
                <w:lang w:val="en-GB"/>
              </w:rPr>
            </w:pPr>
            <w:r>
              <w:rPr>
                <w:rFonts w:ascii="Arial" w:hAnsi="Arial" w:cs="Arial"/>
                <w:sz w:val="20"/>
                <w:szCs w:val="20"/>
                <w:lang w:val="en-GB"/>
              </w:rPr>
              <w:lastRenderedPageBreak/>
              <w:t>NO</w:t>
            </w:r>
          </w:p>
        </w:tc>
      </w:tr>
    </w:tbl>
    <w:p w14:paraId="133089AB" w14:textId="481E3179" w:rsidR="009C50AC" w:rsidRPr="00D13F12" w:rsidRDefault="009C50AC" w:rsidP="000B0794">
      <w:pPr>
        <w:spacing w:after="120" w:line="280" w:lineRule="exact"/>
        <w:jc w:val="both"/>
        <w:rPr>
          <w:rFonts w:ascii="Arial" w:hAnsi="Arial" w:cs="Arial"/>
          <w:lang w:val="en-GB"/>
        </w:rPr>
      </w:pPr>
    </w:p>
    <w:p w14:paraId="7ADBE5D0" w14:textId="77777777" w:rsidR="001834A9" w:rsidRDefault="001834A9" w:rsidP="000B0794">
      <w:pPr>
        <w:spacing w:after="120" w:line="280" w:lineRule="exact"/>
        <w:jc w:val="both"/>
        <w:rPr>
          <w:rFonts w:ascii="Arial" w:hAnsi="Arial" w:cs="Arial"/>
          <w:i/>
          <w:iCs/>
          <w:u w:val="single"/>
          <w:lang w:val="en-GB"/>
        </w:rPr>
      </w:pPr>
    </w:p>
    <w:p w14:paraId="31D6E262" w14:textId="77777777" w:rsidR="001834A9" w:rsidRDefault="001834A9" w:rsidP="000B0794">
      <w:pPr>
        <w:spacing w:after="120" w:line="280" w:lineRule="exact"/>
        <w:jc w:val="both"/>
        <w:rPr>
          <w:rFonts w:ascii="Arial" w:hAnsi="Arial" w:cs="Arial"/>
          <w:i/>
          <w:iCs/>
          <w:u w:val="single"/>
          <w:lang w:val="en-GB"/>
        </w:rPr>
      </w:pPr>
    </w:p>
    <w:p w14:paraId="3DB662E1" w14:textId="610C599E" w:rsidR="000B0794" w:rsidRPr="00D13F12" w:rsidRDefault="000B0794" w:rsidP="000B0794">
      <w:pPr>
        <w:spacing w:after="120" w:line="280" w:lineRule="exact"/>
        <w:jc w:val="both"/>
        <w:rPr>
          <w:rFonts w:ascii="Arial" w:hAnsi="Arial" w:cs="Arial"/>
          <w:i/>
          <w:iCs/>
          <w:u w:val="single"/>
          <w:lang w:val="en-GB"/>
        </w:rPr>
      </w:pPr>
      <w:r w:rsidRPr="00D13F12">
        <w:rPr>
          <w:rFonts w:ascii="Arial" w:hAnsi="Arial" w:cs="Arial"/>
          <w:i/>
          <w:iCs/>
          <w:u w:val="single"/>
          <w:lang w:val="en-GB"/>
        </w:rPr>
        <w:lastRenderedPageBreak/>
        <w:t>Note:</w:t>
      </w:r>
    </w:p>
    <w:p w14:paraId="6B67FAE1" w14:textId="77777777" w:rsidR="001834A9" w:rsidRDefault="001834A9" w:rsidP="001834A9">
      <w:pPr>
        <w:autoSpaceDE w:val="0"/>
        <w:autoSpaceDN w:val="0"/>
        <w:adjustRightInd w:val="0"/>
        <w:jc w:val="both"/>
        <w:rPr>
          <w:rFonts w:ascii="ArialMT" w:hAnsi="ArialMT" w:cs="ArialMT"/>
          <w:color w:val="000000"/>
          <w:kern w:val="0"/>
        </w:rPr>
      </w:pPr>
      <w:r>
        <w:rPr>
          <w:rFonts w:ascii="ArialMT" w:hAnsi="ArialMT" w:cs="ArialMT"/>
          <w:color w:val="000000"/>
          <w:kern w:val="0"/>
        </w:rPr>
        <w:t xml:space="preserve">The shareholders of the Company may submit proposals for candidates for </w:t>
      </w:r>
      <w:proofErr w:type="gramStart"/>
      <w:r>
        <w:rPr>
          <w:rFonts w:ascii="ArialMT" w:hAnsi="ArialMT" w:cs="ArialMT"/>
          <w:color w:val="000000"/>
          <w:kern w:val="0"/>
        </w:rPr>
        <w:t>appointment</w:t>
      </w:r>
      <w:proofErr w:type="gramEnd"/>
      <w:r>
        <w:rPr>
          <w:rFonts w:ascii="ArialMT" w:hAnsi="ArialMT" w:cs="ArialMT"/>
          <w:color w:val="000000"/>
          <w:kern w:val="0"/>
        </w:rPr>
        <w:t xml:space="preserve"> as </w:t>
      </w:r>
      <w:proofErr w:type="gramStart"/>
      <w:r>
        <w:rPr>
          <w:rFonts w:ascii="ArialMT" w:hAnsi="ArialMT" w:cs="ArialMT"/>
          <w:color w:val="000000"/>
          <w:kern w:val="0"/>
        </w:rPr>
        <w:t>member</w:t>
      </w:r>
      <w:proofErr w:type="gramEnd"/>
      <w:r>
        <w:rPr>
          <w:rFonts w:ascii="ArialMT" w:hAnsi="ArialMT" w:cs="ArialMT"/>
          <w:color w:val="000000"/>
          <w:kern w:val="0"/>
        </w:rPr>
        <w:t xml:space="preserve"> of the Board of Directors. In this regard, they will specify in the proposal information about the name, place of residence and professional qualification of the proposed </w:t>
      </w:r>
      <w:proofErr w:type="gramStart"/>
      <w:r>
        <w:rPr>
          <w:rFonts w:ascii="ArialMT" w:hAnsi="ArialMT" w:cs="ArialMT"/>
          <w:color w:val="000000"/>
          <w:kern w:val="0"/>
        </w:rPr>
        <w:t>persons</w:t>
      </w:r>
      <w:proofErr w:type="gramEnd"/>
      <w:r>
        <w:rPr>
          <w:rFonts w:ascii="ArialMT" w:hAnsi="ArialMT" w:cs="ArialMT"/>
          <w:color w:val="000000"/>
          <w:kern w:val="0"/>
        </w:rPr>
        <w:t>, accompanied by:</w:t>
      </w:r>
    </w:p>
    <w:p w14:paraId="0F108A2B" w14:textId="77777777" w:rsidR="001834A9" w:rsidRDefault="001834A9" w:rsidP="001834A9">
      <w:pPr>
        <w:autoSpaceDE w:val="0"/>
        <w:autoSpaceDN w:val="0"/>
        <w:adjustRightInd w:val="0"/>
        <w:jc w:val="both"/>
        <w:rPr>
          <w:rFonts w:ascii="ArialMT" w:hAnsi="ArialMT" w:cs="ArialMT"/>
          <w:color w:val="000000"/>
          <w:kern w:val="0"/>
        </w:rPr>
      </w:pPr>
      <w:r>
        <w:rPr>
          <w:rFonts w:ascii="ArialMT" w:hAnsi="ArialMT" w:cs="ArialMT"/>
          <w:color w:val="000000"/>
          <w:kern w:val="0"/>
        </w:rPr>
        <w:t>(i) a copy of the valid identity document of the Company's shareholder (in the case of individuals, identity card, passport, residence permit, respectively in the case of legal entities, identity card, passport, residence permit of the legal representative</w:t>
      </w:r>
      <w:proofErr w:type="gramStart"/>
      <w:r>
        <w:rPr>
          <w:rFonts w:ascii="ArialMT" w:hAnsi="ArialMT" w:cs="ArialMT"/>
          <w:color w:val="000000"/>
          <w:kern w:val="0"/>
        </w:rPr>
        <w:t>);</w:t>
      </w:r>
      <w:proofErr w:type="gramEnd"/>
    </w:p>
    <w:p w14:paraId="089153FD" w14:textId="77777777" w:rsidR="001834A9" w:rsidRDefault="001834A9" w:rsidP="001834A9">
      <w:pPr>
        <w:autoSpaceDE w:val="0"/>
        <w:autoSpaceDN w:val="0"/>
        <w:adjustRightInd w:val="0"/>
        <w:jc w:val="both"/>
        <w:rPr>
          <w:rFonts w:ascii="ArialMT" w:hAnsi="ArialMT" w:cs="ArialMT"/>
          <w:color w:val="000000"/>
          <w:kern w:val="0"/>
        </w:rPr>
      </w:pPr>
      <w:r>
        <w:rPr>
          <w:rFonts w:ascii="ArialMT" w:hAnsi="ArialMT" w:cs="ArialMT"/>
          <w:color w:val="000000"/>
          <w:kern w:val="0"/>
        </w:rPr>
        <w:t xml:space="preserve">(ii) the curriculum vitae of the person proposed for the position of member of the Board of </w:t>
      </w:r>
      <w:proofErr w:type="gramStart"/>
      <w:r>
        <w:rPr>
          <w:rFonts w:ascii="ArialMT" w:hAnsi="ArialMT" w:cs="ArialMT"/>
          <w:color w:val="000000"/>
          <w:kern w:val="0"/>
        </w:rPr>
        <w:t>Directors;</w:t>
      </w:r>
      <w:proofErr w:type="gramEnd"/>
    </w:p>
    <w:p w14:paraId="4A4FC582" w14:textId="77777777" w:rsidR="001834A9" w:rsidRDefault="001834A9" w:rsidP="001834A9">
      <w:pPr>
        <w:autoSpaceDE w:val="0"/>
        <w:autoSpaceDN w:val="0"/>
        <w:adjustRightInd w:val="0"/>
        <w:jc w:val="both"/>
        <w:rPr>
          <w:rFonts w:ascii="ArialMT" w:hAnsi="ArialMT" w:cs="ArialMT"/>
          <w:color w:val="000000"/>
          <w:kern w:val="0"/>
        </w:rPr>
      </w:pPr>
      <w:r>
        <w:rPr>
          <w:rFonts w:ascii="ArialMT" w:hAnsi="ArialMT" w:cs="ArialMT"/>
          <w:color w:val="000000"/>
          <w:kern w:val="0"/>
        </w:rPr>
        <w:t>(iii) in the case of a candidate's proposal for the position of independent member, an affidavit confirming that all eligibility criteria have been met (the template of such document being available as part of the supporting materials); and</w:t>
      </w:r>
    </w:p>
    <w:p w14:paraId="7158F9B2" w14:textId="77777777" w:rsidR="001834A9" w:rsidRDefault="001834A9" w:rsidP="001834A9">
      <w:pPr>
        <w:autoSpaceDE w:val="0"/>
        <w:autoSpaceDN w:val="0"/>
        <w:adjustRightInd w:val="0"/>
        <w:jc w:val="both"/>
        <w:rPr>
          <w:rFonts w:ascii="ArialMT" w:hAnsi="ArialMT" w:cs="ArialMT"/>
          <w:color w:val="000000"/>
          <w:kern w:val="0"/>
        </w:rPr>
      </w:pPr>
      <w:r>
        <w:rPr>
          <w:rFonts w:ascii="ArialMT" w:hAnsi="ArialMT" w:cs="ArialMT"/>
          <w:color w:val="000000"/>
          <w:kern w:val="0"/>
        </w:rPr>
        <w:t>(iv) the consent form and the information note for collecting and processing personal data, filled in and signed by the candidate (the template of such document being available as part of the supporting materials).</w:t>
      </w:r>
    </w:p>
    <w:p w14:paraId="7D7009F6" w14:textId="77777777" w:rsidR="001834A9" w:rsidRDefault="001834A9" w:rsidP="001834A9">
      <w:pPr>
        <w:autoSpaceDE w:val="0"/>
        <w:autoSpaceDN w:val="0"/>
        <w:adjustRightInd w:val="0"/>
        <w:jc w:val="both"/>
        <w:rPr>
          <w:rFonts w:ascii="ArialMT" w:hAnsi="ArialMT" w:cs="ArialMT"/>
          <w:color w:val="000000"/>
          <w:kern w:val="0"/>
        </w:rPr>
      </w:pPr>
    </w:p>
    <w:p w14:paraId="4E3B1C93" w14:textId="77777777" w:rsidR="001834A9" w:rsidRDefault="001834A9" w:rsidP="001834A9">
      <w:pPr>
        <w:autoSpaceDE w:val="0"/>
        <w:autoSpaceDN w:val="0"/>
        <w:adjustRightInd w:val="0"/>
        <w:jc w:val="both"/>
        <w:rPr>
          <w:rFonts w:ascii="ArialMT" w:hAnsi="ArialMT" w:cs="ArialMT"/>
          <w:color w:val="000000"/>
          <w:kern w:val="0"/>
        </w:rPr>
      </w:pPr>
      <w:r>
        <w:rPr>
          <w:rFonts w:ascii="ArialMT" w:hAnsi="ArialMT" w:cs="ArialMT"/>
          <w:color w:val="000000"/>
          <w:kern w:val="0"/>
        </w:rPr>
        <w:t xml:space="preserve">The shareholders of the Company will be able to submit the proposals regarding the members of the Board of Directors (accompanied by the documents attesting the identity of the shareholder / candidate), sending in this regard a written request to the address </w:t>
      </w:r>
      <w:hyperlink r:id="rId8" w:history="1">
        <w:r w:rsidRPr="008B0CB9">
          <w:rPr>
            <w:rStyle w:val="Hyperlink"/>
            <w:rFonts w:ascii="ArialMT" w:hAnsi="ArialMT" w:cs="ArialMT"/>
            <w:kern w:val="0"/>
          </w:rPr>
          <w:t>investors@one.ro</w:t>
        </w:r>
      </w:hyperlink>
      <w:r>
        <w:rPr>
          <w:rFonts w:ascii="ArialMT" w:hAnsi="ArialMT" w:cs="ArialMT"/>
          <w:color w:val="000000"/>
          <w:kern w:val="0"/>
        </w:rPr>
        <w:t xml:space="preserve">, no later than </w:t>
      </w:r>
      <w:r w:rsidRPr="001834A9">
        <w:rPr>
          <w:rFonts w:ascii="ArialMT" w:hAnsi="ArialMT" w:cs="ArialMT"/>
          <w:b/>
          <w:bCs/>
          <w:color w:val="000000"/>
          <w:kern w:val="0"/>
        </w:rPr>
        <w:t>10 April 2026 at 23:59</w:t>
      </w:r>
      <w:r>
        <w:rPr>
          <w:rFonts w:ascii="ArialMT" w:hAnsi="ArialMT" w:cs="ArialMT"/>
          <w:color w:val="000000"/>
          <w:kern w:val="0"/>
        </w:rPr>
        <w:t>, with the written mention "</w:t>
      </w:r>
      <w:r w:rsidRPr="006D08B2">
        <w:rPr>
          <w:rFonts w:ascii="ArialMT" w:hAnsi="ArialMT" w:cs="ArialMT"/>
          <w:i/>
          <w:iCs/>
          <w:color w:val="000000"/>
          <w:kern w:val="0"/>
        </w:rPr>
        <w:t>Proposal for candidates for the position of member of the Board of Directors</w:t>
      </w:r>
      <w:r>
        <w:rPr>
          <w:rFonts w:ascii="ArialMT" w:hAnsi="ArialMT" w:cs="ArialMT"/>
          <w:color w:val="000000"/>
          <w:kern w:val="0"/>
        </w:rPr>
        <w:t>".</w:t>
      </w:r>
    </w:p>
    <w:p w14:paraId="4CC41722" w14:textId="77777777" w:rsidR="001834A9" w:rsidRDefault="001834A9" w:rsidP="001834A9">
      <w:pPr>
        <w:autoSpaceDE w:val="0"/>
        <w:autoSpaceDN w:val="0"/>
        <w:adjustRightInd w:val="0"/>
        <w:jc w:val="both"/>
        <w:rPr>
          <w:rFonts w:ascii="Arial" w:hAnsi="Arial" w:cs="Arial"/>
          <w:lang w:val="en-GB"/>
        </w:rPr>
      </w:pPr>
      <w:r>
        <w:rPr>
          <w:rFonts w:ascii="ArialMT" w:hAnsi="ArialMT" w:cs="ArialMT"/>
          <w:color w:val="000000"/>
          <w:kern w:val="0"/>
        </w:rPr>
        <w:t xml:space="preserve">The list containing the information regarding the name, place of residence and professional qualification of the persons proposed for the position of member of the Board of Directors will be published on the Company's website, and will be updated daily, until </w:t>
      </w:r>
      <w:r w:rsidRPr="001834A9">
        <w:rPr>
          <w:rFonts w:ascii="ArialMT" w:hAnsi="ArialMT" w:cs="ArialMT"/>
          <w:b/>
          <w:bCs/>
          <w:color w:val="000000"/>
          <w:kern w:val="0"/>
        </w:rPr>
        <w:t>14 April 2026, at 18:00</w:t>
      </w:r>
      <w:r>
        <w:rPr>
          <w:rFonts w:ascii="ArialMT" w:hAnsi="ArialMT" w:cs="ArialMT"/>
          <w:color w:val="000000"/>
          <w:kern w:val="0"/>
        </w:rPr>
        <w:t>, in the section dedicated to the relationship with investors (</w:t>
      </w:r>
      <w:r>
        <w:rPr>
          <w:rFonts w:ascii="ArialMT" w:hAnsi="ArialMT" w:cs="ArialMT"/>
          <w:color w:val="0563C2"/>
          <w:kern w:val="0"/>
        </w:rPr>
        <w:t>https://one.ro/investor-relations/</w:t>
      </w:r>
      <w:r>
        <w:rPr>
          <w:rFonts w:ascii="ArialMT" w:hAnsi="ArialMT" w:cs="ArialMT"/>
          <w:color w:val="000000"/>
          <w:kern w:val="0"/>
        </w:rPr>
        <w:t>).</w:t>
      </w:r>
      <w:r w:rsidRPr="00C77940">
        <w:rPr>
          <w:rFonts w:ascii="Arial" w:hAnsi="Arial" w:cs="Arial"/>
          <w:lang w:val="en-GB"/>
        </w:rPr>
        <w:t xml:space="preserve"> </w:t>
      </w:r>
    </w:p>
    <w:p w14:paraId="495CCC51" w14:textId="77777777" w:rsidR="009C50AC" w:rsidRPr="00D13F12" w:rsidRDefault="009C50AC">
      <w:pPr>
        <w:rPr>
          <w:lang w:val="en-GB"/>
        </w:rPr>
      </w:pPr>
    </w:p>
    <w:p w14:paraId="7855A33E" w14:textId="77777777" w:rsidR="005B04F0" w:rsidRPr="00D13F12" w:rsidRDefault="005B04F0" w:rsidP="008046BD">
      <w:pPr>
        <w:rPr>
          <w:rFonts w:ascii="Arial" w:hAnsi="Arial" w:cs="Arial"/>
          <w:lang w:val="en-GB"/>
        </w:rPr>
      </w:pPr>
    </w:p>
    <w:sectPr w:rsidR="005B04F0" w:rsidRPr="00D13F12" w:rsidSect="0063119B">
      <w:headerReference w:type="even" r:id="rId9"/>
      <w:headerReference w:type="default" r:id="rId10"/>
      <w:footerReference w:type="even" r:id="rId11"/>
      <w:footerReference w:type="default" r:id="rId12"/>
      <w:headerReference w:type="first" r:id="rId13"/>
      <w:footerReference w:type="first" r:id="rId14"/>
      <w:pgSz w:w="16838" w:h="11906" w:orient="landscape"/>
      <w:pgMar w:top="2694" w:right="1080" w:bottom="1440" w:left="108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7CFA0" w14:textId="77777777" w:rsidR="00FD66DA" w:rsidRDefault="00FD66DA" w:rsidP="008046BD">
      <w:r>
        <w:separator/>
      </w:r>
    </w:p>
  </w:endnote>
  <w:endnote w:type="continuationSeparator" w:id="0">
    <w:p w14:paraId="6B1E9361" w14:textId="77777777" w:rsidR="00FD66DA" w:rsidRDefault="00FD66DA"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BC42" w14:textId="77777777" w:rsidR="0063742D" w:rsidRDefault="006374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653283470" name="Picture 65328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71" name="Picture 65328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653283472" name="Picture 65328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1B00A" w14:textId="77777777" w:rsidR="0063742D" w:rsidRDefault="006374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584EE" w14:textId="77777777" w:rsidR="00FD66DA" w:rsidRDefault="00FD66DA" w:rsidP="008046BD">
      <w:r>
        <w:separator/>
      </w:r>
    </w:p>
  </w:footnote>
  <w:footnote w:type="continuationSeparator" w:id="0">
    <w:p w14:paraId="61B430FC" w14:textId="77777777" w:rsidR="00FD66DA" w:rsidRDefault="00FD66DA" w:rsidP="008046BD">
      <w:r>
        <w:continuationSeparator/>
      </w:r>
    </w:p>
  </w:footnote>
  <w:footnote w:id="1">
    <w:p w14:paraId="61EEDBAD" w14:textId="0D729C85" w:rsidR="0052521F" w:rsidRPr="006C3D76" w:rsidRDefault="0052521F" w:rsidP="0052521F">
      <w:pPr>
        <w:pStyle w:val="FootnoteText"/>
        <w:rPr>
          <w:rFonts w:ascii="Arial" w:hAnsi="Arial" w:cs="Arial"/>
        </w:rPr>
      </w:pPr>
      <w:r w:rsidRPr="006C3D76">
        <w:rPr>
          <w:rStyle w:val="FootnoteReference"/>
          <w:rFonts w:ascii="Arial" w:hAnsi="Arial" w:cs="Arial"/>
        </w:rPr>
        <w:footnoteRef/>
      </w:r>
      <w:r w:rsidRPr="006C3D76">
        <w:rPr>
          <w:rFonts w:ascii="Arial" w:hAnsi="Arial" w:cs="Arial"/>
        </w:rPr>
        <w:t xml:space="preserve"> For detailed information regarding the professional qualification of each candidate please refer to their CVs</w:t>
      </w:r>
      <w:r w:rsidR="00D13F12" w:rsidRPr="006C3D76">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7ADB3ABA" w:rsidR="008046BD" w:rsidRDefault="0063119B" w:rsidP="008046BD">
    <w:pPr>
      <w:pStyle w:val="Header"/>
      <w:ind w:left="-1440"/>
    </w:pPr>
    <w:r>
      <w:rPr>
        <w:noProof/>
      </w:rPr>
      <w:drawing>
        <wp:anchor distT="0" distB="0" distL="114300" distR="114300" simplePos="0" relativeHeight="251675648" behindDoc="1" locked="0" layoutInCell="1" allowOverlap="1" wp14:anchorId="3DCBC998" wp14:editId="4768E436">
          <wp:simplePos x="0" y="0"/>
          <wp:positionH relativeFrom="page">
            <wp:align>right</wp:align>
          </wp:positionH>
          <wp:positionV relativeFrom="paragraph">
            <wp:posOffset>0</wp:posOffset>
          </wp:positionV>
          <wp:extent cx="10685124" cy="10719435"/>
          <wp:effectExtent l="0" t="0" r="2540" b="5715"/>
          <wp:wrapNone/>
          <wp:docPr id="653283469" name="Picture 65328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1">
                    <a:extLst>
                      <a:ext uri="{28A0092B-C50C-407E-A947-70E740481C1C}">
                        <a14:useLocalDpi xmlns:a14="http://schemas.microsoft.com/office/drawing/2010/main" val="0"/>
                      </a:ext>
                    </a:extLst>
                  </a:blip>
                  <a:stretch>
                    <a:fillRect/>
                  </a:stretch>
                </pic:blipFill>
                <pic:spPr>
                  <a:xfrm>
                    <a:off x="0" y="0"/>
                    <a:ext cx="10685124" cy="10719435"/>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2" o:title="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4191422" o:spid="_x0000_i1025" type="#_x0000_t75" style="width:7pt;height:7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02250"/>
    <w:multiLevelType w:val="hybridMultilevel"/>
    <w:tmpl w:val="1E146C4C"/>
    <w:lvl w:ilvl="0" w:tplc="F9108EAC">
      <w:start w:val="1"/>
      <w:numFmt w:val="lowerRoman"/>
      <w:lvlText w:val="(%1)"/>
      <w:lvlJc w:val="left"/>
      <w:pPr>
        <w:ind w:left="360" w:hanging="360"/>
      </w:pPr>
      <w:rPr>
        <w:rFonts w:hint="default"/>
        <w:b w:val="0"/>
        <w:bCs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B765D9E"/>
    <w:multiLevelType w:val="hybridMultilevel"/>
    <w:tmpl w:val="6B645E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332E4D"/>
    <w:multiLevelType w:val="hybridMultilevel"/>
    <w:tmpl w:val="165C30F8"/>
    <w:lvl w:ilvl="0" w:tplc="F9108EAC">
      <w:start w:val="1"/>
      <w:numFmt w:val="lowerRoman"/>
      <w:lvlText w:val="(%1)"/>
      <w:lvlJc w:val="left"/>
      <w:pPr>
        <w:ind w:left="1080" w:hanging="360"/>
      </w:pPr>
      <w:rPr>
        <w:rFonts w:hint="default"/>
        <w:b w:val="0"/>
        <w:bCs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6"/>
  </w:num>
  <w:num w:numId="2" w16cid:durableId="730349068">
    <w:abstractNumId w:val="7"/>
  </w:num>
  <w:num w:numId="3" w16cid:durableId="1628856948">
    <w:abstractNumId w:val="1"/>
  </w:num>
  <w:num w:numId="4" w16cid:durableId="1663973147">
    <w:abstractNumId w:val="15"/>
  </w:num>
  <w:num w:numId="5" w16cid:durableId="86080499">
    <w:abstractNumId w:val="4"/>
  </w:num>
  <w:num w:numId="6" w16cid:durableId="1150634735">
    <w:abstractNumId w:val="22"/>
  </w:num>
  <w:num w:numId="7" w16cid:durableId="1928348742">
    <w:abstractNumId w:val="3"/>
  </w:num>
  <w:num w:numId="8" w16cid:durableId="1328898856">
    <w:abstractNumId w:val="19"/>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4"/>
  </w:num>
  <w:num w:numId="14" w16cid:durableId="642199708">
    <w:abstractNumId w:val="2"/>
  </w:num>
  <w:num w:numId="15" w16cid:durableId="1881287059">
    <w:abstractNumId w:val="13"/>
  </w:num>
  <w:num w:numId="16" w16cid:durableId="1712345500">
    <w:abstractNumId w:val="0"/>
  </w:num>
  <w:num w:numId="17" w16cid:durableId="1738236346">
    <w:abstractNumId w:val="17"/>
  </w:num>
  <w:num w:numId="18" w16cid:durableId="1343358252">
    <w:abstractNumId w:val="5"/>
  </w:num>
  <w:num w:numId="19" w16cid:durableId="1802336158">
    <w:abstractNumId w:val="12"/>
  </w:num>
  <w:num w:numId="20" w16cid:durableId="490215728">
    <w:abstractNumId w:val="20"/>
  </w:num>
  <w:num w:numId="21" w16cid:durableId="1152059020">
    <w:abstractNumId w:val="18"/>
  </w:num>
  <w:num w:numId="22" w16cid:durableId="644286246">
    <w:abstractNumId w:val="24"/>
  </w:num>
  <w:num w:numId="23" w16cid:durableId="8901954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2"/>
  </w:num>
  <w:num w:numId="25" w16cid:durableId="1914771940">
    <w:abstractNumId w:val="21"/>
  </w:num>
  <w:num w:numId="26" w16cid:durableId="644120363">
    <w:abstractNumId w:val="14"/>
  </w:num>
  <w:num w:numId="27" w16cid:durableId="1589733125">
    <w:abstractNumId w:val="23"/>
  </w:num>
  <w:num w:numId="28" w16cid:durableId="13975851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0766F"/>
    <w:rsid w:val="00022F9F"/>
    <w:rsid w:val="00023DC6"/>
    <w:rsid w:val="000243A7"/>
    <w:rsid w:val="000330C1"/>
    <w:rsid w:val="00047BC5"/>
    <w:rsid w:val="00055971"/>
    <w:rsid w:val="00062462"/>
    <w:rsid w:val="000B0794"/>
    <w:rsid w:val="000D5CC6"/>
    <w:rsid w:val="000E155C"/>
    <w:rsid w:val="0010565E"/>
    <w:rsid w:val="00105793"/>
    <w:rsid w:val="00147E97"/>
    <w:rsid w:val="00171B5E"/>
    <w:rsid w:val="0017237A"/>
    <w:rsid w:val="001834A9"/>
    <w:rsid w:val="0019502B"/>
    <w:rsid w:val="001F4485"/>
    <w:rsid w:val="001F60B5"/>
    <w:rsid w:val="0021002B"/>
    <w:rsid w:val="002342A6"/>
    <w:rsid w:val="0024150E"/>
    <w:rsid w:val="00274EB8"/>
    <w:rsid w:val="00284905"/>
    <w:rsid w:val="00291536"/>
    <w:rsid w:val="002B2598"/>
    <w:rsid w:val="002C0AA2"/>
    <w:rsid w:val="002C2998"/>
    <w:rsid w:val="002C66D1"/>
    <w:rsid w:val="00300FFD"/>
    <w:rsid w:val="00306B5F"/>
    <w:rsid w:val="00312D74"/>
    <w:rsid w:val="00335EBE"/>
    <w:rsid w:val="00340E96"/>
    <w:rsid w:val="0035278C"/>
    <w:rsid w:val="0036652B"/>
    <w:rsid w:val="00370149"/>
    <w:rsid w:val="003702C8"/>
    <w:rsid w:val="003E1A7D"/>
    <w:rsid w:val="0045286F"/>
    <w:rsid w:val="00473772"/>
    <w:rsid w:val="004B266E"/>
    <w:rsid w:val="0050292E"/>
    <w:rsid w:val="00516783"/>
    <w:rsid w:val="0052521F"/>
    <w:rsid w:val="00535490"/>
    <w:rsid w:val="00541086"/>
    <w:rsid w:val="00557CB9"/>
    <w:rsid w:val="0058216E"/>
    <w:rsid w:val="005A08E1"/>
    <w:rsid w:val="005B04F0"/>
    <w:rsid w:val="005D29F8"/>
    <w:rsid w:val="00603345"/>
    <w:rsid w:val="0063119B"/>
    <w:rsid w:val="0063742D"/>
    <w:rsid w:val="00664A79"/>
    <w:rsid w:val="0066723D"/>
    <w:rsid w:val="00683D1C"/>
    <w:rsid w:val="00691BFD"/>
    <w:rsid w:val="00697352"/>
    <w:rsid w:val="006A7A74"/>
    <w:rsid w:val="006B3273"/>
    <w:rsid w:val="006C3D76"/>
    <w:rsid w:val="006D4539"/>
    <w:rsid w:val="006E01BD"/>
    <w:rsid w:val="006E4C2B"/>
    <w:rsid w:val="00707168"/>
    <w:rsid w:val="00714065"/>
    <w:rsid w:val="0072665B"/>
    <w:rsid w:val="00735BD8"/>
    <w:rsid w:val="00736FA4"/>
    <w:rsid w:val="00751AEB"/>
    <w:rsid w:val="0075416F"/>
    <w:rsid w:val="00766081"/>
    <w:rsid w:val="00785179"/>
    <w:rsid w:val="00790EB5"/>
    <w:rsid w:val="007A51C7"/>
    <w:rsid w:val="007A57DA"/>
    <w:rsid w:val="007C5E63"/>
    <w:rsid w:val="007D4420"/>
    <w:rsid w:val="008046BD"/>
    <w:rsid w:val="0081692A"/>
    <w:rsid w:val="00821553"/>
    <w:rsid w:val="00837376"/>
    <w:rsid w:val="00846458"/>
    <w:rsid w:val="0085288E"/>
    <w:rsid w:val="008D10AC"/>
    <w:rsid w:val="008D3874"/>
    <w:rsid w:val="008D56AA"/>
    <w:rsid w:val="008F183B"/>
    <w:rsid w:val="00974D9E"/>
    <w:rsid w:val="009C50AC"/>
    <w:rsid w:val="009F080F"/>
    <w:rsid w:val="009F2865"/>
    <w:rsid w:val="00A24B3F"/>
    <w:rsid w:val="00A25074"/>
    <w:rsid w:val="00A70511"/>
    <w:rsid w:val="00AA1922"/>
    <w:rsid w:val="00AA574B"/>
    <w:rsid w:val="00AC5B8E"/>
    <w:rsid w:val="00AD1C3C"/>
    <w:rsid w:val="00AF41C7"/>
    <w:rsid w:val="00B00C9B"/>
    <w:rsid w:val="00B1253C"/>
    <w:rsid w:val="00B27B44"/>
    <w:rsid w:val="00B74E75"/>
    <w:rsid w:val="00B82169"/>
    <w:rsid w:val="00BC26DD"/>
    <w:rsid w:val="00BD6B2E"/>
    <w:rsid w:val="00BE224A"/>
    <w:rsid w:val="00BE4ED5"/>
    <w:rsid w:val="00C064D8"/>
    <w:rsid w:val="00C27477"/>
    <w:rsid w:val="00CA34A7"/>
    <w:rsid w:val="00CE1440"/>
    <w:rsid w:val="00D13F12"/>
    <w:rsid w:val="00D222C6"/>
    <w:rsid w:val="00D75627"/>
    <w:rsid w:val="00D84E23"/>
    <w:rsid w:val="00D93CBF"/>
    <w:rsid w:val="00DA4248"/>
    <w:rsid w:val="00DA5315"/>
    <w:rsid w:val="00DB5B44"/>
    <w:rsid w:val="00DD3387"/>
    <w:rsid w:val="00DE3E46"/>
    <w:rsid w:val="00DE64B3"/>
    <w:rsid w:val="00DE754F"/>
    <w:rsid w:val="00E00A12"/>
    <w:rsid w:val="00E24F9F"/>
    <w:rsid w:val="00E30916"/>
    <w:rsid w:val="00E41EAF"/>
    <w:rsid w:val="00E7172C"/>
    <w:rsid w:val="00EB2A8A"/>
    <w:rsid w:val="00ED2968"/>
    <w:rsid w:val="00EE240C"/>
    <w:rsid w:val="00EE2E80"/>
    <w:rsid w:val="00EF358B"/>
    <w:rsid w:val="00F43310"/>
    <w:rsid w:val="00F43649"/>
    <w:rsid w:val="00F572A1"/>
    <w:rsid w:val="00F82FA5"/>
    <w:rsid w:val="00F96DFA"/>
    <w:rsid w:val="00FD66DA"/>
    <w:rsid w:val="00FF3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paragraph" w:styleId="FootnoteText">
    <w:name w:val="footnote text"/>
    <w:basedOn w:val="Normal"/>
    <w:link w:val="FootnoteTextChar"/>
    <w:uiPriority w:val="99"/>
    <w:semiHidden/>
    <w:unhideWhenUsed/>
    <w:rsid w:val="0052521F"/>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52521F"/>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52521F"/>
    <w:rPr>
      <w:vertAlign w:val="superscript"/>
    </w:rPr>
  </w:style>
  <w:style w:type="character" w:styleId="UnresolvedMention">
    <w:name w:val="Unresolved Mention"/>
    <w:basedOn w:val="DefaultParagraphFont"/>
    <w:uiPriority w:val="99"/>
    <w:semiHidden/>
    <w:unhideWhenUsed/>
    <w:rsid w:val="000B0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7</Pages>
  <Words>945</Words>
  <Characters>5387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87</cp:revision>
  <dcterms:created xsi:type="dcterms:W3CDTF">2024-03-12T16:53:00Z</dcterms:created>
  <dcterms:modified xsi:type="dcterms:W3CDTF">2026-03-27T11:33:00Z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