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E1F" w:rsidP="000D1E1F" w:rsidRDefault="00144225" w14:paraId="0CB6B11D" w14:textId="4FC9E4B3">
      <w:pPr>
        <w:spacing w:before="120" w:after="120" w:line="280" w:lineRule="exact"/>
        <w:jc w:val="center"/>
        <w:rPr>
          <w:rFonts w:ascii="Arial" w:hAnsi="Arial" w:cs="Arial"/>
          <w:b/>
          <w:sz w:val="20"/>
          <w:szCs w:val="20"/>
          <w:lang w:val="ro-RO"/>
        </w:rPr>
      </w:pPr>
      <w:r w:rsidRPr="00003971">
        <w:rPr>
          <w:rFonts w:asciiTheme="minorHAnsi" w:hAnsiTheme="minorHAnsi" w:cstheme="minorHAnsi"/>
          <w:b/>
          <w:bCs/>
          <w:color w:val="000000"/>
        </w:rPr>
        <w:t xml:space="preserve">DECISIONS OF THE </w:t>
      </w:r>
      <w:r w:rsidR="00705F8F">
        <w:rPr>
          <w:rFonts w:asciiTheme="minorHAnsi" w:hAnsiTheme="minorHAnsi" w:cstheme="minorHAnsi"/>
          <w:b/>
          <w:bCs/>
          <w:color w:val="000000"/>
        </w:rPr>
        <w:t>EXTRA</w:t>
      </w:r>
      <w:r w:rsidRPr="00003971">
        <w:rPr>
          <w:rFonts w:asciiTheme="minorHAnsi" w:hAnsiTheme="minorHAnsi" w:cstheme="minorHAnsi"/>
          <w:b/>
          <w:bCs/>
          <w:color w:val="000000"/>
        </w:rPr>
        <w:t xml:space="preserve">ORDINARY GENERAL MEETING OF SHAREHOLDERS OF </w:t>
      </w:r>
      <w:r w:rsidR="000D1E1F">
        <w:rPr>
          <w:rFonts w:ascii="Arial" w:hAnsi="Arial" w:cs="Arial"/>
          <w:b/>
          <w:sz w:val="20"/>
          <w:szCs w:val="20"/>
          <w:lang w:val="ro-RO"/>
        </w:rPr>
        <w:t>ONE UNITED PROPERTIES S.A.</w:t>
      </w:r>
    </w:p>
    <w:p w:rsidRPr="00F71813" w:rsidR="00144225" w:rsidP="00144225" w:rsidRDefault="00144225" w14:paraId="0B4FBDDF" w14:textId="77777777">
      <w:pPr>
        <w:spacing w:before="120" w:after="120" w:line="280" w:lineRule="exact"/>
        <w:jc w:val="center"/>
        <w:rPr>
          <w:rFonts w:ascii="Arial" w:hAnsi="Arial" w:cs="Arial"/>
          <w:bCs/>
          <w:sz w:val="20"/>
          <w:szCs w:val="20"/>
          <w:lang w:val="ro-RO"/>
        </w:rPr>
      </w:pPr>
      <w:r w:rsidRPr="00F71813">
        <w:rPr>
          <w:rFonts w:ascii="Arial" w:hAnsi="Arial" w:cs="Arial"/>
          <w:bCs/>
          <w:sz w:val="20"/>
          <w:szCs w:val="20"/>
          <w:lang w:val="ro-RO"/>
        </w:rPr>
        <w:t>Bucharest, 20 Maxim Gorki Street, District 1</w:t>
      </w:r>
    </w:p>
    <w:p w:rsidRPr="00177BDF" w:rsidR="009D346F" w:rsidP="009D346F" w:rsidRDefault="00144225" w14:paraId="34E28599" w14:textId="0B6BD3F9">
      <w:pPr>
        <w:tabs>
          <w:tab w:val="center" w:pos="4680"/>
          <w:tab w:val="right" w:pos="9360"/>
        </w:tabs>
        <w:autoSpaceDE w:val="0"/>
        <w:autoSpaceDN w:val="0"/>
        <w:spacing w:before="120" w:after="120" w:line="280" w:lineRule="exact"/>
        <w:jc w:val="center"/>
        <w:rPr>
          <w:rFonts w:ascii="Arial" w:hAnsi="Arial" w:cs="Arial"/>
          <w:sz w:val="20"/>
          <w:szCs w:val="20"/>
        </w:rPr>
      </w:pPr>
      <w:r w:rsidRPr="00F71813">
        <w:rPr>
          <w:rFonts w:ascii="Arial" w:hAnsi="Arial" w:cs="Arial"/>
          <w:bCs/>
          <w:sz w:val="20"/>
          <w:szCs w:val="20"/>
          <w:lang w:val="ro-RO"/>
        </w:rPr>
        <w:t xml:space="preserve">J40/21705/2007, Sole </w:t>
      </w:r>
      <w:proofErr w:type="spellStart"/>
      <w:r w:rsidRPr="00F71813">
        <w:rPr>
          <w:rFonts w:ascii="Arial" w:hAnsi="Arial" w:cs="Arial"/>
          <w:bCs/>
          <w:sz w:val="20"/>
          <w:szCs w:val="20"/>
          <w:lang w:val="ro-RO"/>
        </w:rPr>
        <w:t>Registration</w:t>
      </w:r>
      <w:proofErr w:type="spellEnd"/>
      <w:r w:rsidRPr="00F71813">
        <w:rPr>
          <w:rFonts w:ascii="Arial" w:hAnsi="Arial" w:cs="Arial"/>
          <w:bCs/>
          <w:sz w:val="20"/>
          <w:szCs w:val="20"/>
          <w:lang w:val="ro-RO"/>
        </w:rPr>
        <w:t xml:space="preserve"> Code 22767862</w:t>
      </w:r>
      <w:r w:rsidR="009D346F">
        <w:rPr>
          <w:rFonts w:ascii="Arial" w:hAnsi="Arial" w:cs="Arial"/>
          <w:bCs/>
          <w:sz w:val="20"/>
          <w:szCs w:val="20"/>
          <w:lang w:val="ro-RO"/>
        </w:rPr>
        <w:t>,</w:t>
      </w:r>
      <w:r w:rsidRPr="009D346F" w:rsidR="009D346F">
        <w:rPr>
          <w:rFonts w:ascii="Arial" w:hAnsi="Arial" w:cs="Arial"/>
          <w:sz w:val="20"/>
          <w:szCs w:val="20"/>
        </w:rPr>
        <w:t xml:space="preserve"> </w:t>
      </w:r>
      <w:r w:rsidRPr="00177BDF" w:rsidR="009D346F">
        <w:rPr>
          <w:rFonts w:ascii="Arial" w:hAnsi="Arial" w:cs="Arial"/>
          <w:sz w:val="20"/>
          <w:szCs w:val="20"/>
        </w:rPr>
        <w:t xml:space="preserve">EUID: ROONRC.J40/21705/2007, </w:t>
      </w:r>
    </w:p>
    <w:p w:rsidRPr="00235E4B" w:rsidR="00235E4B" w:rsidP="00235E4B" w:rsidRDefault="00235E4B" w14:paraId="4709A7BA" w14:textId="77777777">
      <w:pPr>
        <w:tabs>
          <w:tab w:val="center" w:pos="4680"/>
          <w:tab w:val="right" w:pos="9360"/>
        </w:tabs>
        <w:autoSpaceDE w:val="0"/>
        <w:autoSpaceDN w:val="0"/>
        <w:spacing w:before="120" w:after="120" w:line="280" w:lineRule="exact"/>
        <w:jc w:val="center"/>
        <w:rPr>
          <w:rFonts w:ascii="Arial" w:hAnsi="Arial" w:cs="Arial"/>
          <w:sz w:val="20"/>
          <w:szCs w:val="20"/>
        </w:rPr>
      </w:pPr>
      <w:r w:rsidRPr="00235E4B">
        <w:rPr>
          <w:rFonts w:ascii="Arial" w:hAnsi="Arial" w:cs="Arial"/>
          <w:sz w:val="20"/>
          <w:szCs w:val="20"/>
        </w:rPr>
        <w:t xml:space="preserve">subscribed and fully paid-in share capital: </w:t>
      </w:r>
    </w:p>
    <w:p w:rsidR="001014AE" w:rsidP="001014AE" w:rsidRDefault="00235E4B" w14:paraId="20516CE1" w14:textId="77777777">
      <w:pPr>
        <w:tabs>
          <w:tab w:val="center" w:pos="4680"/>
          <w:tab w:val="right" w:pos="9360"/>
        </w:tabs>
        <w:autoSpaceDE w:val="0"/>
        <w:autoSpaceDN w:val="0"/>
        <w:spacing w:before="120" w:after="120" w:line="280" w:lineRule="exact"/>
        <w:jc w:val="center"/>
        <w:rPr>
          <w:rFonts w:ascii="Arial" w:hAnsi="Arial" w:eastAsia="Calibri" w:cs="Arial"/>
          <w:sz w:val="20"/>
          <w:szCs w:val="20"/>
          <w:lang w:val="en-GB"/>
        </w:rPr>
      </w:pPr>
      <w:r w:rsidRPr="00235E4B">
        <w:rPr>
          <w:rFonts w:ascii="Arial" w:hAnsi="Arial" w:cs="Arial"/>
          <w:sz w:val="20"/>
          <w:szCs w:val="20"/>
        </w:rPr>
        <w:t xml:space="preserve">RON </w:t>
      </w:r>
      <w:r w:rsidRPr="00046C04" w:rsidR="001014AE">
        <w:rPr>
          <w:rFonts w:ascii="Arial" w:hAnsi="Arial" w:eastAsia="Calibri" w:cs="Arial"/>
          <w:sz w:val="20"/>
          <w:szCs w:val="20"/>
          <w:lang w:val="en-GB"/>
        </w:rPr>
        <w:t>740,563,717.2</w:t>
      </w:r>
    </w:p>
    <w:p w:rsidRPr="00F5208A" w:rsidR="00144225" w:rsidP="001014AE" w:rsidRDefault="00144225" w14:paraId="6A44573C" w14:textId="310FF62E">
      <w:pPr>
        <w:tabs>
          <w:tab w:val="center" w:pos="4680"/>
          <w:tab w:val="right" w:pos="9360"/>
        </w:tabs>
        <w:autoSpaceDE w:val="0"/>
        <w:autoSpaceDN w:val="0"/>
        <w:spacing w:before="120" w:after="120" w:line="280" w:lineRule="exact"/>
        <w:jc w:val="center"/>
        <w:rPr>
          <w:rFonts w:ascii="Arial" w:hAnsi="Arial" w:cs="Arial"/>
          <w:bCs/>
          <w:sz w:val="20"/>
          <w:szCs w:val="20"/>
          <w:lang w:val="ro-RO"/>
        </w:rPr>
      </w:pPr>
      <w:r w:rsidRPr="00F5208A">
        <w:rPr>
          <w:rFonts w:ascii="Arial" w:hAnsi="Arial" w:cs="Arial"/>
          <w:bCs/>
          <w:sz w:val="20"/>
          <w:szCs w:val="20"/>
          <w:lang w:val="ro-RO"/>
        </w:rPr>
        <w:t>No. [</w:t>
      </w:r>
      <w:r w:rsidRPr="00F5208A">
        <w:rPr>
          <w:rFonts w:ascii="Arial" w:hAnsi="Arial" w:cs="Arial"/>
          <w:bCs/>
          <w:sz w:val="20"/>
          <w:szCs w:val="20"/>
          <w:highlight w:val="lightGray"/>
          <w:lang w:val="ro-RO"/>
        </w:rPr>
        <w:t>●</w:t>
      </w:r>
      <w:r w:rsidRPr="00F5208A">
        <w:rPr>
          <w:rFonts w:ascii="Arial" w:hAnsi="Arial" w:cs="Arial"/>
          <w:bCs/>
          <w:sz w:val="20"/>
          <w:szCs w:val="20"/>
          <w:lang w:val="ro-RO"/>
        </w:rPr>
        <w:t xml:space="preserve">] </w:t>
      </w:r>
      <w:proofErr w:type="spellStart"/>
      <w:r w:rsidR="009D346F">
        <w:rPr>
          <w:rFonts w:ascii="Arial" w:hAnsi="Arial" w:cs="Arial"/>
          <w:bCs/>
          <w:sz w:val="20"/>
          <w:szCs w:val="20"/>
          <w:lang w:val="ro-RO"/>
        </w:rPr>
        <w:t>dated</w:t>
      </w:r>
      <w:proofErr w:type="spellEnd"/>
      <w:r w:rsidRPr="00F5208A">
        <w:rPr>
          <w:rFonts w:ascii="Arial" w:hAnsi="Arial" w:cs="Arial"/>
          <w:bCs/>
          <w:sz w:val="20"/>
          <w:szCs w:val="20"/>
          <w:lang w:val="ro-RO"/>
        </w:rPr>
        <w:t xml:space="preserve"> </w:t>
      </w:r>
      <w:r w:rsidRPr="00F5208A" w:rsidR="002C1576">
        <w:rPr>
          <w:rFonts w:ascii="Arial" w:hAnsi="Arial" w:cs="Arial"/>
          <w:bCs/>
          <w:sz w:val="20"/>
          <w:szCs w:val="20"/>
        </w:rPr>
        <w:t>[</w:t>
      </w:r>
      <w:r w:rsidRPr="001014AE" w:rsidR="001014AE">
        <w:rPr>
          <w:rFonts w:ascii="Arial" w:hAnsi="Arial" w:cs="Arial"/>
          <w:bCs/>
          <w:sz w:val="20"/>
          <w:szCs w:val="20"/>
          <w:highlight w:val="lightGray"/>
          <w:lang w:val="ro-RO"/>
        </w:rPr>
        <w:t>25</w:t>
      </w:r>
      <w:r w:rsidRPr="00F5208A" w:rsidR="002C1576">
        <w:rPr>
          <w:rFonts w:ascii="Arial" w:hAnsi="Arial" w:cs="Arial"/>
          <w:bCs/>
          <w:sz w:val="20"/>
          <w:szCs w:val="20"/>
          <w:lang w:val="ro-RO"/>
        </w:rPr>
        <w:t>]</w:t>
      </w:r>
      <w:r w:rsidRPr="00F5208A">
        <w:rPr>
          <w:rFonts w:ascii="Arial" w:hAnsi="Arial" w:cs="Arial"/>
          <w:bCs/>
          <w:sz w:val="20"/>
          <w:szCs w:val="20"/>
          <w:lang w:val="ro-RO"/>
        </w:rPr>
        <w:t>/</w:t>
      </w:r>
      <w:r w:rsidRPr="00F5208A" w:rsidR="002C1576">
        <w:rPr>
          <w:rFonts w:ascii="Arial" w:hAnsi="Arial" w:cs="Arial"/>
          <w:bCs/>
          <w:sz w:val="20"/>
          <w:szCs w:val="20"/>
          <w:lang w:val="ro-RO"/>
        </w:rPr>
        <w:t>[</w:t>
      </w:r>
      <w:r w:rsidRPr="001014AE" w:rsidR="001014AE">
        <w:rPr>
          <w:rFonts w:ascii="Arial" w:hAnsi="Arial" w:cs="Arial"/>
          <w:bCs/>
          <w:sz w:val="20"/>
          <w:szCs w:val="20"/>
          <w:highlight w:val="lightGray"/>
          <w:lang w:val="ro-RO"/>
        </w:rPr>
        <w:t>26</w:t>
      </w:r>
      <w:r w:rsidRPr="00F5208A" w:rsidR="002C1576">
        <w:rPr>
          <w:rFonts w:ascii="Arial" w:hAnsi="Arial" w:cs="Arial"/>
          <w:bCs/>
          <w:sz w:val="20"/>
          <w:szCs w:val="20"/>
          <w:lang w:val="ro-RO"/>
        </w:rPr>
        <w:t>]</w:t>
      </w:r>
      <w:r w:rsidRPr="00F5208A">
        <w:rPr>
          <w:rFonts w:ascii="Arial" w:hAnsi="Arial" w:cs="Arial"/>
          <w:bCs/>
          <w:sz w:val="20"/>
          <w:szCs w:val="20"/>
          <w:lang w:val="ro-RO"/>
        </w:rPr>
        <w:t xml:space="preserve"> </w:t>
      </w:r>
      <w:r w:rsidR="001014AE">
        <w:rPr>
          <w:rFonts w:ascii="Arial" w:hAnsi="Arial" w:cs="Arial"/>
          <w:bCs/>
          <w:sz w:val="20"/>
          <w:szCs w:val="20"/>
          <w:lang w:val="ro-RO"/>
        </w:rPr>
        <w:t>April 2023</w:t>
      </w:r>
    </w:p>
    <w:p w:rsidR="0035166A" w:rsidP="00144225" w:rsidRDefault="0035166A" w14:paraId="1E9DFEF1" w14:textId="77777777">
      <w:pPr>
        <w:spacing w:before="120" w:after="120" w:line="280" w:lineRule="exact"/>
        <w:jc w:val="center"/>
        <w:rPr>
          <w:rFonts w:ascii="Arial" w:hAnsi="Arial" w:cs="Arial"/>
          <w:bCs/>
          <w:sz w:val="20"/>
          <w:szCs w:val="20"/>
          <w:lang w:val="ro-RO"/>
        </w:rPr>
      </w:pPr>
    </w:p>
    <w:p w:rsidR="00F71813" w:rsidP="00F71813" w:rsidRDefault="00F71813" w14:paraId="653F70DB" w14:textId="48A76474">
      <w:pPr>
        <w:spacing w:before="120" w:after="120" w:line="280" w:lineRule="exact"/>
        <w:jc w:val="both"/>
        <w:rPr>
          <w:rFonts w:ascii="Arial" w:hAnsi="Arial" w:cs="Arial"/>
          <w:sz w:val="20"/>
          <w:szCs w:val="20"/>
          <w:lang w:val="en-GB"/>
        </w:rPr>
      </w:pPr>
      <w:r w:rsidRPr="5F3378EF" w:rsidR="5F3378EF">
        <w:rPr>
          <w:rFonts w:ascii="Arial" w:hAnsi="Arial" w:cs="Arial"/>
          <w:sz w:val="20"/>
          <w:szCs w:val="20"/>
          <w:lang w:val="ro-RO"/>
        </w:rPr>
        <w:t xml:space="preserve">Shareholders of </w:t>
      </w:r>
      <w:r w:rsidRPr="5F3378EF" w:rsidR="5F3378EF">
        <w:rPr>
          <w:rFonts w:ascii="Arial" w:hAnsi="Arial" w:cs="Arial"/>
          <w:b w:val="1"/>
          <w:bCs w:val="1"/>
          <w:sz w:val="20"/>
          <w:szCs w:val="20"/>
          <w:lang w:val="en-GB"/>
        </w:rPr>
        <w:t>ONE UNITED</w:t>
      </w:r>
      <w:r w:rsidRPr="5F3378EF" w:rsidR="5F3378EF">
        <w:rPr>
          <w:rFonts w:ascii="Arial" w:hAnsi="Arial" w:cs="Arial"/>
          <w:sz w:val="20"/>
          <w:szCs w:val="20"/>
          <w:lang w:val="en-GB"/>
        </w:rPr>
        <w:t xml:space="preserve"> </w:t>
      </w:r>
      <w:r w:rsidRPr="5F3378EF" w:rsidR="5F3378EF">
        <w:rPr>
          <w:rFonts w:ascii="Arial" w:hAnsi="Arial" w:cs="Arial"/>
          <w:b w:val="1"/>
          <w:bCs w:val="1"/>
          <w:sz w:val="20"/>
          <w:szCs w:val="20"/>
          <w:lang w:val="en-GB"/>
        </w:rPr>
        <w:t xml:space="preserve">PROPERTIES S.A., </w:t>
      </w:r>
      <w:r w:rsidRPr="5F3378EF" w:rsidR="5F3378EF">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Pr="5F3378EF" w:rsidR="5F3378EF">
        <w:rPr>
          <w:rFonts w:ascii="Arial" w:hAnsi="Arial" w:eastAsia="Calibri" w:cs="Arial"/>
          <w:sz w:val="20"/>
          <w:szCs w:val="20"/>
          <w:lang w:val="en-GB"/>
        </w:rPr>
        <w:t>740,563,717.2</w:t>
      </w:r>
      <w:r w:rsidRPr="5F3378EF" w:rsidR="5F3378EF">
        <w:rPr>
          <w:rFonts w:ascii="Arial" w:hAnsi="Arial" w:cs="Arial"/>
          <w:sz w:val="20"/>
          <w:szCs w:val="20"/>
          <w:lang w:val="en-GB"/>
        </w:rPr>
        <w:t xml:space="preserve"> (“</w:t>
      </w:r>
      <w:r w:rsidRPr="5F3378EF" w:rsidR="5F3378EF">
        <w:rPr>
          <w:rFonts w:ascii="Arial" w:hAnsi="Arial" w:cs="Arial"/>
          <w:b w:val="1"/>
          <w:bCs w:val="1"/>
          <w:sz w:val="20"/>
          <w:szCs w:val="20"/>
          <w:lang w:val="en-GB"/>
        </w:rPr>
        <w:t>OUP</w:t>
      </w:r>
      <w:r w:rsidRPr="5F3378EF" w:rsidR="5F3378EF">
        <w:rPr>
          <w:rFonts w:ascii="Arial" w:hAnsi="Arial" w:cs="Arial"/>
          <w:sz w:val="20"/>
          <w:szCs w:val="20"/>
          <w:lang w:val="en-GB"/>
        </w:rPr>
        <w:t>” or the ‘</w:t>
      </w:r>
      <w:r w:rsidRPr="5F3378EF" w:rsidR="5F3378EF">
        <w:rPr>
          <w:rFonts w:ascii="Arial" w:hAnsi="Arial" w:cs="Arial"/>
          <w:b w:val="1"/>
          <w:bCs w:val="1"/>
          <w:sz w:val="20"/>
          <w:szCs w:val="20"/>
          <w:lang w:val="en-GB"/>
        </w:rPr>
        <w:t>Company</w:t>
      </w:r>
      <w:r w:rsidRPr="5F3378EF" w:rsidR="5F3378EF">
        <w:rPr>
          <w:rFonts w:ascii="Arial" w:hAnsi="Arial" w:cs="Arial"/>
          <w:sz w:val="20"/>
          <w:szCs w:val="20"/>
          <w:lang w:val="en-GB"/>
        </w:rPr>
        <w:t>”),</w:t>
      </w:r>
      <w:r w:rsidR="5F3378EF">
        <w:rPr/>
        <w:t xml:space="preserve"> </w:t>
      </w:r>
      <w:r w:rsidRPr="5F3378EF" w:rsidR="5F3378EF">
        <w:rPr>
          <w:rFonts w:ascii="Arial" w:hAnsi="Arial" w:cs="Arial"/>
          <w:sz w:val="20"/>
          <w:szCs w:val="20"/>
          <w:lang w:val="en-GB"/>
        </w:rPr>
        <w:t xml:space="preserve">met today, </w:t>
      </w:r>
      <w:r w:rsidRPr="5F3378EF" w:rsidR="5F3378EF">
        <w:rPr>
          <w:rFonts w:ascii="Arial" w:hAnsi="Arial" w:cs="Arial"/>
          <w:sz w:val="20"/>
          <w:szCs w:val="20"/>
        </w:rPr>
        <w:t>[</w:t>
      </w:r>
      <w:r w:rsidRPr="5F3378EF" w:rsidR="5F3378EF">
        <w:rPr>
          <w:rFonts w:ascii="Arial" w:hAnsi="Arial" w:cs="Arial"/>
          <w:sz w:val="20"/>
          <w:szCs w:val="20"/>
          <w:highlight w:val="lightGray"/>
          <w:lang w:val="ro-RO"/>
        </w:rPr>
        <w:t>25</w:t>
      </w:r>
      <w:r w:rsidRPr="5F3378EF" w:rsidR="5F3378EF">
        <w:rPr>
          <w:rFonts w:ascii="Arial" w:hAnsi="Arial" w:cs="Arial"/>
          <w:sz w:val="20"/>
          <w:szCs w:val="20"/>
          <w:lang w:val="ro-RO"/>
        </w:rPr>
        <w:t>]/[</w:t>
      </w:r>
      <w:r w:rsidRPr="5F3378EF" w:rsidR="5F3378EF">
        <w:rPr>
          <w:rFonts w:ascii="Arial" w:hAnsi="Arial" w:cs="Arial"/>
          <w:sz w:val="20"/>
          <w:szCs w:val="20"/>
          <w:highlight w:val="lightGray"/>
          <w:lang w:val="ro-RO"/>
        </w:rPr>
        <w:t>26</w:t>
      </w:r>
      <w:r w:rsidRPr="5F3378EF" w:rsidR="5F3378EF">
        <w:rPr>
          <w:rFonts w:ascii="Arial" w:hAnsi="Arial" w:cs="Arial"/>
          <w:sz w:val="20"/>
          <w:szCs w:val="20"/>
          <w:lang w:val="ro-RO"/>
        </w:rPr>
        <w:t>] April 2023</w:t>
      </w:r>
      <w:r w:rsidRPr="5F3378EF" w:rsidR="5F3378EF">
        <w:rPr>
          <w:rFonts w:ascii="Arial" w:hAnsi="Arial" w:cs="Arial"/>
          <w:sz w:val="20"/>
          <w:szCs w:val="20"/>
          <w:lang w:val="en-GB"/>
        </w:rPr>
        <w:t>, at 10:00 a.m. (Romanian time) at address One Cotroceni Park Office, Building A, 1st floor, 44 Sergent Nuțu Ion Street, District 5, Bucharest, Romania, in the Extraordinary General Meeting of Shareholders (the “</w:t>
      </w:r>
      <w:r w:rsidRPr="5F3378EF" w:rsidR="5F3378EF">
        <w:rPr>
          <w:rFonts w:ascii="Arial" w:hAnsi="Arial" w:cs="Arial"/>
          <w:b w:val="1"/>
          <w:bCs w:val="1"/>
          <w:sz w:val="20"/>
          <w:szCs w:val="20"/>
          <w:lang w:val="en-GB"/>
        </w:rPr>
        <w:t>EGMS</w:t>
      </w:r>
      <w:r w:rsidRPr="5F3378EF" w:rsidR="5F3378EF">
        <w:rPr>
          <w:rFonts w:ascii="Arial" w:hAnsi="Arial" w:cs="Arial"/>
          <w:sz w:val="20"/>
          <w:szCs w:val="20"/>
          <w:lang w:val="en-GB"/>
        </w:rPr>
        <w:t>” ) (</w:t>
      </w:r>
      <w:r w:rsidRPr="5F3378EF" w:rsidR="5F3378EF">
        <w:rPr>
          <w:rFonts w:ascii="Arial" w:hAnsi="Arial" w:cs="Arial"/>
          <w:sz w:val="20"/>
          <w:szCs w:val="20"/>
          <w:highlight w:val="lightGray"/>
          <w:lang w:val="en-GB"/>
        </w:rPr>
        <w:t>first/second calling</w:t>
      </w:r>
      <w:r w:rsidRPr="5F3378EF" w:rsidR="5F3378EF">
        <w:rPr>
          <w:rFonts w:ascii="Arial" w:hAnsi="Arial" w:cs="Arial"/>
          <w:sz w:val="20"/>
          <w:szCs w:val="20"/>
          <w:lang w:val="en-GB"/>
        </w:rPr>
        <w:t>), in accordance with the convening notice published in the Official Gazette of Romania, Part IV, number 1400</w:t>
      </w:r>
      <w:r w:rsidRPr="5F3378EF" w:rsidR="5F3378EF">
        <w:rPr>
          <w:rFonts w:ascii="Arial" w:hAnsi="Arial" w:cs="Arial"/>
          <w:sz w:val="20"/>
          <w:szCs w:val="20"/>
        </w:rPr>
        <w:t xml:space="preserve"> </w:t>
      </w:r>
      <w:r w:rsidRPr="5F3378EF" w:rsidR="5F3378EF">
        <w:rPr>
          <w:rFonts w:ascii="Arial" w:hAnsi="Arial" w:cs="Arial"/>
          <w:sz w:val="20"/>
          <w:szCs w:val="20"/>
          <w:lang w:val="en-GB"/>
        </w:rPr>
        <w:t xml:space="preserve">of 24 March 2023 and Ziarul Bursa of </w:t>
      </w:r>
      <w:r w:rsidRPr="5F3378EF" w:rsidR="5F3378EF">
        <w:rPr>
          <w:rFonts w:ascii="Arial" w:hAnsi="Arial" w:cs="Arial"/>
          <w:sz w:val="20"/>
          <w:szCs w:val="20"/>
        </w:rPr>
        <w:t>24 March 2023</w:t>
      </w:r>
      <w:r w:rsidRPr="5F3378EF" w:rsidR="5F3378EF">
        <w:rPr>
          <w:rFonts w:ascii="Arial" w:hAnsi="Arial" w:cs="Arial"/>
          <w:sz w:val="20"/>
          <w:szCs w:val="20"/>
          <w:lang w:val="en-GB"/>
        </w:rPr>
        <w:t xml:space="preserve">. </w:t>
      </w:r>
    </w:p>
    <w:p w:rsidR="00F71813" w:rsidP="00F71813" w:rsidRDefault="00F71813" w14:paraId="0B42D5E5" w14:textId="0CE294CB">
      <w:pPr>
        <w:spacing w:before="120" w:after="120" w:line="280" w:lineRule="exact"/>
        <w:jc w:val="both"/>
        <w:rPr>
          <w:rFonts w:ascii="Arial" w:hAnsi="Arial" w:cs="Arial"/>
          <w:sz w:val="20"/>
          <w:szCs w:val="20"/>
          <w:lang w:val="en-GB"/>
        </w:rPr>
      </w:pPr>
      <w:r w:rsidRPr="00F71813">
        <w:rPr>
          <w:rFonts w:ascii="Arial" w:hAnsi="Arial" w:cs="Arial"/>
          <w:sz w:val="20"/>
          <w:szCs w:val="20"/>
          <w:lang w:val="en-GB"/>
        </w:rPr>
        <w:t xml:space="preserve">Following the debates on the points included on the agenda, the shareholders present or represented at the </w:t>
      </w:r>
      <w:r w:rsidR="00CC6DF1">
        <w:rPr>
          <w:rFonts w:ascii="Arial" w:hAnsi="Arial" w:cs="Arial"/>
          <w:sz w:val="20"/>
          <w:szCs w:val="20"/>
          <w:lang w:val="en-GB"/>
        </w:rPr>
        <w:t>E</w:t>
      </w:r>
      <w:r w:rsidRPr="00F71813">
        <w:rPr>
          <w:rFonts w:ascii="Arial" w:hAnsi="Arial" w:cs="Arial"/>
          <w:sz w:val="20"/>
          <w:szCs w:val="20"/>
          <w:lang w:val="en-GB"/>
        </w:rPr>
        <w:t>GMS adopted the following resolutions, which were duly recorded in the minutes of the meeting:</w:t>
      </w:r>
    </w:p>
    <w:p w:rsidRPr="006D5A24" w:rsidR="00F71813" w:rsidP="00F8179C" w:rsidRDefault="006D5A24" w14:paraId="6C440651" w14:textId="7C2CF066">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DECISION NO. 1</w:t>
      </w:r>
    </w:p>
    <w:p w:rsidRPr="006D5A24" w:rsidR="006D5A24" w:rsidP="006D5A24" w:rsidRDefault="006D5A24" w14:paraId="495A260A" w14:textId="5A3CC23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sidR="00D278F6">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00AF558C" w:rsidP="00AF558C" w:rsidRDefault="006D5A24" w14:paraId="54ED1400" w14:textId="6ACA1E32">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F5208A">
        <w:rPr>
          <w:rFonts w:ascii="Arial" w:hAnsi="Arial" w:cs="Arial"/>
          <w:sz w:val="20"/>
          <w:szCs w:val="20"/>
          <w:highlight w:val="lightGray"/>
          <w:lang w:val="en-GB"/>
        </w:rPr>
        <w:t>Approved</w:t>
      </w:r>
      <w:r w:rsidRPr="006D5A24">
        <w:rPr>
          <w:rFonts w:ascii="Arial" w:hAnsi="Arial" w:cs="Arial"/>
          <w:sz w:val="20"/>
          <w:szCs w:val="20"/>
          <w:lang w:val="en-GB"/>
        </w:rPr>
        <w:t>]/ [</w:t>
      </w:r>
      <w:r w:rsidRPr="00F5208A">
        <w:rPr>
          <w:rFonts w:ascii="Arial" w:hAnsi="Arial" w:cs="Arial"/>
          <w:sz w:val="20"/>
          <w:szCs w:val="20"/>
          <w:highlight w:val="lightGray"/>
          <w:lang w:val="en-GB"/>
        </w:rPr>
        <w:t>Rejected</w:t>
      </w:r>
      <w:r w:rsidRPr="006D5A24">
        <w:rPr>
          <w:rFonts w:ascii="Arial" w:hAnsi="Arial" w:cs="Arial"/>
          <w:sz w:val="20"/>
          <w:szCs w:val="20"/>
          <w:lang w:val="en-GB"/>
        </w:rPr>
        <w:t>]:</w:t>
      </w:r>
    </w:p>
    <w:p w:rsidRPr="0060701E" w:rsidR="0060701E" w:rsidP="00B7490C" w:rsidRDefault="00B7490C" w14:paraId="442ECA9A" w14:textId="51E771C9">
      <w:pPr>
        <w:spacing w:before="240" w:after="140" w:line="280" w:lineRule="exact"/>
        <w:jc w:val="both"/>
        <w:rPr>
          <w:rFonts w:cs="Arial"/>
          <w:bCs/>
          <w:szCs w:val="20"/>
        </w:rPr>
      </w:pPr>
      <w:r>
        <w:rPr>
          <w:rFonts w:ascii="Arial" w:hAnsi="Arial" w:cs="Arial"/>
          <w:bCs/>
          <w:sz w:val="20"/>
          <w:szCs w:val="20"/>
        </w:rPr>
        <w:t>T</w:t>
      </w:r>
      <w:r w:rsidRPr="00B7490C">
        <w:rPr>
          <w:rFonts w:ascii="Arial" w:hAnsi="Arial" w:cs="Arial"/>
          <w:bCs/>
          <w:sz w:val="20"/>
          <w:szCs w:val="20"/>
        </w:rPr>
        <w:t>he election of Mr. Victor-</w:t>
      </w:r>
      <w:proofErr w:type="spellStart"/>
      <w:r w:rsidRPr="00B7490C">
        <w:rPr>
          <w:rFonts w:ascii="Arial" w:hAnsi="Arial" w:cs="Arial"/>
          <w:bCs/>
          <w:sz w:val="20"/>
          <w:szCs w:val="20"/>
        </w:rPr>
        <w:t>Savi</w:t>
      </w:r>
      <w:proofErr w:type="spellEnd"/>
      <w:r w:rsidRPr="00B7490C">
        <w:rPr>
          <w:rFonts w:ascii="Arial" w:hAnsi="Arial" w:cs="Arial"/>
          <w:bCs/>
          <w:sz w:val="20"/>
          <w:szCs w:val="20"/>
        </w:rPr>
        <w:t xml:space="preserve"> </w:t>
      </w:r>
      <w:proofErr w:type="spellStart"/>
      <w:r w:rsidRPr="00B7490C">
        <w:rPr>
          <w:rFonts w:ascii="Arial" w:hAnsi="Arial" w:cs="Arial"/>
          <w:bCs/>
          <w:sz w:val="20"/>
          <w:szCs w:val="20"/>
        </w:rPr>
        <w:t>Nims</w:t>
      </w:r>
      <w:proofErr w:type="spellEnd"/>
      <w:r w:rsidRPr="00B7490C">
        <w:rPr>
          <w:rFonts w:ascii="Arial" w:hAnsi="Arial" w:cs="Arial"/>
          <w:bCs/>
          <w:sz w:val="20"/>
          <w:szCs w:val="20"/>
        </w:rPr>
        <w:t xml:space="preserve"> as meeting secretary of the EGMS and Ms. Irena Pavel, technical secretary of the EGMS, both of them having the identification data available at the Company's headquarters</w:t>
      </w:r>
      <w:r>
        <w:rPr>
          <w:rFonts w:ascii="Arial" w:hAnsi="Arial" w:cs="Arial"/>
          <w:bCs/>
          <w:sz w:val="20"/>
          <w:szCs w:val="20"/>
        </w:rPr>
        <w:t>.</w:t>
      </w:r>
    </w:p>
    <w:p w:rsidRPr="008D0DBD" w:rsidR="006D5A24" w:rsidRDefault="006D5A24" w14:paraId="0C188552" w14:textId="6C50F32A">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2</w:t>
      </w:r>
    </w:p>
    <w:p w:rsidRPr="006D5A24" w:rsidR="00D278F6" w:rsidP="00D278F6" w:rsidRDefault="00D278F6" w14:paraId="7C212084" w14:textId="77777777">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xml:space="preserve">] votes) of the votes of the shareholders present, represented or who voted by mail, with the votes "against" of the shareholders representing </w:t>
      </w:r>
      <w:r w:rsidRPr="006D5A24">
        <w:rPr>
          <w:rFonts w:ascii="Arial" w:hAnsi="Arial" w:cs="Arial"/>
          <w:sz w:val="20"/>
          <w:szCs w:val="20"/>
          <w:lang w:val="en-GB"/>
        </w:rPr>
        <w:lastRenderedPageBreak/>
        <w:t>[</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Pr="00B7490C" w:rsidR="006D5A24" w:rsidP="006D5A24" w:rsidRDefault="006D5A24" w14:paraId="007A523A" w14:textId="4873C9B1">
      <w:pPr>
        <w:spacing w:before="120" w:after="120" w:line="280" w:lineRule="exact"/>
        <w:jc w:val="both"/>
        <w:rPr>
          <w:rFonts w:ascii="Arial" w:hAnsi="Arial" w:cs="Arial"/>
          <w:sz w:val="20"/>
          <w:szCs w:val="20"/>
          <w:lang w:val="en-GB"/>
        </w:rPr>
      </w:pPr>
      <w:r w:rsidRPr="00B7490C">
        <w:rPr>
          <w:rFonts w:ascii="Arial" w:hAnsi="Arial" w:cs="Arial"/>
          <w:sz w:val="20"/>
          <w:szCs w:val="20"/>
          <w:lang w:val="en-GB"/>
        </w:rPr>
        <w:t>[</w:t>
      </w:r>
      <w:r w:rsidRPr="00B7490C">
        <w:rPr>
          <w:rFonts w:ascii="Arial" w:hAnsi="Arial" w:cs="Arial"/>
          <w:sz w:val="20"/>
          <w:szCs w:val="20"/>
          <w:highlight w:val="lightGray"/>
          <w:lang w:val="en-GB"/>
        </w:rPr>
        <w:t>Approved</w:t>
      </w:r>
      <w:r w:rsidRPr="00B7490C">
        <w:rPr>
          <w:rFonts w:ascii="Arial" w:hAnsi="Arial" w:cs="Arial"/>
          <w:sz w:val="20"/>
          <w:szCs w:val="20"/>
          <w:lang w:val="en-GB"/>
        </w:rPr>
        <w:t>]/ [</w:t>
      </w:r>
      <w:r w:rsidRPr="00B7490C">
        <w:rPr>
          <w:rFonts w:ascii="Arial" w:hAnsi="Arial" w:cs="Arial"/>
          <w:sz w:val="20"/>
          <w:szCs w:val="20"/>
          <w:highlight w:val="lightGray"/>
          <w:lang w:val="en-GB"/>
        </w:rPr>
        <w:t>Rejected</w:t>
      </w:r>
      <w:r w:rsidRPr="00B7490C">
        <w:rPr>
          <w:rFonts w:ascii="Arial" w:hAnsi="Arial" w:cs="Arial"/>
          <w:sz w:val="20"/>
          <w:szCs w:val="20"/>
          <w:lang w:val="en-GB"/>
        </w:rPr>
        <w:t>]:</w:t>
      </w:r>
    </w:p>
    <w:p w:rsidRPr="00B7490C" w:rsidR="0060701E" w:rsidP="00B7490C" w:rsidRDefault="00B7490C" w14:paraId="241F1358" w14:textId="793AAB60">
      <w:pPr>
        <w:spacing w:after="140" w:line="280" w:lineRule="exact"/>
        <w:jc w:val="both"/>
        <w:rPr>
          <w:rFonts w:ascii="Arial" w:hAnsi="Arial" w:cs="Arial"/>
          <w:bCs/>
          <w:sz w:val="20"/>
          <w:szCs w:val="20"/>
        </w:rPr>
      </w:pPr>
      <w:r w:rsidRPr="00B7490C">
        <w:rPr>
          <w:rFonts w:ascii="Arial" w:hAnsi="Arial" w:cs="Arial"/>
          <w:bCs/>
          <w:iCs/>
          <w:noProof/>
          <w:sz w:val="20"/>
          <w:szCs w:val="20"/>
          <w:lang w:val="ro-RO"/>
        </w:rPr>
        <w:t>The empowerment of the Board of Directors to issue any decision and to fulfil all the necessary, useful and / or opportune legal acts and deeds, respectively to update the provisions of article 12.3 of the Articles of Association, for the fulfilment of the decisions to be adopted by the OGMS in accordance with point 7 of the OGMS agenda</w:t>
      </w:r>
      <w:r w:rsidRPr="00B7490C" w:rsidR="0060701E">
        <w:rPr>
          <w:rFonts w:ascii="Arial" w:hAnsi="Arial" w:cs="Arial"/>
          <w:bCs/>
          <w:iCs/>
          <w:noProof/>
          <w:sz w:val="20"/>
          <w:szCs w:val="20"/>
          <w:lang w:val="ro-RO"/>
        </w:rPr>
        <w:t>.</w:t>
      </w:r>
    </w:p>
    <w:p w:rsidRPr="006D5A24" w:rsidR="006D5A24" w:rsidP="00F8179C" w:rsidRDefault="006D5A24" w14:paraId="7D0B4EBE" w14:textId="7BDFD364">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3</w:t>
      </w:r>
    </w:p>
    <w:p w:rsidRPr="006D5A24" w:rsidR="00D278F6" w:rsidP="00D278F6" w:rsidRDefault="00D278F6" w14:paraId="1DE95D4B" w14:textId="77777777">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00D278F6" w:rsidP="00D278F6" w:rsidRDefault="00D278F6" w14:paraId="3C94D005" w14:textId="77777777">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rsidR="00B7490C" w:rsidP="00B7490C" w:rsidRDefault="00B7490C" w14:paraId="378BCCD0" w14:textId="77777777">
      <w:pPr>
        <w:spacing w:before="120" w:after="120" w:line="280" w:lineRule="exact"/>
        <w:jc w:val="both"/>
        <w:rPr>
          <w:rFonts w:ascii="Arial" w:hAnsi="Arial" w:cs="Arial"/>
          <w:bCs/>
          <w:sz w:val="20"/>
          <w:szCs w:val="20"/>
        </w:rPr>
      </w:pPr>
      <w:r>
        <w:rPr>
          <w:rFonts w:ascii="Arial" w:hAnsi="Arial" w:cs="Arial"/>
          <w:bCs/>
          <w:sz w:val="20"/>
          <w:szCs w:val="20"/>
        </w:rPr>
        <w:t>T</w:t>
      </w:r>
      <w:r w:rsidRPr="00B7490C">
        <w:rPr>
          <w:rFonts w:ascii="Arial" w:hAnsi="Arial" w:cs="Arial"/>
          <w:bCs/>
          <w:sz w:val="20"/>
          <w:szCs w:val="20"/>
        </w:rPr>
        <w:t>he amendment of the Articles of Association, by amending Articles 1.2 and 1.5 of the Articles of Association, which will have the following content</w:t>
      </w:r>
      <w:r w:rsidRPr="00F72792" w:rsidR="00837971">
        <w:rPr>
          <w:rFonts w:ascii="Arial" w:hAnsi="Arial" w:cs="Arial"/>
          <w:bCs/>
          <w:sz w:val="20"/>
          <w:szCs w:val="20"/>
        </w:rPr>
        <w:t>:</w:t>
      </w:r>
    </w:p>
    <w:p w:rsidR="00B7490C" w:rsidP="00B7490C" w:rsidRDefault="00B7490C" w14:paraId="27D2462D" w14:textId="77777777">
      <w:pPr>
        <w:spacing w:before="120" w:after="120" w:line="280" w:lineRule="exact"/>
        <w:jc w:val="both"/>
        <w:rPr>
          <w:rFonts w:ascii="Arial" w:hAnsi="Arial" w:cs="Arial"/>
          <w:bCs/>
          <w:sz w:val="20"/>
          <w:szCs w:val="20"/>
        </w:rPr>
      </w:pPr>
      <w:r w:rsidRPr="00B7490C">
        <w:rPr>
          <w:rFonts w:ascii="Arial" w:hAnsi="Arial" w:cs="Arial"/>
          <w:i/>
          <w:iCs/>
          <w:sz w:val="20"/>
          <w:szCs w:val="20"/>
          <w:lang w:val="en-GB"/>
        </w:rPr>
        <w:t>“1.2. The Company is an open Romanian legal entity, incorporated and existing as a joint-stock company in accordance with the applicable laws in Romania and with these Articles of Incorporation.”</w:t>
      </w:r>
    </w:p>
    <w:p w:rsidRPr="00B7490C" w:rsidR="00B7490C" w:rsidP="00B7490C" w:rsidRDefault="00B7490C" w14:paraId="3BA46091" w14:textId="064BDFB8">
      <w:pPr>
        <w:spacing w:before="120" w:after="120" w:line="280" w:lineRule="exact"/>
        <w:jc w:val="both"/>
        <w:rPr>
          <w:rFonts w:ascii="Arial" w:hAnsi="Arial" w:cs="Arial"/>
          <w:bCs/>
          <w:sz w:val="20"/>
          <w:szCs w:val="20"/>
        </w:rPr>
      </w:pPr>
      <w:r w:rsidRPr="00B7490C">
        <w:rPr>
          <w:rFonts w:ascii="Arial" w:hAnsi="Arial" w:cs="Arial"/>
          <w:i/>
          <w:iCs/>
          <w:sz w:val="20"/>
          <w:szCs w:val="20"/>
          <w:lang w:val="en-GB"/>
        </w:rPr>
        <w:t>“1.5. The Company is registered and existing for an undetermined period.”</w:t>
      </w:r>
    </w:p>
    <w:p w:rsidRPr="006D5A24" w:rsidR="006D5A24" w:rsidP="00B7490C" w:rsidRDefault="006D5A24" w14:paraId="2BE71C63" w14:textId="4E375428">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4</w:t>
      </w:r>
    </w:p>
    <w:p w:rsidRPr="006D5A24" w:rsidR="00D278F6" w:rsidP="00D278F6" w:rsidRDefault="00D278F6" w14:paraId="1CACD67F" w14:textId="77777777">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rsidRPr="00B7490C" w:rsidR="00D278F6" w:rsidP="00D278F6" w:rsidRDefault="00D278F6" w14:paraId="26F20F9F" w14:textId="77777777">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B7490C">
        <w:rPr>
          <w:rFonts w:ascii="Arial" w:hAnsi="Arial" w:cs="Arial"/>
          <w:sz w:val="20"/>
          <w:szCs w:val="20"/>
          <w:highlight w:val="lightGray"/>
          <w:lang w:val="en-GB"/>
        </w:rPr>
        <w:t>Approved</w:t>
      </w:r>
      <w:r w:rsidRPr="00B7490C">
        <w:rPr>
          <w:rFonts w:ascii="Arial" w:hAnsi="Arial" w:cs="Arial"/>
          <w:sz w:val="20"/>
          <w:szCs w:val="20"/>
          <w:lang w:val="en-GB"/>
        </w:rPr>
        <w:t>]/ [</w:t>
      </w:r>
      <w:r w:rsidRPr="00B7490C">
        <w:rPr>
          <w:rFonts w:ascii="Arial" w:hAnsi="Arial" w:cs="Arial"/>
          <w:sz w:val="20"/>
          <w:szCs w:val="20"/>
          <w:highlight w:val="lightGray"/>
          <w:lang w:val="en-GB"/>
        </w:rPr>
        <w:t>Rejected</w:t>
      </w:r>
      <w:r w:rsidRPr="00B7490C">
        <w:rPr>
          <w:rFonts w:ascii="Arial" w:hAnsi="Arial" w:cs="Arial"/>
          <w:sz w:val="20"/>
          <w:szCs w:val="20"/>
          <w:lang w:val="en-GB"/>
        </w:rPr>
        <w:t>]:</w:t>
      </w:r>
    </w:p>
    <w:p w:rsidRPr="00B7490C" w:rsidR="001F3BF2" w:rsidP="00B7490C" w:rsidRDefault="00B7490C" w14:paraId="267BD7E3" w14:textId="438AAF7A">
      <w:pPr>
        <w:spacing w:after="140" w:line="280" w:lineRule="exact"/>
        <w:jc w:val="both"/>
        <w:rPr>
          <w:rFonts w:ascii="Arial" w:hAnsi="Arial" w:cs="Arial"/>
          <w:bCs/>
          <w:sz w:val="20"/>
          <w:szCs w:val="20"/>
          <w:lang w:val="en-GB"/>
        </w:rPr>
      </w:pPr>
      <w:r w:rsidRPr="00B7490C">
        <w:rPr>
          <w:rFonts w:ascii="Arial" w:hAnsi="Arial" w:cs="Arial"/>
          <w:bCs/>
          <w:sz w:val="20"/>
          <w:szCs w:val="20"/>
          <w:lang w:val="en-GB"/>
        </w:rPr>
        <w:t>Setting the date of</w:t>
      </w:r>
      <w:r w:rsidRPr="00B7490C" w:rsidR="001F3BF2">
        <w:rPr>
          <w:rFonts w:ascii="Arial" w:hAnsi="Arial" w:cs="Arial"/>
          <w:bCs/>
          <w:sz w:val="20"/>
          <w:szCs w:val="20"/>
          <w:lang w:val="en-GB"/>
        </w:rPr>
        <w:t>:</w:t>
      </w:r>
    </w:p>
    <w:p w:rsidRPr="00B7490C" w:rsidR="00B7490C" w:rsidP="00B7490C" w:rsidRDefault="00B7490C" w14:paraId="5A16366C" w14:textId="77777777">
      <w:pPr>
        <w:pStyle w:val="ListParagraph"/>
        <w:widowControl w:val="0"/>
        <w:numPr>
          <w:ilvl w:val="0"/>
          <w:numId w:val="40"/>
        </w:numPr>
        <w:spacing w:after="140" w:line="280" w:lineRule="exact"/>
        <w:contextualSpacing w:val="0"/>
        <w:jc w:val="both"/>
        <w:rPr>
          <w:rFonts w:cs="Arial"/>
          <w:b w:val="0"/>
          <w:bCs/>
          <w:szCs w:val="20"/>
          <w:lang w:val="en-GB"/>
        </w:rPr>
      </w:pPr>
      <w:r w:rsidRPr="00B7490C">
        <w:rPr>
          <w:rFonts w:cs="Arial"/>
          <w:b w:val="0"/>
          <w:bCs/>
          <w:szCs w:val="20"/>
          <w:lang w:val="en-GB"/>
        </w:rPr>
        <w:t>12 May 2023 as registration date, identifying the shareholders who will benefit from the effects of the resolutions adopted by the EGMS, in accordance with the provisions of art. 87 para. (1) of Law no. 24/2017; and</w:t>
      </w:r>
    </w:p>
    <w:p w:rsidRPr="00B7490C" w:rsidR="00B7490C" w:rsidP="00B7490C" w:rsidRDefault="00B7490C" w14:paraId="2132B084" w14:textId="77777777">
      <w:pPr>
        <w:pStyle w:val="ListParagraph"/>
        <w:widowControl w:val="0"/>
        <w:numPr>
          <w:ilvl w:val="0"/>
          <w:numId w:val="40"/>
        </w:numPr>
        <w:spacing w:after="140" w:line="280" w:lineRule="exact"/>
        <w:contextualSpacing w:val="0"/>
        <w:jc w:val="both"/>
        <w:rPr>
          <w:rFonts w:cs="Arial"/>
          <w:b w:val="0"/>
          <w:bCs/>
          <w:szCs w:val="20"/>
          <w:lang w:val="en-GB"/>
        </w:rPr>
      </w:pPr>
      <w:r w:rsidRPr="00B7490C">
        <w:rPr>
          <w:rFonts w:cs="Arial"/>
          <w:b w:val="0"/>
          <w:bCs/>
          <w:szCs w:val="20"/>
          <w:lang w:val="en-GB"/>
        </w:rPr>
        <w:t>11 May 2023 as “ex-date”, computed in accordance with the provisions of art. 2 (2) letter (l) of no. Regulation 5/2018.</w:t>
      </w:r>
    </w:p>
    <w:p w:rsidRPr="00B7490C" w:rsidR="00B7490C" w:rsidP="00B7490C" w:rsidRDefault="00B7490C" w14:paraId="3A7AB3E3" w14:textId="30AA8548">
      <w:pPr>
        <w:spacing w:after="140" w:line="280" w:lineRule="exact"/>
        <w:jc w:val="both"/>
        <w:rPr>
          <w:rFonts w:ascii="Arial" w:hAnsi="Arial" w:cs="Arial"/>
          <w:sz w:val="20"/>
          <w:szCs w:val="20"/>
          <w:lang w:val="en-GB"/>
        </w:rPr>
      </w:pPr>
      <w:r w:rsidRPr="00B7490C">
        <w:rPr>
          <w:rFonts w:ascii="Arial" w:hAnsi="Arial" w:cs="Arial"/>
          <w:bCs/>
          <w:sz w:val="20"/>
          <w:szCs w:val="20"/>
          <w:lang w:val="en-GB"/>
        </w:rPr>
        <w:t>As they are not applicable to this EGMS, the shareholders do not decide on the other aspects set out in art. 176 paragraph (1) of Regulation no. 5/2018 such as date of the guaranteed participation and payment date.</w:t>
      </w:r>
    </w:p>
    <w:p w:rsidR="005B3736" w:rsidP="005B3736" w:rsidRDefault="005B3736" w14:paraId="2D63A4FC" w14:textId="0E88296F">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sidR="0060701E">
        <w:rPr>
          <w:rFonts w:ascii="Arial" w:hAnsi="Arial" w:cs="Arial"/>
          <w:b/>
          <w:bCs/>
          <w:sz w:val="20"/>
          <w:szCs w:val="20"/>
          <w:lang w:val="en-GB"/>
        </w:rPr>
        <w:t>5</w:t>
      </w:r>
    </w:p>
    <w:p w:rsidRPr="00700F92" w:rsidR="005B3736" w:rsidP="005B3736" w:rsidRDefault="005B3736" w14:paraId="23DB219A" w14:textId="77777777">
      <w:pPr>
        <w:spacing w:before="120" w:after="120" w:line="280" w:lineRule="exact"/>
        <w:jc w:val="both"/>
        <w:rPr>
          <w:rFonts w:ascii="Arial" w:hAnsi="Arial" w:cs="Arial"/>
          <w:sz w:val="20"/>
          <w:szCs w:val="20"/>
          <w:lang w:val="en-GB"/>
        </w:rPr>
      </w:pPr>
      <w:r w:rsidRPr="006D5A24">
        <w:rPr>
          <w:rFonts w:ascii="Arial" w:hAnsi="Arial" w:cs="Arial"/>
          <w:sz w:val="20"/>
          <w:szCs w:val="20"/>
          <w:lang w:val="en-GB"/>
        </w:rPr>
        <w:lastRenderedPageBreak/>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xml:space="preserve">] votes) </w:t>
      </w:r>
      <w:r w:rsidRPr="00700F92">
        <w:rPr>
          <w:rFonts w:ascii="Arial" w:hAnsi="Arial" w:cs="Arial"/>
          <w:sz w:val="20"/>
          <w:szCs w:val="20"/>
          <w:lang w:val="en-GB"/>
        </w:rPr>
        <w:t>and [</w:t>
      </w:r>
      <w:r w:rsidRPr="00700F92">
        <w:rPr>
          <w:rFonts w:ascii="Arial" w:hAnsi="Arial" w:cs="Arial"/>
          <w:sz w:val="20"/>
          <w:szCs w:val="20"/>
          <w:highlight w:val="lightGray"/>
          <w:lang w:val="en-GB"/>
        </w:rPr>
        <w:t>●</w:t>
      </w:r>
      <w:r w:rsidRPr="00700F92">
        <w:rPr>
          <w:rFonts w:ascii="Arial" w:hAnsi="Arial" w:cs="Arial"/>
          <w:sz w:val="20"/>
          <w:szCs w:val="20"/>
          <w:lang w:val="en-GB"/>
        </w:rPr>
        <w:t>]% votes which were not expressed ([</w:t>
      </w:r>
      <w:r w:rsidRPr="00700F92">
        <w:rPr>
          <w:rFonts w:ascii="Arial" w:hAnsi="Arial" w:cs="Arial"/>
          <w:sz w:val="20"/>
          <w:szCs w:val="20"/>
          <w:highlight w:val="lightGray"/>
          <w:lang w:val="en-GB"/>
        </w:rPr>
        <w:t>●</w:t>
      </w:r>
      <w:r w:rsidRPr="00700F92">
        <w:rPr>
          <w:rFonts w:ascii="Arial" w:hAnsi="Arial" w:cs="Arial"/>
          <w:sz w:val="20"/>
          <w:szCs w:val="20"/>
          <w:lang w:val="en-GB"/>
        </w:rPr>
        <w:t>] votes)):</w:t>
      </w:r>
    </w:p>
    <w:p w:rsidRPr="00700F92" w:rsidR="005B3736" w:rsidP="005B3736" w:rsidRDefault="005B3736" w14:paraId="28A4CE50" w14:textId="77777777">
      <w:pPr>
        <w:spacing w:before="120" w:after="120" w:line="280" w:lineRule="exact"/>
        <w:jc w:val="both"/>
        <w:rPr>
          <w:rFonts w:ascii="Arial" w:hAnsi="Arial" w:cs="Arial"/>
          <w:sz w:val="20"/>
          <w:szCs w:val="20"/>
          <w:lang w:val="en-GB"/>
        </w:rPr>
      </w:pPr>
      <w:r w:rsidRPr="00700F92">
        <w:rPr>
          <w:rFonts w:ascii="Arial" w:hAnsi="Arial" w:cs="Arial"/>
          <w:sz w:val="20"/>
          <w:szCs w:val="20"/>
          <w:lang w:val="en-GB"/>
        </w:rPr>
        <w:t>[</w:t>
      </w:r>
      <w:r w:rsidRPr="00700F92">
        <w:rPr>
          <w:rFonts w:ascii="Arial" w:hAnsi="Arial" w:cs="Arial"/>
          <w:sz w:val="20"/>
          <w:szCs w:val="20"/>
          <w:highlight w:val="lightGray"/>
          <w:lang w:val="en-GB"/>
        </w:rPr>
        <w:t>Approved</w:t>
      </w:r>
      <w:r w:rsidRPr="00700F92">
        <w:rPr>
          <w:rFonts w:ascii="Arial" w:hAnsi="Arial" w:cs="Arial"/>
          <w:sz w:val="20"/>
          <w:szCs w:val="20"/>
          <w:lang w:val="en-GB"/>
        </w:rPr>
        <w:t>]/ [</w:t>
      </w:r>
      <w:r w:rsidRPr="00700F92">
        <w:rPr>
          <w:rFonts w:ascii="Arial" w:hAnsi="Arial" w:cs="Arial"/>
          <w:sz w:val="20"/>
          <w:szCs w:val="20"/>
          <w:highlight w:val="lightGray"/>
          <w:lang w:val="en-GB"/>
        </w:rPr>
        <w:t>Rejected</w:t>
      </w:r>
      <w:r w:rsidRPr="00700F92">
        <w:rPr>
          <w:rFonts w:ascii="Arial" w:hAnsi="Arial" w:cs="Arial"/>
          <w:sz w:val="20"/>
          <w:szCs w:val="20"/>
          <w:lang w:val="en-GB"/>
        </w:rPr>
        <w:t>]:</w:t>
      </w:r>
    </w:p>
    <w:p w:rsidRPr="00700F92" w:rsidR="007212B0" w:rsidP="00537711" w:rsidRDefault="007212B0" w14:paraId="4FF2330F" w14:textId="734D9EAF">
      <w:pPr>
        <w:spacing w:after="120" w:line="280" w:lineRule="exact"/>
        <w:jc w:val="both"/>
        <w:rPr>
          <w:rFonts w:ascii="Arial" w:hAnsi="Arial" w:cs="Arial"/>
          <w:bCs/>
          <w:sz w:val="20"/>
          <w:szCs w:val="20"/>
          <w:lang w:val="en-GB"/>
        </w:rPr>
      </w:pPr>
      <w:r w:rsidRPr="00700F92">
        <w:rPr>
          <w:rFonts w:ascii="Arial" w:hAnsi="Arial" w:cs="Arial"/>
          <w:bCs/>
          <w:sz w:val="20"/>
          <w:szCs w:val="20"/>
          <w:lang w:val="en-GB"/>
        </w:rPr>
        <w:t xml:space="preserve">The </w:t>
      </w:r>
      <w:r w:rsidRPr="00700F92" w:rsidR="00700F92">
        <w:rPr>
          <w:rFonts w:ascii="Arial" w:hAnsi="Arial" w:cs="Arial"/>
          <w:bCs/>
          <w:sz w:val="20"/>
          <w:szCs w:val="20"/>
          <w:lang w:val="en-GB"/>
        </w:rPr>
        <w:t>authorisation of the executive members of the Board of Directors and/or the Company’s Managers, acting jointly or severally, with the right to sub-delegate, in the name and on behalf of the Company, with full power and authority, to execute any documents, including the resolutions of the EGMS of the Company, the Articles of Association, to file,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EGMS.</w:t>
      </w:r>
    </w:p>
    <w:p w:rsidRPr="00C84169" w:rsidR="000648DB" w:rsidP="00537711" w:rsidRDefault="000648DB" w14:paraId="363F4DAE" w14:textId="0A090F24">
      <w:pPr>
        <w:spacing w:after="120" w:line="280" w:lineRule="exact"/>
        <w:jc w:val="both"/>
        <w:rPr>
          <w:rFonts w:ascii="Arial" w:hAnsi="Arial" w:cs="Arial"/>
          <w:bCs/>
          <w:sz w:val="20"/>
          <w:szCs w:val="20"/>
          <w:lang w:val="en-GB"/>
        </w:rPr>
      </w:pPr>
      <w:r w:rsidRPr="00C84169">
        <w:rPr>
          <w:rFonts w:ascii="Arial" w:hAnsi="Arial" w:cs="Arial"/>
          <w:bCs/>
          <w:sz w:val="20"/>
          <w:szCs w:val="20"/>
          <w:lang w:val="en-GB"/>
        </w:rPr>
        <w:t>This decision was drafted and signed in the name and on behalf of the shareholders, today</w:t>
      </w:r>
      <w:r w:rsidRPr="00C84169" w:rsidR="003E4837">
        <w:rPr>
          <w:rFonts w:ascii="Arial" w:hAnsi="Arial" w:cs="Arial"/>
          <w:bCs/>
          <w:sz w:val="20"/>
          <w:szCs w:val="20"/>
          <w:lang w:val="en-GB"/>
        </w:rPr>
        <w:t>,</w:t>
      </w:r>
      <w:r w:rsidRPr="00C84169">
        <w:rPr>
          <w:rFonts w:ascii="Arial" w:hAnsi="Arial" w:cs="Arial"/>
          <w:bCs/>
          <w:sz w:val="20"/>
          <w:szCs w:val="20"/>
          <w:lang w:val="en-GB"/>
        </w:rPr>
        <w:t xml:space="preserve"> </w:t>
      </w:r>
      <w:r w:rsidRPr="00C84169" w:rsidR="00E927AD">
        <w:rPr>
          <w:rFonts w:ascii="Arial" w:hAnsi="Arial" w:cs="Arial"/>
          <w:bCs/>
          <w:sz w:val="20"/>
          <w:szCs w:val="20"/>
          <w:lang w:val="en-GB"/>
        </w:rPr>
        <w:t>[</w:t>
      </w:r>
      <w:r w:rsidRPr="00C84169" w:rsidR="00E927AD">
        <w:rPr>
          <w:rFonts w:ascii="Arial" w:hAnsi="Arial" w:cs="Arial"/>
          <w:bCs/>
          <w:sz w:val="20"/>
          <w:szCs w:val="20"/>
          <w:highlight w:val="lightGray"/>
          <w:lang w:val="en-GB"/>
        </w:rPr>
        <w:t>2</w:t>
      </w:r>
      <w:r w:rsidRPr="00700F92" w:rsidR="00700F92">
        <w:rPr>
          <w:rFonts w:ascii="Arial" w:hAnsi="Arial" w:cs="Arial"/>
          <w:bCs/>
          <w:sz w:val="20"/>
          <w:szCs w:val="20"/>
          <w:highlight w:val="lightGray"/>
          <w:lang w:val="en-GB"/>
        </w:rPr>
        <w:t>5</w:t>
      </w:r>
      <w:r w:rsidRPr="00C84169" w:rsidR="00E927AD">
        <w:rPr>
          <w:rFonts w:ascii="Arial" w:hAnsi="Arial" w:cs="Arial"/>
          <w:bCs/>
          <w:sz w:val="20"/>
          <w:szCs w:val="20"/>
          <w:lang w:val="en-GB"/>
        </w:rPr>
        <w:t>]/[</w:t>
      </w:r>
      <w:r w:rsidRPr="00C84169" w:rsidR="00E927AD">
        <w:rPr>
          <w:rFonts w:ascii="Arial" w:hAnsi="Arial" w:cs="Arial"/>
          <w:bCs/>
          <w:sz w:val="20"/>
          <w:szCs w:val="20"/>
          <w:highlight w:val="lightGray"/>
          <w:lang w:val="en-GB"/>
        </w:rPr>
        <w:t>2</w:t>
      </w:r>
      <w:r w:rsidRPr="00700F92" w:rsidR="00700F92">
        <w:rPr>
          <w:rFonts w:ascii="Arial" w:hAnsi="Arial" w:cs="Arial"/>
          <w:bCs/>
          <w:sz w:val="20"/>
          <w:szCs w:val="20"/>
          <w:highlight w:val="lightGray"/>
          <w:lang w:val="en-GB"/>
        </w:rPr>
        <w:t>6</w:t>
      </w:r>
      <w:r w:rsidRPr="00C84169" w:rsidR="00E927AD">
        <w:rPr>
          <w:rFonts w:ascii="Arial" w:hAnsi="Arial" w:cs="Arial"/>
          <w:bCs/>
          <w:sz w:val="20"/>
          <w:szCs w:val="20"/>
          <w:lang w:val="en-GB"/>
        </w:rPr>
        <w:t xml:space="preserve">] </w:t>
      </w:r>
      <w:r w:rsidR="00700F92">
        <w:rPr>
          <w:rFonts w:ascii="Arial" w:hAnsi="Arial" w:cs="Arial"/>
          <w:bCs/>
          <w:sz w:val="20"/>
          <w:szCs w:val="20"/>
          <w:lang w:val="en-GB"/>
        </w:rPr>
        <w:t>April</w:t>
      </w:r>
      <w:r w:rsidRPr="00C84169" w:rsidR="003E4837">
        <w:rPr>
          <w:rFonts w:ascii="Arial" w:hAnsi="Arial" w:cs="Arial"/>
          <w:bCs/>
          <w:sz w:val="20"/>
          <w:szCs w:val="20"/>
          <w:lang w:val="en-GB"/>
        </w:rPr>
        <w:t xml:space="preserve"> 202</w:t>
      </w:r>
      <w:r w:rsidR="00700F92">
        <w:rPr>
          <w:rFonts w:ascii="Arial" w:hAnsi="Arial" w:cs="Arial"/>
          <w:bCs/>
          <w:sz w:val="20"/>
          <w:szCs w:val="20"/>
          <w:lang w:val="en-GB"/>
        </w:rPr>
        <w:t>3</w:t>
      </w:r>
      <w:r w:rsidRPr="00C84169">
        <w:rPr>
          <w:rFonts w:ascii="Arial" w:hAnsi="Arial" w:cs="Arial"/>
          <w:bCs/>
          <w:sz w:val="20"/>
          <w:szCs w:val="20"/>
          <w:lang w:val="en-GB"/>
        </w:rPr>
        <w:t xml:space="preserve">, in </w:t>
      </w:r>
      <w:r w:rsidRPr="00C84169" w:rsidR="003E4837">
        <w:rPr>
          <w:rFonts w:ascii="Arial" w:hAnsi="Arial" w:cs="Arial"/>
          <w:bCs/>
          <w:sz w:val="20"/>
          <w:szCs w:val="20"/>
          <w:lang w:val="en-GB"/>
        </w:rPr>
        <w:t>two (</w:t>
      </w:r>
      <w:r w:rsidRPr="00C84169">
        <w:rPr>
          <w:rFonts w:ascii="Arial" w:hAnsi="Arial" w:cs="Arial"/>
          <w:bCs/>
          <w:sz w:val="20"/>
          <w:szCs w:val="20"/>
          <w:lang w:val="en-GB"/>
        </w:rPr>
        <w:t>2</w:t>
      </w:r>
      <w:r w:rsidRPr="00C84169" w:rsidR="003E4837">
        <w:rPr>
          <w:rFonts w:ascii="Arial" w:hAnsi="Arial" w:cs="Arial"/>
          <w:bCs/>
          <w:sz w:val="20"/>
          <w:szCs w:val="20"/>
          <w:lang w:val="en-GB"/>
        </w:rPr>
        <w:t>)</w:t>
      </w:r>
      <w:r w:rsidRPr="00C84169">
        <w:rPr>
          <w:rFonts w:ascii="Arial" w:hAnsi="Arial" w:cs="Arial"/>
          <w:bCs/>
          <w:sz w:val="20"/>
          <w:szCs w:val="20"/>
          <w:lang w:val="en-GB"/>
        </w:rPr>
        <w:t xml:space="preserve"> original copies, by the chairman of the meeting, </w:t>
      </w:r>
      <w:r w:rsidRPr="00C84169" w:rsidR="007212B0">
        <w:rPr>
          <w:rFonts w:ascii="Arial" w:hAnsi="Arial" w:cs="Arial"/>
          <w:bCs/>
          <w:sz w:val="20"/>
          <w:szCs w:val="20"/>
          <w:lang w:val="en-GB"/>
        </w:rPr>
        <w:t>Mr. Clau</w:t>
      </w:r>
      <w:r w:rsidR="003F6EAE">
        <w:rPr>
          <w:rFonts w:ascii="Arial" w:hAnsi="Arial" w:cs="Arial"/>
          <w:bCs/>
          <w:sz w:val="20"/>
          <w:szCs w:val="20"/>
          <w:lang w:val="en-GB"/>
        </w:rPr>
        <w:t>d</w:t>
      </w:r>
      <w:r w:rsidRPr="00C84169" w:rsidR="007212B0">
        <w:rPr>
          <w:rFonts w:ascii="Arial" w:hAnsi="Arial" w:cs="Arial"/>
          <w:bCs/>
          <w:sz w:val="20"/>
          <w:szCs w:val="20"/>
          <w:lang w:val="en-GB"/>
        </w:rPr>
        <w:t xml:space="preserve">io </w:t>
      </w:r>
      <w:proofErr w:type="spellStart"/>
      <w:r w:rsidRPr="00C84169" w:rsidR="007212B0">
        <w:rPr>
          <w:rFonts w:ascii="Arial" w:hAnsi="Arial" w:cs="Arial"/>
          <w:bCs/>
          <w:sz w:val="20"/>
          <w:szCs w:val="20"/>
          <w:lang w:val="en-GB"/>
        </w:rPr>
        <w:t>Cisullo</w:t>
      </w:r>
      <w:proofErr w:type="spellEnd"/>
      <w:r w:rsidRPr="00C84169">
        <w:rPr>
          <w:rFonts w:ascii="Arial" w:hAnsi="Arial" w:cs="Arial"/>
          <w:bCs/>
          <w:sz w:val="20"/>
          <w:szCs w:val="20"/>
          <w:lang w:val="en-GB"/>
        </w:rPr>
        <w:t xml:space="preserve"> and the secretary of the meeting, [</w:t>
      </w:r>
      <w:r w:rsidRPr="00700F92" w:rsidR="00700F92">
        <w:rPr>
          <w:rFonts w:ascii="Arial" w:hAnsi="Arial" w:cs="Arial"/>
          <w:bCs/>
          <w:sz w:val="20"/>
          <w:szCs w:val="20"/>
          <w:highlight w:val="lightGray"/>
          <w:lang w:val="en-GB"/>
        </w:rPr>
        <w:t>Victor</w:t>
      </w:r>
      <w:r w:rsidR="00E42208">
        <w:rPr>
          <w:rFonts w:ascii="Arial" w:hAnsi="Arial" w:cs="Arial"/>
          <w:bCs/>
          <w:sz w:val="20"/>
          <w:szCs w:val="20"/>
          <w:highlight w:val="lightGray"/>
          <w:lang w:val="en-GB"/>
        </w:rPr>
        <w:t xml:space="preserve"> </w:t>
      </w:r>
      <w:r w:rsidRPr="00700F92" w:rsidR="00700F92">
        <w:rPr>
          <w:rFonts w:ascii="Arial" w:hAnsi="Arial" w:cs="Arial"/>
          <w:bCs/>
          <w:sz w:val="20"/>
          <w:szCs w:val="20"/>
          <w:highlight w:val="lightGray"/>
          <w:lang w:val="en-GB"/>
        </w:rPr>
        <w:t>Savi</w:t>
      </w:r>
      <w:r w:rsidR="00E42208">
        <w:rPr>
          <w:rFonts w:ascii="Arial" w:hAnsi="Arial" w:cs="Arial"/>
          <w:bCs/>
          <w:sz w:val="20"/>
          <w:szCs w:val="20"/>
          <w:highlight w:val="lightGray"/>
          <w:lang w:val="en-GB"/>
        </w:rPr>
        <w:t>-</w:t>
      </w:r>
      <w:r w:rsidRPr="00700F92" w:rsidR="00700F92">
        <w:rPr>
          <w:rFonts w:ascii="Arial" w:hAnsi="Arial" w:cs="Arial"/>
          <w:bCs/>
          <w:sz w:val="20"/>
          <w:szCs w:val="20"/>
          <w:highlight w:val="lightGray"/>
          <w:lang w:val="en-GB"/>
        </w:rPr>
        <w:t>Nims</w:t>
      </w:r>
      <w:r w:rsidRPr="00C84169">
        <w:rPr>
          <w:rFonts w:ascii="Arial" w:hAnsi="Arial" w:cs="Arial"/>
          <w:bCs/>
          <w:sz w:val="20"/>
          <w:szCs w:val="20"/>
          <w:lang w:val="en-GB"/>
        </w:rPr>
        <w:t>].</w:t>
      </w:r>
    </w:p>
    <w:p w:rsidRPr="00F71813" w:rsidR="00F71813" w:rsidP="00F71813" w:rsidRDefault="00F71813" w14:paraId="505A2FDA" w14:textId="4DD97A44">
      <w:pPr>
        <w:spacing w:before="120" w:after="120" w:line="280" w:lineRule="exact"/>
        <w:jc w:val="both"/>
        <w:rPr>
          <w:rFonts w:ascii="Arial" w:hAnsi="Arial" w:cs="Arial"/>
          <w:b/>
          <w:sz w:val="20"/>
          <w:szCs w:val="20"/>
          <w:lang w:val="ro-RO"/>
        </w:rPr>
      </w:pPr>
    </w:p>
    <w:sectPr w:rsidRPr="00F71813" w:rsidR="00F71813" w:rsidSect="00F8179C">
      <w:headerReference w:type="default" r:id="rId8"/>
      <w:footerReference w:type="default" r:id="rId9"/>
      <w:headerReference w:type="first" r:id="rId10"/>
      <w:footerReference w:type="first" r:id="rId11"/>
      <w:pgSz w:w="12240" w:h="15840" w:orient="portrait"/>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6FA" w:rsidP="00A476D7" w:rsidRDefault="000746FA" w14:paraId="5C06B0C2" w14:textId="77777777">
      <w:r>
        <w:separator/>
      </w:r>
    </w:p>
  </w:endnote>
  <w:endnote w:type="continuationSeparator" w:id="0">
    <w:p w:rsidR="000746FA" w:rsidP="00A476D7" w:rsidRDefault="000746FA" w14:paraId="3360C3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rsidRPr="00A913EF" w:rsidR="007B5FD2" w:rsidRDefault="007B5FD2" w14:paraId="613A2146" w14:textId="1B3DF22F">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E05CDE" w:rsidTr="00F00859" w14:paraId="2B822904" w14:textId="77777777">
      <w:trPr>
        <w:jc w:val="center"/>
      </w:trPr>
      <w:tc>
        <w:tcPr>
          <w:tcW w:w="265" w:type="dxa"/>
        </w:tcPr>
        <w:p w:rsidR="00E05CDE" w:rsidP="00E05CDE" w:rsidRDefault="00E05CDE" w14:paraId="637DE012" w14:textId="77777777">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0768" behindDoc="1" locked="0" layoutInCell="1" allowOverlap="1" wp14:anchorId="3B6C51C6" wp14:editId="4589F22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rsidRPr="00900C1F" w:rsidR="00E05CDE" w:rsidP="00E05CDE" w:rsidRDefault="00E05CDE" w14:paraId="6F09F12C" w14:textId="77777777">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rsidRPr="00926997" w:rsidR="00E05CDE" w:rsidP="00E05CDE" w:rsidRDefault="00E05CDE" w14:paraId="6B760EA2" w14:textId="77777777">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1792" behindDoc="0" locked="0" layoutInCell="1" allowOverlap="1" wp14:anchorId="581C4246" wp14:editId="4F274B6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rsidRPr="00926997" w:rsidR="00E05CDE" w:rsidP="00E05CDE" w:rsidRDefault="00E05CDE" w14:paraId="2B1C3B30" w14:textId="77777777">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rsidRPr="007829E4" w:rsidR="00E05CDE" w:rsidP="00E05CDE" w:rsidRDefault="00E05CDE" w14:paraId="75176E49" w14:textId="77777777">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7696" behindDoc="1" locked="0" layoutInCell="1" allowOverlap="1" wp14:anchorId="31855FD4" wp14:editId="64BA0993">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rsidRPr="007829E4" w:rsidR="00E05CDE" w:rsidP="00E05CDE" w:rsidRDefault="00E05CDE" w14:paraId="1EEEDC29" w14:textId="77777777">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rsidRPr="007829E4" w:rsidR="00E05CDE" w:rsidP="00E05CDE" w:rsidRDefault="00E05CDE" w14:paraId="4C80CB43" w14:textId="77777777">
          <w:pPr>
            <w:pStyle w:val="Footer"/>
            <w:rPr>
              <w:u w:val="single"/>
            </w:rPr>
          </w:pPr>
          <w:r>
            <w:rPr>
              <w:rFonts w:ascii="Segoe UI" w:hAnsi="Segoe UI" w:cs="Segoe UI"/>
              <w:noProof/>
              <w:color w:val="002060"/>
              <w:sz w:val="12"/>
              <w:szCs w:val="12"/>
              <w:u w:val="single"/>
            </w:rPr>
            <w:drawing>
              <wp:anchor distT="0" distB="0" distL="114300" distR="114300" simplePos="0" relativeHeight="251678720" behindDoc="0" locked="0" layoutInCell="1" allowOverlap="1" wp14:anchorId="500E4A22" wp14:editId="4F3ECC3F">
                <wp:simplePos x="0" y="0"/>
                <wp:positionH relativeFrom="column">
                  <wp:posOffset>-49775</wp:posOffset>
                </wp:positionH>
                <wp:positionV relativeFrom="paragraph">
                  <wp:posOffset>0</wp:posOffset>
                </wp:positionV>
                <wp:extent cx="109728" cy="109728"/>
                <wp:effectExtent l="0" t="0" r="5080" b="508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rsidRPr="007829E4" w:rsidR="00E05CDE" w:rsidP="00E05CDE" w:rsidRDefault="00E05CDE" w14:paraId="0402B64A" w14:textId="77777777">
          <w:pPr>
            <w:pStyle w:val="Footer"/>
            <w:rPr>
              <w:u w:val="single"/>
            </w:rPr>
          </w:pPr>
          <w:r w:rsidRPr="007829E4">
            <w:rPr>
              <w:rFonts w:ascii="Segoe UI" w:hAnsi="Segoe UI" w:cs="Segoe UI"/>
              <w:color w:val="002060"/>
              <w:sz w:val="12"/>
              <w:szCs w:val="12"/>
              <w:u w:val="single"/>
            </w:rPr>
            <w:t>www.one.ro</w:t>
          </w:r>
        </w:p>
      </w:tc>
      <w:tc>
        <w:tcPr>
          <w:tcW w:w="270" w:type="dxa"/>
        </w:tcPr>
        <w:p w:rsidRPr="00DC0E48" w:rsidR="00E05CDE" w:rsidP="00E05CDE" w:rsidRDefault="00E05CDE" w14:paraId="7717EC67" w14:textId="77777777">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9744" behindDoc="0" locked="0" layoutInCell="1" allowOverlap="1" wp14:anchorId="372E7B2F" wp14:editId="0D387BF1">
                <wp:simplePos x="0" y="0"/>
                <wp:positionH relativeFrom="column">
                  <wp:posOffset>-39726</wp:posOffset>
                </wp:positionH>
                <wp:positionV relativeFrom="paragraph">
                  <wp:posOffset>1270</wp:posOffset>
                </wp:positionV>
                <wp:extent cx="109728" cy="109728"/>
                <wp:effectExtent l="0" t="0" r="5080" b="5080"/>
                <wp:wrapSquare wrapText="bothSides"/>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rsidRPr="00DC0E48" w:rsidR="00E05CDE" w:rsidP="00E05CDE" w:rsidRDefault="00E05CDE" w14:paraId="6BD51C1C" w14:textId="77777777">
          <w:pPr>
            <w:pStyle w:val="Footer"/>
            <w:rPr>
              <w:rFonts w:ascii="Segoe UI" w:hAnsi="Segoe UI" w:cs="Segoe UI"/>
              <w:color w:val="002060"/>
              <w:sz w:val="12"/>
              <w:szCs w:val="12"/>
            </w:rPr>
          </w:pPr>
        </w:p>
      </w:tc>
      <w:tc>
        <w:tcPr>
          <w:tcW w:w="3690" w:type="dxa"/>
        </w:tcPr>
        <w:p w:rsidRPr="00DC0E48" w:rsidR="00E05CDE" w:rsidP="00E05CDE" w:rsidRDefault="00E05CDE" w14:paraId="69A43F34" w14:textId="77777777">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rsidR="00E05CDE" w:rsidP="00E05CDE" w:rsidRDefault="00E05CDE" w14:paraId="5D19906B" w14:textId="77777777">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rsidR="00E05CDE" w:rsidP="00E05CDE" w:rsidRDefault="00E05CDE" w14:paraId="38C6539B" w14:textId="77777777">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rsidR="007B5FD2" w:rsidRDefault="007B5FD2" w14:paraId="0E1B59BE" w14:textId="351BB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E05CDE" w:rsidTr="00F00859" w14:paraId="494EC12A" w14:textId="77777777">
      <w:trPr>
        <w:jc w:val="center"/>
      </w:trPr>
      <w:tc>
        <w:tcPr>
          <w:tcW w:w="265" w:type="dxa"/>
        </w:tcPr>
        <w:p w:rsidR="00E05CDE" w:rsidP="00E05CDE" w:rsidRDefault="00E05CDE" w14:paraId="02F195DA" w14:textId="77777777">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6D553C06" wp14:editId="79ECB53A">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rsidRPr="00900C1F" w:rsidR="00E05CDE" w:rsidP="00E05CDE" w:rsidRDefault="00E05CDE" w14:paraId="090E8299" w14:textId="77777777">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rsidRPr="00926997" w:rsidR="00E05CDE" w:rsidP="00E05CDE" w:rsidRDefault="00E05CDE" w14:paraId="0CB4D61E" w14:textId="77777777">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08F16670" wp14:editId="2FF38D9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rsidRPr="00926997" w:rsidR="00E05CDE" w:rsidP="00E05CDE" w:rsidRDefault="00E05CDE" w14:paraId="1086FFA7" w14:textId="77777777">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rsidRPr="007829E4" w:rsidR="00E05CDE" w:rsidP="00E05CDE" w:rsidRDefault="00E05CDE" w14:paraId="260A6E2F" w14:textId="77777777">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2D8C78FB" wp14:editId="010A10D3">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rsidRPr="007829E4" w:rsidR="00E05CDE" w:rsidP="00E05CDE" w:rsidRDefault="00E05CDE" w14:paraId="7931BCB7" w14:textId="77777777">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rsidRPr="007829E4" w:rsidR="00E05CDE" w:rsidP="00E05CDE" w:rsidRDefault="00E05CDE" w14:paraId="0421A8CD" w14:textId="77777777">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7A3427BF" wp14:editId="3DE5B3F6">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rsidRPr="007829E4" w:rsidR="00E05CDE" w:rsidP="00E05CDE" w:rsidRDefault="00E05CDE" w14:paraId="1A557EBE" w14:textId="77777777">
          <w:pPr>
            <w:pStyle w:val="Footer"/>
            <w:rPr>
              <w:u w:val="single"/>
            </w:rPr>
          </w:pPr>
          <w:r w:rsidRPr="007829E4">
            <w:rPr>
              <w:rFonts w:ascii="Segoe UI" w:hAnsi="Segoe UI" w:cs="Segoe UI"/>
              <w:color w:val="002060"/>
              <w:sz w:val="12"/>
              <w:szCs w:val="12"/>
              <w:u w:val="single"/>
            </w:rPr>
            <w:t>www.one.ro</w:t>
          </w:r>
        </w:p>
      </w:tc>
      <w:tc>
        <w:tcPr>
          <w:tcW w:w="270" w:type="dxa"/>
        </w:tcPr>
        <w:p w:rsidRPr="00DC0E48" w:rsidR="00E05CDE" w:rsidP="00E05CDE" w:rsidRDefault="00E05CDE" w14:paraId="5CEBF053" w14:textId="77777777">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3035C733" wp14:editId="1A27B969">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rsidRPr="00DC0E48" w:rsidR="00E05CDE" w:rsidP="00E05CDE" w:rsidRDefault="00E05CDE" w14:paraId="626F8DEC" w14:textId="77777777">
          <w:pPr>
            <w:pStyle w:val="Footer"/>
            <w:rPr>
              <w:rFonts w:ascii="Segoe UI" w:hAnsi="Segoe UI" w:cs="Segoe UI"/>
              <w:color w:val="002060"/>
              <w:sz w:val="12"/>
              <w:szCs w:val="12"/>
            </w:rPr>
          </w:pPr>
        </w:p>
      </w:tc>
      <w:tc>
        <w:tcPr>
          <w:tcW w:w="3690" w:type="dxa"/>
        </w:tcPr>
        <w:p w:rsidRPr="00DC0E48" w:rsidR="00E05CDE" w:rsidP="00E05CDE" w:rsidRDefault="00E05CDE" w14:paraId="6CA4748B" w14:textId="77777777">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rsidR="00E05CDE" w:rsidP="00E05CDE" w:rsidRDefault="00E05CDE" w14:paraId="7C17E237" w14:textId="77777777">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rsidR="00E05CDE" w:rsidP="00E05CDE" w:rsidRDefault="00E05CDE" w14:paraId="3B4E6393" w14:textId="77777777">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rsidR="00730C60" w:rsidRDefault="00730C60" w14:paraId="2723BC7E" w14:textId="0100A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6FA" w:rsidP="00A476D7" w:rsidRDefault="000746FA" w14:paraId="20AE9DD5" w14:textId="77777777">
      <w:r>
        <w:separator/>
      </w:r>
    </w:p>
  </w:footnote>
  <w:footnote w:type="continuationSeparator" w:id="0">
    <w:p w:rsidR="000746FA" w:rsidP="00A476D7" w:rsidRDefault="000746FA" w14:paraId="502CAA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913EF" w:rsidR="007B5FD2" w:rsidP="005B115B" w:rsidRDefault="007B5FD2" w14:paraId="79AD3894" w14:textId="69895F09">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84CAE" w:rsidR="007B5FD2" w:rsidP="00E84CAE" w:rsidRDefault="0009037D" w14:paraId="1D11EA66" w14:textId="27B1F3A3">
    <w:pPr>
      <w:pStyle w:val="Header"/>
      <w:spacing w:line="276" w:lineRule="auto"/>
      <w:jc w:val="center"/>
      <w:rPr>
        <w:rFonts w:ascii="Arial" w:hAnsi="Arial" w:cs="Arial"/>
        <w:sz w:val="20"/>
        <w:szCs w:val="20"/>
      </w:rPr>
    </w:pPr>
    <w:r>
      <w:rPr>
        <w:rFonts w:ascii="Arial" w:hAnsi="Arial" w:cs="Arial"/>
        <w:noProof/>
        <w:sz w:val="20"/>
        <w:szCs w:val="20"/>
      </w:rPr>
      <w:drawing>
        <wp:inline distT="0" distB="0" distL="0" distR="0" wp14:anchorId="1257AB04" wp14:editId="53ED1D5F">
          <wp:extent cx="6645275" cy="10363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483"/>
    <w:multiLevelType w:val="hybridMultilevel"/>
    <w:tmpl w:val="DB4EC99E"/>
    <w:lvl w:ilvl="0" w:tplc="55F2ABA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0552"/>
    <w:multiLevelType w:val="hybridMultilevel"/>
    <w:tmpl w:val="C45C95A4"/>
    <w:lvl w:ilvl="0" w:tplc="FE42D1F0">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072D9"/>
    <w:multiLevelType w:val="hybridMultilevel"/>
    <w:tmpl w:val="686C89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9703589"/>
    <w:multiLevelType w:val="hybridMultilevel"/>
    <w:tmpl w:val="144E3F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8658E5"/>
    <w:multiLevelType w:val="hybridMultilevel"/>
    <w:tmpl w:val="F768D2FA"/>
    <w:lvl w:ilvl="0" w:tplc="6D724E3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B62E9"/>
    <w:multiLevelType w:val="hybridMultilevel"/>
    <w:tmpl w:val="A2062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220A00"/>
    <w:multiLevelType w:val="hybridMultilevel"/>
    <w:tmpl w:val="634492F0"/>
    <w:lvl w:ilvl="0" w:tplc="04090001">
      <w:start w:val="1"/>
      <w:numFmt w:val="bullet"/>
      <w:lvlText w:val=""/>
      <w:lvlJc w:val="left"/>
      <w:pPr>
        <w:ind w:left="864" w:hanging="360"/>
      </w:pPr>
      <w:rPr>
        <w:rFonts w:hint="default" w:ascii="Symbol" w:hAnsi="Symbol"/>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9"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71230"/>
    <w:multiLevelType w:val="hybridMultilevel"/>
    <w:tmpl w:val="F5623D54"/>
    <w:lvl w:ilvl="0" w:tplc="04090001">
      <w:start w:val="1"/>
      <w:numFmt w:val="bullet"/>
      <w:lvlText w:val=""/>
      <w:lvlJc w:val="left"/>
      <w:pPr>
        <w:ind w:left="1179" w:hanging="360"/>
      </w:pPr>
      <w:rPr>
        <w:rFonts w:hint="default" w:ascii="Symbol" w:hAnsi="Symbol"/>
      </w:rPr>
    </w:lvl>
    <w:lvl w:ilvl="1" w:tplc="04090003" w:tentative="1">
      <w:start w:val="1"/>
      <w:numFmt w:val="bullet"/>
      <w:lvlText w:val="o"/>
      <w:lvlJc w:val="left"/>
      <w:pPr>
        <w:ind w:left="1899" w:hanging="360"/>
      </w:pPr>
      <w:rPr>
        <w:rFonts w:hint="default" w:ascii="Courier New" w:hAnsi="Courier New" w:cs="Courier New"/>
      </w:rPr>
    </w:lvl>
    <w:lvl w:ilvl="2" w:tplc="04090005" w:tentative="1">
      <w:start w:val="1"/>
      <w:numFmt w:val="bullet"/>
      <w:lvlText w:val=""/>
      <w:lvlJc w:val="left"/>
      <w:pPr>
        <w:ind w:left="2619" w:hanging="360"/>
      </w:pPr>
      <w:rPr>
        <w:rFonts w:hint="default" w:ascii="Wingdings" w:hAnsi="Wingdings"/>
      </w:rPr>
    </w:lvl>
    <w:lvl w:ilvl="3" w:tplc="04090001" w:tentative="1">
      <w:start w:val="1"/>
      <w:numFmt w:val="bullet"/>
      <w:lvlText w:val=""/>
      <w:lvlJc w:val="left"/>
      <w:pPr>
        <w:ind w:left="3339" w:hanging="360"/>
      </w:pPr>
      <w:rPr>
        <w:rFonts w:hint="default" w:ascii="Symbol" w:hAnsi="Symbol"/>
      </w:rPr>
    </w:lvl>
    <w:lvl w:ilvl="4" w:tplc="04090003" w:tentative="1">
      <w:start w:val="1"/>
      <w:numFmt w:val="bullet"/>
      <w:lvlText w:val="o"/>
      <w:lvlJc w:val="left"/>
      <w:pPr>
        <w:ind w:left="4059" w:hanging="360"/>
      </w:pPr>
      <w:rPr>
        <w:rFonts w:hint="default" w:ascii="Courier New" w:hAnsi="Courier New" w:cs="Courier New"/>
      </w:rPr>
    </w:lvl>
    <w:lvl w:ilvl="5" w:tplc="04090005" w:tentative="1">
      <w:start w:val="1"/>
      <w:numFmt w:val="bullet"/>
      <w:lvlText w:val=""/>
      <w:lvlJc w:val="left"/>
      <w:pPr>
        <w:ind w:left="4779" w:hanging="360"/>
      </w:pPr>
      <w:rPr>
        <w:rFonts w:hint="default" w:ascii="Wingdings" w:hAnsi="Wingdings"/>
      </w:rPr>
    </w:lvl>
    <w:lvl w:ilvl="6" w:tplc="04090001" w:tentative="1">
      <w:start w:val="1"/>
      <w:numFmt w:val="bullet"/>
      <w:lvlText w:val=""/>
      <w:lvlJc w:val="left"/>
      <w:pPr>
        <w:ind w:left="5499" w:hanging="360"/>
      </w:pPr>
      <w:rPr>
        <w:rFonts w:hint="default" w:ascii="Symbol" w:hAnsi="Symbol"/>
      </w:rPr>
    </w:lvl>
    <w:lvl w:ilvl="7" w:tplc="04090003" w:tentative="1">
      <w:start w:val="1"/>
      <w:numFmt w:val="bullet"/>
      <w:lvlText w:val="o"/>
      <w:lvlJc w:val="left"/>
      <w:pPr>
        <w:ind w:left="6219" w:hanging="360"/>
      </w:pPr>
      <w:rPr>
        <w:rFonts w:hint="default" w:ascii="Courier New" w:hAnsi="Courier New" w:cs="Courier New"/>
      </w:rPr>
    </w:lvl>
    <w:lvl w:ilvl="8" w:tplc="04090005" w:tentative="1">
      <w:start w:val="1"/>
      <w:numFmt w:val="bullet"/>
      <w:lvlText w:val=""/>
      <w:lvlJc w:val="left"/>
      <w:pPr>
        <w:ind w:left="6939" w:hanging="360"/>
      </w:pPr>
      <w:rPr>
        <w:rFonts w:hint="default" w:ascii="Wingdings" w:hAnsi="Wingdings"/>
      </w:rPr>
    </w:lvl>
  </w:abstractNum>
  <w:abstractNum w:abstractNumId="11" w15:restartNumberingAfterBreak="0">
    <w:nsid w:val="0FA1577B"/>
    <w:multiLevelType w:val="hybridMultilevel"/>
    <w:tmpl w:val="C5F85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7F3100"/>
    <w:multiLevelType w:val="hybridMultilevel"/>
    <w:tmpl w:val="85F812BA"/>
    <w:lvl w:ilvl="0" w:tplc="DD0EDBDE">
      <w:start w:val="1"/>
      <w:numFmt w:val="decimal"/>
      <w:lvlText w:val="5.1.%1."/>
      <w:lvlJc w:val="left"/>
      <w:pPr>
        <w:ind w:left="315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1CF92AE9"/>
    <w:multiLevelType w:val="hybridMultilevel"/>
    <w:tmpl w:val="B9207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46F0132"/>
    <w:multiLevelType w:val="hybridMultilevel"/>
    <w:tmpl w:val="FBB84EF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46F018A"/>
    <w:multiLevelType w:val="hybridMultilevel"/>
    <w:tmpl w:val="4F20F806"/>
    <w:lvl w:ilvl="0" w:tplc="9642F2FE">
      <w:start w:val="3"/>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94975"/>
    <w:multiLevelType w:val="hybridMultilevel"/>
    <w:tmpl w:val="BA7241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6FD7F9F"/>
    <w:multiLevelType w:val="multilevel"/>
    <w:tmpl w:val="10A25976"/>
    <w:styleLink w:val="Style1"/>
    <w:lvl w:ilvl="0">
      <w:start w:val="1"/>
      <w:numFmt w:val="lowerLetter"/>
      <w:lvlText w:val="%1"/>
      <w:lvlJc w:val="left"/>
      <w:pPr>
        <w:ind w:left="360" w:hanging="360"/>
      </w:pPr>
      <w:rPr>
        <w:rFonts w:hint="default" w:ascii="Times New Roman" w:hAnsi="Times New Roman"/>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7F3252"/>
    <w:multiLevelType w:val="hybridMultilevel"/>
    <w:tmpl w:val="2796F6D8"/>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75052B"/>
    <w:multiLevelType w:val="hybridMultilevel"/>
    <w:tmpl w:val="9B5EEF36"/>
    <w:lvl w:ilvl="0" w:tplc="78B68392">
      <w:start w:val="1"/>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469A1"/>
    <w:multiLevelType w:val="hybridMultilevel"/>
    <w:tmpl w:val="E070B7A2"/>
    <w:lvl w:ilvl="0" w:tplc="5B647C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CC7A3C"/>
    <w:multiLevelType w:val="hybridMultilevel"/>
    <w:tmpl w:val="37D43E7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93E4A"/>
    <w:multiLevelType w:val="hybridMultilevel"/>
    <w:tmpl w:val="9E3E2E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ABA128A"/>
    <w:multiLevelType w:val="hybridMultilevel"/>
    <w:tmpl w:val="B7360C04"/>
    <w:lvl w:ilvl="0" w:tplc="7A44FB6E">
      <w:start w:val="1"/>
      <w:numFmt w:val="lowerRoman"/>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728EE"/>
    <w:multiLevelType w:val="hybridMultilevel"/>
    <w:tmpl w:val="DDF47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0A5008C"/>
    <w:multiLevelType w:val="hybridMultilevel"/>
    <w:tmpl w:val="42A0717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50D53290"/>
    <w:multiLevelType w:val="hybridMultilevel"/>
    <w:tmpl w:val="ED92C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056A8"/>
    <w:multiLevelType w:val="hybridMultilevel"/>
    <w:tmpl w:val="78ACC438"/>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0" w15:restartNumberingAfterBreak="0">
    <w:nsid w:val="5AD90443"/>
    <w:multiLevelType w:val="hybridMultilevel"/>
    <w:tmpl w:val="4052D4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FAB7B65"/>
    <w:multiLevelType w:val="hybridMultilevel"/>
    <w:tmpl w:val="D9AA0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C06D60"/>
    <w:multiLevelType w:val="hybridMultilevel"/>
    <w:tmpl w:val="B99893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0DC2147"/>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4" w15:restartNumberingAfterBreak="0">
    <w:nsid w:val="63E34ECF"/>
    <w:multiLevelType w:val="hybridMultilevel"/>
    <w:tmpl w:val="4F9A1536"/>
    <w:lvl w:ilvl="0" w:tplc="04090001">
      <w:start w:val="1"/>
      <w:numFmt w:val="bullet"/>
      <w:lvlText w:val=""/>
      <w:lvlJc w:val="left"/>
      <w:pPr>
        <w:ind w:left="1328" w:hanging="360"/>
      </w:pPr>
      <w:rPr>
        <w:rFonts w:hint="default" w:ascii="Symbol" w:hAnsi="Symbol"/>
      </w:rPr>
    </w:lvl>
    <w:lvl w:ilvl="1" w:tplc="04090003" w:tentative="1">
      <w:start w:val="1"/>
      <w:numFmt w:val="bullet"/>
      <w:lvlText w:val="o"/>
      <w:lvlJc w:val="left"/>
      <w:pPr>
        <w:ind w:left="2048" w:hanging="360"/>
      </w:pPr>
      <w:rPr>
        <w:rFonts w:hint="default" w:ascii="Courier New" w:hAnsi="Courier New" w:cs="Courier New"/>
      </w:rPr>
    </w:lvl>
    <w:lvl w:ilvl="2" w:tplc="04090005" w:tentative="1">
      <w:start w:val="1"/>
      <w:numFmt w:val="bullet"/>
      <w:lvlText w:val=""/>
      <w:lvlJc w:val="left"/>
      <w:pPr>
        <w:ind w:left="2768" w:hanging="360"/>
      </w:pPr>
      <w:rPr>
        <w:rFonts w:hint="default" w:ascii="Wingdings" w:hAnsi="Wingdings"/>
      </w:rPr>
    </w:lvl>
    <w:lvl w:ilvl="3" w:tplc="04090001" w:tentative="1">
      <w:start w:val="1"/>
      <w:numFmt w:val="bullet"/>
      <w:lvlText w:val=""/>
      <w:lvlJc w:val="left"/>
      <w:pPr>
        <w:ind w:left="3488" w:hanging="360"/>
      </w:pPr>
      <w:rPr>
        <w:rFonts w:hint="default" w:ascii="Symbol" w:hAnsi="Symbol"/>
      </w:rPr>
    </w:lvl>
    <w:lvl w:ilvl="4" w:tplc="04090003" w:tentative="1">
      <w:start w:val="1"/>
      <w:numFmt w:val="bullet"/>
      <w:lvlText w:val="o"/>
      <w:lvlJc w:val="left"/>
      <w:pPr>
        <w:ind w:left="4208" w:hanging="360"/>
      </w:pPr>
      <w:rPr>
        <w:rFonts w:hint="default" w:ascii="Courier New" w:hAnsi="Courier New" w:cs="Courier New"/>
      </w:rPr>
    </w:lvl>
    <w:lvl w:ilvl="5" w:tplc="04090005" w:tentative="1">
      <w:start w:val="1"/>
      <w:numFmt w:val="bullet"/>
      <w:lvlText w:val=""/>
      <w:lvlJc w:val="left"/>
      <w:pPr>
        <w:ind w:left="4928" w:hanging="360"/>
      </w:pPr>
      <w:rPr>
        <w:rFonts w:hint="default" w:ascii="Wingdings" w:hAnsi="Wingdings"/>
      </w:rPr>
    </w:lvl>
    <w:lvl w:ilvl="6" w:tplc="04090001" w:tentative="1">
      <w:start w:val="1"/>
      <w:numFmt w:val="bullet"/>
      <w:lvlText w:val=""/>
      <w:lvlJc w:val="left"/>
      <w:pPr>
        <w:ind w:left="5648" w:hanging="360"/>
      </w:pPr>
      <w:rPr>
        <w:rFonts w:hint="default" w:ascii="Symbol" w:hAnsi="Symbol"/>
      </w:rPr>
    </w:lvl>
    <w:lvl w:ilvl="7" w:tplc="04090003" w:tentative="1">
      <w:start w:val="1"/>
      <w:numFmt w:val="bullet"/>
      <w:lvlText w:val="o"/>
      <w:lvlJc w:val="left"/>
      <w:pPr>
        <w:ind w:left="6368" w:hanging="360"/>
      </w:pPr>
      <w:rPr>
        <w:rFonts w:hint="default" w:ascii="Courier New" w:hAnsi="Courier New" w:cs="Courier New"/>
      </w:rPr>
    </w:lvl>
    <w:lvl w:ilvl="8" w:tplc="04090005" w:tentative="1">
      <w:start w:val="1"/>
      <w:numFmt w:val="bullet"/>
      <w:lvlText w:val=""/>
      <w:lvlJc w:val="left"/>
      <w:pPr>
        <w:ind w:left="7088" w:hanging="360"/>
      </w:pPr>
      <w:rPr>
        <w:rFonts w:hint="default" w:ascii="Wingdings" w:hAnsi="Wingdings"/>
      </w:rPr>
    </w:lvl>
  </w:abstractNum>
  <w:abstractNum w:abstractNumId="35" w15:restartNumberingAfterBreak="0">
    <w:nsid w:val="6EF92005"/>
    <w:multiLevelType w:val="hybridMultilevel"/>
    <w:tmpl w:val="4F226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2154F"/>
    <w:multiLevelType w:val="hybridMultilevel"/>
    <w:tmpl w:val="BFCEB2B2"/>
    <w:lvl w:ilvl="0" w:tplc="5ECE8FBC">
      <w:start w:val="1"/>
      <w:numFmt w:val="decimal"/>
      <w:lvlText w:val="5.%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7" w15:restartNumberingAfterBreak="0">
    <w:nsid w:val="73DB6F53"/>
    <w:multiLevelType w:val="hybridMultilevel"/>
    <w:tmpl w:val="0908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9" w15:restartNumberingAfterBreak="0">
    <w:nsid w:val="7CD96244"/>
    <w:multiLevelType w:val="hybridMultilevel"/>
    <w:tmpl w:val="DAF8E5C8"/>
    <w:lvl w:ilvl="0" w:tplc="CEAE96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889864">
    <w:abstractNumId w:val="34"/>
  </w:num>
  <w:num w:numId="2" w16cid:durableId="2107650473">
    <w:abstractNumId w:val="32"/>
  </w:num>
  <w:num w:numId="3" w16cid:durableId="844830703">
    <w:abstractNumId w:val="18"/>
  </w:num>
  <w:num w:numId="4" w16cid:durableId="2021278856">
    <w:abstractNumId w:val="7"/>
  </w:num>
  <w:num w:numId="5" w16cid:durableId="2058819753">
    <w:abstractNumId w:val="23"/>
  </w:num>
  <w:num w:numId="6" w16cid:durableId="995720629">
    <w:abstractNumId w:val="3"/>
  </w:num>
  <w:num w:numId="7" w16cid:durableId="592321370">
    <w:abstractNumId w:val="38"/>
  </w:num>
  <w:num w:numId="8" w16cid:durableId="1790657746">
    <w:abstractNumId w:val="31"/>
  </w:num>
  <w:num w:numId="9" w16cid:durableId="1801339894">
    <w:abstractNumId w:val="27"/>
  </w:num>
  <w:num w:numId="10" w16cid:durableId="272904485">
    <w:abstractNumId w:val="9"/>
  </w:num>
  <w:num w:numId="11" w16cid:durableId="1197813423">
    <w:abstractNumId w:val="5"/>
  </w:num>
  <w:num w:numId="12" w16cid:durableId="689112336">
    <w:abstractNumId w:val="37"/>
  </w:num>
  <w:num w:numId="13" w16cid:durableId="1660427538">
    <w:abstractNumId w:val="33"/>
  </w:num>
  <w:num w:numId="14" w16cid:durableId="885095526">
    <w:abstractNumId w:val="29"/>
  </w:num>
  <w:num w:numId="15" w16cid:durableId="390035418">
    <w:abstractNumId w:val="26"/>
  </w:num>
  <w:num w:numId="16" w16cid:durableId="1098988355">
    <w:abstractNumId w:val="8"/>
  </w:num>
  <w:num w:numId="17" w16cid:durableId="1609115678">
    <w:abstractNumId w:val="16"/>
  </w:num>
  <w:num w:numId="18" w16cid:durableId="118841854">
    <w:abstractNumId w:val="12"/>
  </w:num>
  <w:num w:numId="19" w16cid:durableId="1420248003">
    <w:abstractNumId w:val="30"/>
  </w:num>
  <w:num w:numId="20" w16cid:durableId="1727030015">
    <w:abstractNumId w:val="22"/>
  </w:num>
  <w:num w:numId="21" w16cid:durableId="456871854">
    <w:abstractNumId w:val="36"/>
  </w:num>
  <w:num w:numId="22" w16cid:durableId="1911424934">
    <w:abstractNumId w:val="13"/>
  </w:num>
  <w:num w:numId="23" w16cid:durableId="1293100938">
    <w:abstractNumId w:val="20"/>
  </w:num>
  <w:num w:numId="24" w16cid:durableId="1878815390">
    <w:abstractNumId w:val="14"/>
  </w:num>
  <w:num w:numId="25" w16cid:durableId="1032464828">
    <w:abstractNumId w:val="15"/>
  </w:num>
  <w:num w:numId="26" w16cid:durableId="111287013">
    <w:abstractNumId w:val="24"/>
  </w:num>
  <w:num w:numId="27" w16cid:durableId="175661385">
    <w:abstractNumId w:val="35"/>
  </w:num>
  <w:num w:numId="28" w16cid:durableId="1473448013">
    <w:abstractNumId w:val="17"/>
  </w:num>
  <w:num w:numId="29" w16cid:durableId="1359045972">
    <w:abstractNumId w:val="6"/>
  </w:num>
  <w:num w:numId="30" w16cid:durableId="428892543">
    <w:abstractNumId w:val="2"/>
  </w:num>
  <w:num w:numId="31" w16cid:durableId="1224873356">
    <w:abstractNumId w:val="28"/>
  </w:num>
  <w:num w:numId="32" w16cid:durableId="1442450738">
    <w:abstractNumId w:val="39"/>
  </w:num>
  <w:num w:numId="33" w16cid:durableId="1322583323">
    <w:abstractNumId w:val="0"/>
  </w:num>
  <w:num w:numId="34" w16cid:durableId="761217208">
    <w:abstractNumId w:val="19"/>
  </w:num>
  <w:num w:numId="35" w16cid:durableId="1968926308">
    <w:abstractNumId w:val="25"/>
  </w:num>
  <w:num w:numId="36" w16cid:durableId="415711799">
    <w:abstractNumId w:val="4"/>
  </w:num>
  <w:num w:numId="37" w16cid:durableId="1193150604">
    <w:abstractNumId w:val="1"/>
  </w:num>
  <w:num w:numId="38" w16cid:durableId="575750872">
    <w:abstractNumId w:val="21"/>
  </w:num>
  <w:num w:numId="39" w16cid:durableId="845098685">
    <w:abstractNumId w:val="10"/>
  </w:num>
  <w:num w:numId="40" w16cid:durableId="102016219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09E9"/>
    <w:rsid w:val="00002B49"/>
    <w:rsid w:val="00002E34"/>
    <w:rsid w:val="0000579A"/>
    <w:rsid w:val="00005AD9"/>
    <w:rsid w:val="00016E52"/>
    <w:rsid w:val="000261EC"/>
    <w:rsid w:val="00026862"/>
    <w:rsid w:val="00033BFE"/>
    <w:rsid w:val="0004064D"/>
    <w:rsid w:val="0004083B"/>
    <w:rsid w:val="000511F7"/>
    <w:rsid w:val="00054787"/>
    <w:rsid w:val="00061AA2"/>
    <w:rsid w:val="00063935"/>
    <w:rsid w:val="000648DB"/>
    <w:rsid w:val="000746FA"/>
    <w:rsid w:val="00076A15"/>
    <w:rsid w:val="00076B8D"/>
    <w:rsid w:val="00086EE6"/>
    <w:rsid w:val="00087E18"/>
    <w:rsid w:val="0009037D"/>
    <w:rsid w:val="000A31BC"/>
    <w:rsid w:val="000A55F2"/>
    <w:rsid w:val="000A7A65"/>
    <w:rsid w:val="000B47BD"/>
    <w:rsid w:val="000B47D1"/>
    <w:rsid w:val="000D1E1F"/>
    <w:rsid w:val="000D3678"/>
    <w:rsid w:val="000D3B1F"/>
    <w:rsid w:val="000D63A3"/>
    <w:rsid w:val="000D7920"/>
    <w:rsid w:val="000E3A37"/>
    <w:rsid w:val="000F1F46"/>
    <w:rsid w:val="000F3C4D"/>
    <w:rsid w:val="001014AE"/>
    <w:rsid w:val="0010289B"/>
    <w:rsid w:val="0012028C"/>
    <w:rsid w:val="00121BBD"/>
    <w:rsid w:val="001223EB"/>
    <w:rsid w:val="00126734"/>
    <w:rsid w:val="001350D7"/>
    <w:rsid w:val="001359EE"/>
    <w:rsid w:val="00137B66"/>
    <w:rsid w:val="00144225"/>
    <w:rsid w:val="00150295"/>
    <w:rsid w:val="00153A2C"/>
    <w:rsid w:val="001577C0"/>
    <w:rsid w:val="0016372B"/>
    <w:rsid w:val="001642AB"/>
    <w:rsid w:val="00172A55"/>
    <w:rsid w:val="00173006"/>
    <w:rsid w:val="00177E59"/>
    <w:rsid w:val="001804CF"/>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38BE"/>
    <w:rsid w:val="001E632F"/>
    <w:rsid w:val="001F3BF2"/>
    <w:rsid w:val="00212086"/>
    <w:rsid w:val="0021681E"/>
    <w:rsid w:val="00225A10"/>
    <w:rsid w:val="00232F72"/>
    <w:rsid w:val="00235E4B"/>
    <w:rsid w:val="00237524"/>
    <w:rsid w:val="00237D4F"/>
    <w:rsid w:val="00241483"/>
    <w:rsid w:val="00242560"/>
    <w:rsid w:val="002452D1"/>
    <w:rsid w:val="00250477"/>
    <w:rsid w:val="00257D4A"/>
    <w:rsid w:val="0026613F"/>
    <w:rsid w:val="00267E48"/>
    <w:rsid w:val="002700FD"/>
    <w:rsid w:val="00270D4B"/>
    <w:rsid w:val="002776F0"/>
    <w:rsid w:val="002778AE"/>
    <w:rsid w:val="00284F40"/>
    <w:rsid w:val="00296F63"/>
    <w:rsid w:val="002A1DD0"/>
    <w:rsid w:val="002A3BB6"/>
    <w:rsid w:val="002A4694"/>
    <w:rsid w:val="002A5465"/>
    <w:rsid w:val="002B54A0"/>
    <w:rsid w:val="002B5ED6"/>
    <w:rsid w:val="002C1576"/>
    <w:rsid w:val="002C588E"/>
    <w:rsid w:val="002C6AD4"/>
    <w:rsid w:val="002F5B86"/>
    <w:rsid w:val="00302A69"/>
    <w:rsid w:val="00302E01"/>
    <w:rsid w:val="003125A7"/>
    <w:rsid w:val="0031392A"/>
    <w:rsid w:val="00320717"/>
    <w:rsid w:val="00322BAB"/>
    <w:rsid w:val="003233D1"/>
    <w:rsid w:val="003240D4"/>
    <w:rsid w:val="00343749"/>
    <w:rsid w:val="0035166A"/>
    <w:rsid w:val="003547AD"/>
    <w:rsid w:val="00356886"/>
    <w:rsid w:val="003663C2"/>
    <w:rsid w:val="00372829"/>
    <w:rsid w:val="0037481E"/>
    <w:rsid w:val="00375610"/>
    <w:rsid w:val="00376EB8"/>
    <w:rsid w:val="00395063"/>
    <w:rsid w:val="0039696A"/>
    <w:rsid w:val="003A0315"/>
    <w:rsid w:val="003A2A6E"/>
    <w:rsid w:val="003A6536"/>
    <w:rsid w:val="003A682F"/>
    <w:rsid w:val="003B73BF"/>
    <w:rsid w:val="003B7425"/>
    <w:rsid w:val="003B7D51"/>
    <w:rsid w:val="003C7EBD"/>
    <w:rsid w:val="003D3908"/>
    <w:rsid w:val="003D4A56"/>
    <w:rsid w:val="003D5B5C"/>
    <w:rsid w:val="003D6DDD"/>
    <w:rsid w:val="003E4837"/>
    <w:rsid w:val="003E499D"/>
    <w:rsid w:val="003E54C2"/>
    <w:rsid w:val="003F364B"/>
    <w:rsid w:val="003F45DE"/>
    <w:rsid w:val="003F4CB9"/>
    <w:rsid w:val="003F6CFA"/>
    <w:rsid w:val="003F6EAE"/>
    <w:rsid w:val="003F7457"/>
    <w:rsid w:val="00404FE5"/>
    <w:rsid w:val="00410A44"/>
    <w:rsid w:val="0041122A"/>
    <w:rsid w:val="0041263B"/>
    <w:rsid w:val="00424DA3"/>
    <w:rsid w:val="00425EAB"/>
    <w:rsid w:val="00427045"/>
    <w:rsid w:val="0042776B"/>
    <w:rsid w:val="00437559"/>
    <w:rsid w:val="00441E7A"/>
    <w:rsid w:val="004501CA"/>
    <w:rsid w:val="004546BC"/>
    <w:rsid w:val="004622E7"/>
    <w:rsid w:val="00474E83"/>
    <w:rsid w:val="004801FF"/>
    <w:rsid w:val="00484E25"/>
    <w:rsid w:val="00485E91"/>
    <w:rsid w:val="004879FB"/>
    <w:rsid w:val="004B6520"/>
    <w:rsid w:val="004D3010"/>
    <w:rsid w:val="004E5CE5"/>
    <w:rsid w:val="004E60DA"/>
    <w:rsid w:val="004F79A1"/>
    <w:rsid w:val="004F7F4F"/>
    <w:rsid w:val="00505BBE"/>
    <w:rsid w:val="00512003"/>
    <w:rsid w:val="00523916"/>
    <w:rsid w:val="00531024"/>
    <w:rsid w:val="00537711"/>
    <w:rsid w:val="00546481"/>
    <w:rsid w:val="00547B83"/>
    <w:rsid w:val="005543A4"/>
    <w:rsid w:val="00557518"/>
    <w:rsid w:val="00557623"/>
    <w:rsid w:val="005641C1"/>
    <w:rsid w:val="005648BB"/>
    <w:rsid w:val="00571E8A"/>
    <w:rsid w:val="0058138C"/>
    <w:rsid w:val="00585C86"/>
    <w:rsid w:val="00590287"/>
    <w:rsid w:val="0059437E"/>
    <w:rsid w:val="005A0EBF"/>
    <w:rsid w:val="005A2300"/>
    <w:rsid w:val="005A26F4"/>
    <w:rsid w:val="005A3E1C"/>
    <w:rsid w:val="005A4068"/>
    <w:rsid w:val="005A7D29"/>
    <w:rsid w:val="005B115B"/>
    <w:rsid w:val="005B3103"/>
    <w:rsid w:val="005B3736"/>
    <w:rsid w:val="005C13FF"/>
    <w:rsid w:val="005D14CB"/>
    <w:rsid w:val="005F47C5"/>
    <w:rsid w:val="005F6237"/>
    <w:rsid w:val="00600A6B"/>
    <w:rsid w:val="00600C51"/>
    <w:rsid w:val="00602EF3"/>
    <w:rsid w:val="0060701E"/>
    <w:rsid w:val="00607ED1"/>
    <w:rsid w:val="006106DB"/>
    <w:rsid w:val="00614B64"/>
    <w:rsid w:val="00615043"/>
    <w:rsid w:val="00620B5C"/>
    <w:rsid w:val="006226C2"/>
    <w:rsid w:val="00630F61"/>
    <w:rsid w:val="006357D3"/>
    <w:rsid w:val="00637D0C"/>
    <w:rsid w:val="00641961"/>
    <w:rsid w:val="00642D76"/>
    <w:rsid w:val="006438DA"/>
    <w:rsid w:val="00646B74"/>
    <w:rsid w:val="00650913"/>
    <w:rsid w:val="00654BE5"/>
    <w:rsid w:val="00660EC8"/>
    <w:rsid w:val="00663F6A"/>
    <w:rsid w:val="00686E6E"/>
    <w:rsid w:val="00687B78"/>
    <w:rsid w:val="0069577F"/>
    <w:rsid w:val="00696173"/>
    <w:rsid w:val="006A0A6D"/>
    <w:rsid w:val="006A2764"/>
    <w:rsid w:val="006A54B7"/>
    <w:rsid w:val="006B2331"/>
    <w:rsid w:val="006B2A8B"/>
    <w:rsid w:val="006B2EC4"/>
    <w:rsid w:val="006B4092"/>
    <w:rsid w:val="006B47FD"/>
    <w:rsid w:val="006B71FD"/>
    <w:rsid w:val="006C6991"/>
    <w:rsid w:val="006D290C"/>
    <w:rsid w:val="006D5A24"/>
    <w:rsid w:val="006D7BCB"/>
    <w:rsid w:val="006E0948"/>
    <w:rsid w:val="006E1469"/>
    <w:rsid w:val="006E381C"/>
    <w:rsid w:val="006F16B9"/>
    <w:rsid w:val="006F5CDA"/>
    <w:rsid w:val="006F7738"/>
    <w:rsid w:val="00700F92"/>
    <w:rsid w:val="00705F8F"/>
    <w:rsid w:val="0070729D"/>
    <w:rsid w:val="00713AB4"/>
    <w:rsid w:val="0071782E"/>
    <w:rsid w:val="0072123C"/>
    <w:rsid w:val="007212B0"/>
    <w:rsid w:val="00721534"/>
    <w:rsid w:val="00730381"/>
    <w:rsid w:val="00730B02"/>
    <w:rsid w:val="00730C60"/>
    <w:rsid w:val="00734DFF"/>
    <w:rsid w:val="00736845"/>
    <w:rsid w:val="007407C1"/>
    <w:rsid w:val="007410B0"/>
    <w:rsid w:val="00755DE0"/>
    <w:rsid w:val="007673F7"/>
    <w:rsid w:val="00767A7D"/>
    <w:rsid w:val="00767DD6"/>
    <w:rsid w:val="007720D3"/>
    <w:rsid w:val="007803ED"/>
    <w:rsid w:val="007861CB"/>
    <w:rsid w:val="00787D95"/>
    <w:rsid w:val="00790EAC"/>
    <w:rsid w:val="0079568C"/>
    <w:rsid w:val="00796A9D"/>
    <w:rsid w:val="007A1000"/>
    <w:rsid w:val="007B0222"/>
    <w:rsid w:val="007B22B2"/>
    <w:rsid w:val="007B5FD2"/>
    <w:rsid w:val="007C18C4"/>
    <w:rsid w:val="007C5229"/>
    <w:rsid w:val="007D2340"/>
    <w:rsid w:val="007E3B13"/>
    <w:rsid w:val="007F4033"/>
    <w:rsid w:val="007F479C"/>
    <w:rsid w:val="00803B7E"/>
    <w:rsid w:val="00825EC9"/>
    <w:rsid w:val="0083318C"/>
    <w:rsid w:val="00837971"/>
    <w:rsid w:val="00840B98"/>
    <w:rsid w:val="00842A78"/>
    <w:rsid w:val="00844B48"/>
    <w:rsid w:val="00845963"/>
    <w:rsid w:val="008465B3"/>
    <w:rsid w:val="00850F12"/>
    <w:rsid w:val="00856074"/>
    <w:rsid w:val="00856941"/>
    <w:rsid w:val="00861F9E"/>
    <w:rsid w:val="0086259A"/>
    <w:rsid w:val="008639D6"/>
    <w:rsid w:val="00863F8C"/>
    <w:rsid w:val="00873541"/>
    <w:rsid w:val="008737CE"/>
    <w:rsid w:val="008765C5"/>
    <w:rsid w:val="00882E18"/>
    <w:rsid w:val="008953A6"/>
    <w:rsid w:val="0089728B"/>
    <w:rsid w:val="00897456"/>
    <w:rsid w:val="008C11E5"/>
    <w:rsid w:val="008D0DBD"/>
    <w:rsid w:val="008D4CF6"/>
    <w:rsid w:val="008E49CF"/>
    <w:rsid w:val="008E6326"/>
    <w:rsid w:val="008F095B"/>
    <w:rsid w:val="009054D4"/>
    <w:rsid w:val="0090650E"/>
    <w:rsid w:val="00921568"/>
    <w:rsid w:val="00936965"/>
    <w:rsid w:val="00942EB6"/>
    <w:rsid w:val="00945626"/>
    <w:rsid w:val="00964A6E"/>
    <w:rsid w:val="00964ADD"/>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D346F"/>
    <w:rsid w:val="009D697F"/>
    <w:rsid w:val="009E7DD8"/>
    <w:rsid w:val="009F4ED5"/>
    <w:rsid w:val="00A149A7"/>
    <w:rsid w:val="00A20322"/>
    <w:rsid w:val="00A26CAE"/>
    <w:rsid w:val="00A27CE5"/>
    <w:rsid w:val="00A41D89"/>
    <w:rsid w:val="00A476D7"/>
    <w:rsid w:val="00A512FB"/>
    <w:rsid w:val="00A52CBE"/>
    <w:rsid w:val="00A5616C"/>
    <w:rsid w:val="00A62D70"/>
    <w:rsid w:val="00A63CEB"/>
    <w:rsid w:val="00A6435E"/>
    <w:rsid w:val="00A67D4C"/>
    <w:rsid w:val="00A70A70"/>
    <w:rsid w:val="00A8141E"/>
    <w:rsid w:val="00A81B96"/>
    <w:rsid w:val="00A81E60"/>
    <w:rsid w:val="00A82568"/>
    <w:rsid w:val="00A83318"/>
    <w:rsid w:val="00A86042"/>
    <w:rsid w:val="00A87AFE"/>
    <w:rsid w:val="00A913EF"/>
    <w:rsid w:val="00A9344E"/>
    <w:rsid w:val="00AA2195"/>
    <w:rsid w:val="00AA3A78"/>
    <w:rsid w:val="00AA3DBF"/>
    <w:rsid w:val="00AB75A0"/>
    <w:rsid w:val="00AB79C2"/>
    <w:rsid w:val="00AC6AAF"/>
    <w:rsid w:val="00AD741A"/>
    <w:rsid w:val="00AE04E3"/>
    <w:rsid w:val="00AE15C1"/>
    <w:rsid w:val="00AF0085"/>
    <w:rsid w:val="00AF2CB1"/>
    <w:rsid w:val="00AF3A09"/>
    <w:rsid w:val="00AF558C"/>
    <w:rsid w:val="00B001FF"/>
    <w:rsid w:val="00B07E06"/>
    <w:rsid w:val="00B23CAD"/>
    <w:rsid w:val="00B37CDC"/>
    <w:rsid w:val="00B41ECC"/>
    <w:rsid w:val="00B44B62"/>
    <w:rsid w:val="00B6018A"/>
    <w:rsid w:val="00B606C8"/>
    <w:rsid w:val="00B61434"/>
    <w:rsid w:val="00B62E01"/>
    <w:rsid w:val="00B71E7B"/>
    <w:rsid w:val="00B7490C"/>
    <w:rsid w:val="00B83972"/>
    <w:rsid w:val="00B855AE"/>
    <w:rsid w:val="00BA7A6C"/>
    <w:rsid w:val="00BB0B19"/>
    <w:rsid w:val="00BB118F"/>
    <w:rsid w:val="00BC236D"/>
    <w:rsid w:val="00BC2E2B"/>
    <w:rsid w:val="00BC6637"/>
    <w:rsid w:val="00BC7312"/>
    <w:rsid w:val="00BE378D"/>
    <w:rsid w:val="00BF236A"/>
    <w:rsid w:val="00BF796E"/>
    <w:rsid w:val="00C0292F"/>
    <w:rsid w:val="00C03C1D"/>
    <w:rsid w:val="00C05AE9"/>
    <w:rsid w:val="00C05CB7"/>
    <w:rsid w:val="00C062E4"/>
    <w:rsid w:val="00C12871"/>
    <w:rsid w:val="00C14132"/>
    <w:rsid w:val="00C14521"/>
    <w:rsid w:val="00C230D3"/>
    <w:rsid w:val="00C23E9B"/>
    <w:rsid w:val="00C2441D"/>
    <w:rsid w:val="00C275CC"/>
    <w:rsid w:val="00C31FC1"/>
    <w:rsid w:val="00C336DA"/>
    <w:rsid w:val="00C34D16"/>
    <w:rsid w:val="00C37F05"/>
    <w:rsid w:val="00C40428"/>
    <w:rsid w:val="00C522EC"/>
    <w:rsid w:val="00C52CAE"/>
    <w:rsid w:val="00C620A9"/>
    <w:rsid w:val="00C758A8"/>
    <w:rsid w:val="00C80F57"/>
    <w:rsid w:val="00C84169"/>
    <w:rsid w:val="00C87D3E"/>
    <w:rsid w:val="00C9485E"/>
    <w:rsid w:val="00C94A93"/>
    <w:rsid w:val="00C94E91"/>
    <w:rsid w:val="00CA4C82"/>
    <w:rsid w:val="00CB10A2"/>
    <w:rsid w:val="00CB3B4F"/>
    <w:rsid w:val="00CB4F46"/>
    <w:rsid w:val="00CC6DF1"/>
    <w:rsid w:val="00CD15FF"/>
    <w:rsid w:val="00CD3E7A"/>
    <w:rsid w:val="00CD586D"/>
    <w:rsid w:val="00CE161F"/>
    <w:rsid w:val="00CE5E7D"/>
    <w:rsid w:val="00CF38CC"/>
    <w:rsid w:val="00CF627F"/>
    <w:rsid w:val="00CF6701"/>
    <w:rsid w:val="00D046DC"/>
    <w:rsid w:val="00D04E57"/>
    <w:rsid w:val="00D232B9"/>
    <w:rsid w:val="00D266AE"/>
    <w:rsid w:val="00D278F6"/>
    <w:rsid w:val="00D27A8E"/>
    <w:rsid w:val="00D337FA"/>
    <w:rsid w:val="00D351CA"/>
    <w:rsid w:val="00D370E3"/>
    <w:rsid w:val="00D370F2"/>
    <w:rsid w:val="00D37F2C"/>
    <w:rsid w:val="00D440D9"/>
    <w:rsid w:val="00D54A15"/>
    <w:rsid w:val="00D55031"/>
    <w:rsid w:val="00D6262B"/>
    <w:rsid w:val="00D63B65"/>
    <w:rsid w:val="00D6455C"/>
    <w:rsid w:val="00D65791"/>
    <w:rsid w:val="00D70454"/>
    <w:rsid w:val="00D72656"/>
    <w:rsid w:val="00D77647"/>
    <w:rsid w:val="00D97263"/>
    <w:rsid w:val="00DA1DBB"/>
    <w:rsid w:val="00DA2B64"/>
    <w:rsid w:val="00DA3B8D"/>
    <w:rsid w:val="00DA618D"/>
    <w:rsid w:val="00DB101A"/>
    <w:rsid w:val="00DB1651"/>
    <w:rsid w:val="00DB1DFF"/>
    <w:rsid w:val="00DB4C08"/>
    <w:rsid w:val="00DD03BB"/>
    <w:rsid w:val="00DD0921"/>
    <w:rsid w:val="00DD125A"/>
    <w:rsid w:val="00DD3ABF"/>
    <w:rsid w:val="00DE0B0D"/>
    <w:rsid w:val="00DE1BB1"/>
    <w:rsid w:val="00DE2C15"/>
    <w:rsid w:val="00DF437E"/>
    <w:rsid w:val="00DF5409"/>
    <w:rsid w:val="00DF6EDD"/>
    <w:rsid w:val="00DF74CC"/>
    <w:rsid w:val="00E03976"/>
    <w:rsid w:val="00E05CDE"/>
    <w:rsid w:val="00E112F2"/>
    <w:rsid w:val="00E12DB2"/>
    <w:rsid w:val="00E141B6"/>
    <w:rsid w:val="00E21095"/>
    <w:rsid w:val="00E22F97"/>
    <w:rsid w:val="00E248B1"/>
    <w:rsid w:val="00E320C6"/>
    <w:rsid w:val="00E40C97"/>
    <w:rsid w:val="00E42208"/>
    <w:rsid w:val="00E43E41"/>
    <w:rsid w:val="00E45C94"/>
    <w:rsid w:val="00E5534E"/>
    <w:rsid w:val="00E81CAB"/>
    <w:rsid w:val="00E841E6"/>
    <w:rsid w:val="00E84CAE"/>
    <w:rsid w:val="00E927AD"/>
    <w:rsid w:val="00E92F98"/>
    <w:rsid w:val="00EA1702"/>
    <w:rsid w:val="00EB0937"/>
    <w:rsid w:val="00EB0D12"/>
    <w:rsid w:val="00EB2FE6"/>
    <w:rsid w:val="00EB6A2A"/>
    <w:rsid w:val="00ED1197"/>
    <w:rsid w:val="00ED49DC"/>
    <w:rsid w:val="00ED5001"/>
    <w:rsid w:val="00EE030C"/>
    <w:rsid w:val="00EE6B73"/>
    <w:rsid w:val="00EF3727"/>
    <w:rsid w:val="00EF4677"/>
    <w:rsid w:val="00F135AE"/>
    <w:rsid w:val="00F264DB"/>
    <w:rsid w:val="00F30480"/>
    <w:rsid w:val="00F5208A"/>
    <w:rsid w:val="00F54512"/>
    <w:rsid w:val="00F64788"/>
    <w:rsid w:val="00F71813"/>
    <w:rsid w:val="00F72886"/>
    <w:rsid w:val="00F8179C"/>
    <w:rsid w:val="00F834D4"/>
    <w:rsid w:val="00F876BE"/>
    <w:rsid w:val="00FA1E06"/>
    <w:rsid w:val="00FA40F0"/>
    <w:rsid w:val="00FA60F5"/>
    <w:rsid w:val="00FB4735"/>
    <w:rsid w:val="00FB62CB"/>
    <w:rsid w:val="00FD2641"/>
    <w:rsid w:val="00FD3F36"/>
    <w:rsid w:val="00FE201F"/>
    <w:rsid w:val="00FE778D"/>
    <w:rsid w:val="00FF03A6"/>
    <w:rsid w:val="00FF4DD5"/>
    <w:rsid w:val="00FF7049"/>
    <w:rsid w:val="00FF72E3"/>
    <w:rsid w:val="5F337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2B0"/>
    <w:pPr>
      <w:spacing w:after="0" w:line="240" w:lineRule="auto"/>
    </w:pPr>
    <w:rPr>
      <w:rFonts w:ascii="Times New Roman" w:hAnsi="Times New Roman" w:eastAsia="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8465B3"/>
    <w:rPr>
      <w:rFonts w:ascii="Arial" w:hAnsi="Arial" w:eastAsia="Times New Roman"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styleId="HeaderChar" w:customStyle="1">
    <w:name w:val="Header Char"/>
    <w:basedOn w:val="DefaultParagraphFont"/>
    <w:link w:val="Header"/>
    <w:uiPriority w:val="99"/>
    <w:rsid w:val="008465B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styleId="FooterChar" w:customStyle="1">
    <w:name w:val="Footer Char"/>
    <w:basedOn w:val="DefaultParagraphFont"/>
    <w:link w:val="Footer"/>
    <w:uiPriority w:val="99"/>
    <w:rsid w:val="00A476D7"/>
    <w:rPr>
      <w:rFonts w:ascii="Times New Roman" w:hAnsi="Times New Roman" w:eastAsia="Times New Roman" w:cs="Times New Roman"/>
      <w:sz w:val="24"/>
      <w:szCs w:val="24"/>
    </w:rPr>
  </w:style>
  <w:style w:type="table" w:styleId="TableGrid">
    <w:name w:val="Table Grid"/>
    <w:basedOn w:val="TableNormal"/>
    <w:uiPriority w:val="39"/>
    <w:rsid w:val="004501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styleId="CommentTextChar" w:customStyle="1">
    <w:name w:val="Comment Text Char"/>
    <w:basedOn w:val="DefaultParagraphFont"/>
    <w:link w:val="CommentText"/>
    <w:uiPriority w:val="99"/>
    <w:rsid w:val="00E141B6"/>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styleId="CommentSubjectChar" w:customStyle="1">
    <w:name w:val="Comment Subject Char"/>
    <w:basedOn w:val="CommentTextChar"/>
    <w:link w:val="CommentSubject"/>
    <w:uiPriority w:val="99"/>
    <w:semiHidden/>
    <w:rsid w:val="00E141B6"/>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41B6"/>
    <w:rPr>
      <w:rFonts w:ascii="Segoe UI" w:hAnsi="Segoe UI" w:eastAsia="Times New Roman" w:cs="Segoe UI"/>
      <w:sz w:val="18"/>
      <w:szCs w:val="18"/>
    </w:rPr>
  </w:style>
  <w:style w:type="table" w:styleId="TableGrid1" w:customStyle="1">
    <w:name w:val="Table Grid1"/>
    <w:basedOn w:val="TableNormal"/>
    <w:next w:val="TableGrid"/>
    <w:rsid w:val="00343749"/>
    <w:pPr>
      <w:spacing w:after="0" w:line="240" w:lineRule="auto"/>
    </w:pPr>
    <w:rPr>
      <w:rFonts w:ascii="Times New Roman" w:hAnsi="Times New Roman"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styleId="Style1" w:customStyle="1">
    <w:name w:val="Style1"/>
    <w:basedOn w:val="NoList"/>
    <w:uiPriority w:val="99"/>
    <w:rsid w:val="00DA3B8D"/>
    <w:pPr>
      <w:numPr>
        <w:numId w:val="3"/>
      </w:numPr>
    </w:pPr>
  </w:style>
  <w:style w:type="numbering" w:styleId="Style2" w:customStyle="1">
    <w:name w:val="Style2"/>
    <w:basedOn w:val="NoList"/>
    <w:uiPriority w:val="99"/>
    <w:rsid w:val="00DA3B8D"/>
    <w:pPr>
      <w:numPr>
        <w:numId w:val="4"/>
      </w:numPr>
    </w:pPr>
  </w:style>
  <w:style w:type="character" w:styleId="StyleTextContractBoldChar" w:customStyle="1">
    <w:name w:val="Style Text Contract + Bold Char"/>
    <w:rsid w:val="006357D3"/>
    <w:rPr>
      <w:rFonts w:ascii="Arial" w:hAnsi="Arial" w:cs="Arial"/>
      <w:b/>
      <w:bCs/>
      <w:sz w:val="22"/>
      <w:lang w:val="ro-RO" w:bidi="ar-SA"/>
    </w:rPr>
  </w:style>
  <w:style w:type="table" w:styleId="TableGrid2" w:customStyle="1">
    <w:name w:val="Table Grid2"/>
    <w:basedOn w:val="TableNormal"/>
    <w:next w:val="TableGrid"/>
    <w:uiPriority w:val="39"/>
    <w:rsid w:val="000903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f1a2191f8e4f491d"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4654b5-8017-4568-8023-13554ebcbdca}"/>
      </w:docPartPr>
      <w:docPartBody>
        <w:p w14:paraId="7424FB6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Filip &amp; Company</dc:creator>
  <keywords/>
  <dc:description/>
  <lastModifiedBy>Guest User</lastModifiedBy>
  <revision>68</revision>
  <lastPrinted>2020-04-22T07:34:00.0000000Z</lastPrinted>
  <dcterms:created xsi:type="dcterms:W3CDTF">2022-03-22T07:15:00.0000000Z</dcterms:created>
  <dcterms:modified xsi:type="dcterms:W3CDTF">2023-03-24T15:50:18.5570289Z</dcterms:modified>
</coreProperties>
</file>