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4205C3" w14:paraId="7C9AC1B3" w14:textId="77777777" w:rsidTr="000B5F53">
        <w:tc>
          <w:tcPr>
            <w:tcW w:w="9031" w:type="dxa"/>
          </w:tcPr>
          <w:p w14:paraId="6AE401C7" w14:textId="6CA4363D" w:rsidR="000B5F53" w:rsidRPr="004205C3" w:rsidRDefault="000B5F53" w:rsidP="000B5F53">
            <w:pPr>
              <w:spacing w:before="120" w:after="120" w:line="280" w:lineRule="exact"/>
              <w:jc w:val="center"/>
              <w:rPr>
                <w:rFonts w:ascii="Arial" w:hAnsi="Arial" w:cs="Arial"/>
                <w:b/>
                <w:lang w:val="en-GB"/>
              </w:rPr>
            </w:pPr>
            <w:r w:rsidRPr="004205C3">
              <w:rPr>
                <w:rFonts w:ascii="Arial" w:hAnsi="Arial" w:cs="Arial"/>
                <w:b/>
                <w:lang w:val="en-GB"/>
              </w:rPr>
              <w:t xml:space="preserve">CORRESPONDENCE VOTING FORM </w:t>
            </w:r>
          </w:p>
          <w:p w14:paraId="55233250" w14:textId="6BBF3AD4" w:rsidR="000B5F53" w:rsidRPr="004205C3" w:rsidRDefault="000B5F53" w:rsidP="004205C3">
            <w:pPr>
              <w:spacing w:before="120" w:after="120" w:line="280" w:lineRule="exact"/>
              <w:jc w:val="center"/>
              <w:rPr>
                <w:rFonts w:ascii="Arial" w:hAnsi="Arial" w:cs="Arial"/>
                <w:b/>
                <w:lang w:val="en-GB"/>
              </w:rPr>
            </w:pPr>
            <w:r w:rsidRPr="004205C3">
              <w:rPr>
                <w:rFonts w:ascii="Arial" w:hAnsi="Arial" w:cs="Arial"/>
                <w:b/>
                <w:lang w:val="en-GB"/>
              </w:rPr>
              <w:t>FOR THE EXTRAORDINARY GENERAL MEETING OF THE SHAREHOLDERS (EGMS) OF ONE UNITED PROPERTIES S.A.</w:t>
            </w:r>
          </w:p>
          <w:p w14:paraId="3AAF92AD" w14:textId="6EE4F998" w:rsidR="0017237A" w:rsidRPr="004205C3" w:rsidRDefault="000B5F53" w:rsidP="000B5F53">
            <w:pPr>
              <w:spacing w:before="120" w:after="120" w:line="280" w:lineRule="exact"/>
              <w:jc w:val="center"/>
              <w:rPr>
                <w:rFonts w:ascii="Arial" w:hAnsi="Arial" w:cs="Arial"/>
                <w:lang w:val="en-GB"/>
              </w:rPr>
            </w:pPr>
            <w:r w:rsidRPr="004205C3">
              <w:rPr>
                <w:rFonts w:ascii="Arial" w:hAnsi="Arial" w:cs="Arial"/>
                <w:lang w:val="en-GB"/>
              </w:rPr>
              <w:t xml:space="preserve">convened for </w:t>
            </w:r>
            <w:r w:rsidR="007116A8">
              <w:rPr>
                <w:rFonts w:ascii="Arial" w:hAnsi="Arial" w:cs="Arial"/>
                <w:lang w:val="en-GB"/>
              </w:rPr>
              <w:t>10</w:t>
            </w:r>
            <w:r w:rsidR="0082194D">
              <w:rPr>
                <w:rFonts w:ascii="Arial" w:hAnsi="Arial" w:cs="Arial"/>
                <w:lang w:val="en-GB"/>
              </w:rPr>
              <w:t xml:space="preserve"> </w:t>
            </w:r>
            <w:r w:rsidR="007116A8">
              <w:rPr>
                <w:rFonts w:ascii="Arial" w:hAnsi="Arial" w:cs="Arial"/>
                <w:lang w:val="en-GB"/>
              </w:rPr>
              <w:t>October</w:t>
            </w:r>
            <w:r w:rsidRPr="004205C3">
              <w:rPr>
                <w:rFonts w:ascii="Arial" w:hAnsi="Arial" w:cs="Arial"/>
                <w:lang w:val="en-GB"/>
              </w:rPr>
              <w:t xml:space="preserve"> 2024, 1</w:t>
            </w:r>
            <w:r w:rsidR="007116A8">
              <w:rPr>
                <w:rFonts w:ascii="Arial" w:hAnsi="Arial" w:cs="Arial"/>
                <w:lang w:val="en-GB"/>
              </w:rPr>
              <w:t>0</w:t>
            </w:r>
            <w:r w:rsidRPr="004205C3">
              <w:rPr>
                <w:rFonts w:ascii="Arial" w:hAnsi="Arial" w:cs="Arial"/>
                <w:lang w:val="en-GB"/>
              </w:rPr>
              <w:t>:</w:t>
            </w:r>
            <w:r w:rsidR="007116A8">
              <w:rPr>
                <w:rFonts w:ascii="Arial" w:hAnsi="Arial" w:cs="Arial"/>
                <w:lang w:val="en-GB"/>
              </w:rPr>
              <w:t>3</w:t>
            </w:r>
            <w:r w:rsidRPr="004205C3">
              <w:rPr>
                <w:rFonts w:ascii="Arial" w:hAnsi="Arial" w:cs="Arial"/>
                <w:lang w:val="en-GB"/>
              </w:rPr>
              <w:t xml:space="preserve">0 A.M. Romanian time (first convening) / </w:t>
            </w:r>
            <w:r w:rsidR="007116A8">
              <w:rPr>
                <w:rFonts w:ascii="Arial" w:hAnsi="Arial" w:cs="Arial"/>
                <w:lang w:val="en-GB"/>
              </w:rPr>
              <w:t>11</w:t>
            </w:r>
            <w:r w:rsidR="0082194D">
              <w:rPr>
                <w:rFonts w:ascii="Arial" w:hAnsi="Arial" w:cs="Arial"/>
                <w:lang w:val="en-GB"/>
              </w:rPr>
              <w:t> </w:t>
            </w:r>
            <w:r w:rsidR="007116A8">
              <w:rPr>
                <w:rFonts w:ascii="Arial" w:hAnsi="Arial" w:cs="Arial"/>
                <w:lang w:val="en-GB"/>
              </w:rPr>
              <w:t>October</w:t>
            </w:r>
            <w:r w:rsidR="0082194D">
              <w:rPr>
                <w:rFonts w:ascii="Arial" w:hAnsi="Arial" w:cs="Arial"/>
                <w:lang w:val="en-GB"/>
              </w:rPr>
              <w:t> </w:t>
            </w:r>
            <w:r w:rsidRPr="004205C3">
              <w:rPr>
                <w:rFonts w:ascii="Arial" w:hAnsi="Arial" w:cs="Arial"/>
                <w:lang w:val="en-GB"/>
              </w:rPr>
              <w:t>2024, 1</w:t>
            </w:r>
            <w:r w:rsidR="007116A8">
              <w:rPr>
                <w:rFonts w:ascii="Arial" w:hAnsi="Arial" w:cs="Arial"/>
                <w:lang w:val="en-GB"/>
              </w:rPr>
              <w:t>0</w:t>
            </w:r>
            <w:r w:rsidRPr="004205C3">
              <w:rPr>
                <w:rFonts w:ascii="Arial" w:hAnsi="Arial" w:cs="Arial"/>
                <w:lang w:val="en-GB"/>
              </w:rPr>
              <w:t>:</w:t>
            </w:r>
            <w:r w:rsidR="007116A8">
              <w:rPr>
                <w:rFonts w:ascii="Arial" w:hAnsi="Arial" w:cs="Arial"/>
                <w:lang w:val="en-GB"/>
              </w:rPr>
              <w:t>3</w:t>
            </w:r>
            <w:r w:rsidRPr="004205C3">
              <w:rPr>
                <w:rFonts w:ascii="Arial" w:hAnsi="Arial" w:cs="Arial"/>
                <w:lang w:val="en-GB"/>
              </w:rPr>
              <w:t>0 A.M. Romanian time (second convening)</w:t>
            </w:r>
          </w:p>
        </w:tc>
      </w:tr>
      <w:tr w:rsidR="0017237A" w:rsidRPr="004205C3" w14:paraId="684A82CC" w14:textId="77777777" w:rsidTr="000B5F53">
        <w:tc>
          <w:tcPr>
            <w:tcW w:w="9031" w:type="dxa"/>
          </w:tcPr>
          <w:p w14:paraId="41941085" w14:textId="00A09DD6" w:rsidR="0017237A" w:rsidRPr="004205C3" w:rsidRDefault="0017237A" w:rsidP="00AA1922">
            <w:pPr>
              <w:spacing w:before="120" w:after="120" w:line="280" w:lineRule="exact"/>
              <w:jc w:val="center"/>
              <w:rPr>
                <w:rFonts w:ascii="Arial" w:hAnsi="Arial" w:cs="Arial"/>
                <w:b/>
                <w:lang w:val="en-GB"/>
              </w:rPr>
            </w:pPr>
          </w:p>
        </w:tc>
      </w:tr>
      <w:tr w:rsidR="000B5F53" w:rsidRPr="004205C3" w14:paraId="36FA279B" w14:textId="77777777" w:rsidTr="000B5F53">
        <w:tc>
          <w:tcPr>
            <w:tcW w:w="9031" w:type="dxa"/>
          </w:tcPr>
          <w:p w14:paraId="5006FBE4" w14:textId="5616738B" w:rsidR="000B5F53" w:rsidRPr="004205C3" w:rsidRDefault="00804003" w:rsidP="00AA1922">
            <w:pPr>
              <w:spacing w:before="120" w:after="120" w:line="280" w:lineRule="exact"/>
              <w:jc w:val="both"/>
              <w:rPr>
                <w:rFonts w:ascii="Arial" w:hAnsi="Arial" w:cs="Arial"/>
                <w:bCs/>
                <w:lang w:val="en-GB"/>
              </w:rPr>
            </w:pPr>
            <w:r w:rsidRPr="00804003">
              <w:rPr>
                <w:rFonts w:ascii="Arial" w:hAnsi="Arial" w:cs="Arial"/>
                <w:bCs/>
                <w:lang w:val="en-GB"/>
              </w:rPr>
              <w:t>The undersigned __________________________________________ [</w:t>
            </w:r>
            <w:r w:rsidRPr="00804003">
              <w:rPr>
                <w:rFonts w:ascii="Arial" w:hAnsi="Arial" w:cs="Arial"/>
                <w:bCs/>
                <w:highlight w:val="lightGray"/>
                <w:lang w:val="en-GB"/>
              </w:rPr>
              <w:t>name of the shareholder, natural person</w:t>
            </w:r>
            <w:r w:rsidRPr="00804003">
              <w:rPr>
                <w:rFonts w:ascii="Arial" w:hAnsi="Arial" w:cs="Arial"/>
                <w:bCs/>
                <w:lang w:val="en-GB"/>
              </w:rPr>
              <w:t>], identified through _______ [</w:t>
            </w:r>
            <w:r w:rsidRPr="00804003">
              <w:rPr>
                <w:rFonts w:ascii="Arial" w:hAnsi="Arial" w:cs="Arial"/>
                <w:bCs/>
                <w:highlight w:val="lightGray"/>
                <w:lang w:val="en-GB"/>
              </w:rPr>
              <w:t>identity document</w:t>
            </w:r>
            <w:r w:rsidRPr="00804003">
              <w:rPr>
                <w:rFonts w:ascii="Arial" w:hAnsi="Arial" w:cs="Arial"/>
                <w:bCs/>
                <w:lang w:val="en-GB"/>
              </w:rPr>
              <w:t>], series ________, number _____________, issued by __________________________, at date _________________, domiciled at __________________________________ ___________________________________________________________________, personal code ____________________________,</w:t>
            </w:r>
            <w:r w:rsidR="000B5F53" w:rsidRPr="004205C3">
              <w:rPr>
                <w:rFonts w:ascii="Arial" w:hAnsi="Arial" w:cs="Arial"/>
                <w:bCs/>
                <w:lang w:val="en-GB"/>
              </w:rPr>
              <w:t xml:space="preserve">  </w:t>
            </w:r>
          </w:p>
        </w:tc>
      </w:tr>
      <w:tr w:rsidR="000B5F53" w:rsidRPr="004205C3" w14:paraId="6D16E72F" w14:textId="77777777" w:rsidTr="000B5F53">
        <w:tc>
          <w:tcPr>
            <w:tcW w:w="9031" w:type="dxa"/>
          </w:tcPr>
          <w:p w14:paraId="651B8DAC" w14:textId="45B9F439" w:rsidR="000B5F53" w:rsidRPr="004205C3" w:rsidRDefault="000B5F53" w:rsidP="00AA1922">
            <w:pPr>
              <w:spacing w:before="120" w:after="120" w:line="280" w:lineRule="exact"/>
              <w:jc w:val="both"/>
              <w:rPr>
                <w:rFonts w:ascii="Arial" w:hAnsi="Arial" w:cs="Arial"/>
                <w:lang w:val="en-GB"/>
              </w:rPr>
            </w:pPr>
            <w:r w:rsidRPr="004205C3">
              <w:rPr>
                <w:rFonts w:ascii="Arial" w:hAnsi="Arial" w:cs="Arial"/>
                <w:lang w:val="en-GB"/>
              </w:rPr>
              <w:t>or</w:t>
            </w:r>
          </w:p>
        </w:tc>
      </w:tr>
      <w:tr w:rsidR="000B5F53" w:rsidRPr="004205C3" w14:paraId="3A3B5174" w14:textId="77777777" w:rsidTr="000B5F53">
        <w:tc>
          <w:tcPr>
            <w:tcW w:w="9031" w:type="dxa"/>
          </w:tcPr>
          <w:p w14:paraId="36356A49" w14:textId="476EDA4F" w:rsidR="000B5F53" w:rsidRPr="004205C3" w:rsidRDefault="00804003" w:rsidP="00AA1922">
            <w:pPr>
              <w:spacing w:before="120" w:after="120" w:line="280" w:lineRule="exact"/>
              <w:jc w:val="both"/>
              <w:rPr>
                <w:rFonts w:ascii="Arial" w:hAnsi="Arial" w:cs="Arial"/>
                <w:bCs/>
                <w:lang w:val="en-GB"/>
              </w:rPr>
            </w:pPr>
            <w:r w:rsidRPr="00804003">
              <w:rPr>
                <w:rFonts w:ascii="Arial" w:hAnsi="Arial" w:cs="Arial"/>
                <w:bCs/>
                <w:lang w:val="en-GB"/>
              </w:rPr>
              <w:t>The company __________________________________ [</w:t>
            </w:r>
            <w:r w:rsidRPr="00804003">
              <w:rPr>
                <w:rFonts w:ascii="Arial" w:hAnsi="Arial" w:cs="Arial"/>
                <w:bCs/>
                <w:highlight w:val="lightGray"/>
                <w:lang w:val="en-GB"/>
              </w:rPr>
              <w:t>name of the shareholder legal entity</w:t>
            </w:r>
            <w:r w:rsidRPr="00804003">
              <w:rPr>
                <w:rFonts w:ascii="Arial" w:hAnsi="Arial" w:cs="Arial"/>
                <w:bCs/>
                <w:lang w:val="en-GB"/>
              </w:rPr>
              <w:t>], headquartered at _________________________________________ __________________________________________________, registered with the Trade Registry under the number J ___/______/______, EUID: ROONRC.J ___/______/______, having the Sole Registration Code ______________, legally represented by _____________________________________, in [</w:t>
            </w:r>
            <w:r w:rsidRPr="00804003">
              <w:rPr>
                <w:rFonts w:ascii="Arial" w:hAnsi="Arial" w:cs="Arial"/>
                <w:bCs/>
                <w:highlight w:val="lightGray"/>
                <w:lang w:val="en-GB"/>
              </w:rPr>
              <w:t>his/her/its</w:t>
            </w:r>
            <w:r w:rsidRPr="00804003">
              <w:rPr>
                <w:rFonts w:ascii="Arial" w:hAnsi="Arial" w:cs="Arial"/>
                <w:bCs/>
                <w:lang w:val="en-GB"/>
              </w:rPr>
              <w:t>] capacity as ______________________,</w:t>
            </w:r>
          </w:p>
        </w:tc>
      </w:tr>
      <w:tr w:rsidR="000B5F53" w:rsidRPr="004205C3" w14:paraId="347662BA" w14:textId="77777777" w:rsidTr="000B5F53">
        <w:tc>
          <w:tcPr>
            <w:tcW w:w="9031" w:type="dxa"/>
          </w:tcPr>
          <w:p w14:paraId="0014AE7B" w14:textId="21571D24" w:rsidR="000B5F53" w:rsidRPr="004205C3" w:rsidRDefault="000B5F53" w:rsidP="000B5F53">
            <w:pPr>
              <w:spacing w:before="120" w:after="120" w:line="280" w:lineRule="exact"/>
              <w:jc w:val="both"/>
              <w:rPr>
                <w:rFonts w:ascii="Arial" w:hAnsi="Arial" w:cs="Arial"/>
                <w:lang w:val="en-GB"/>
              </w:rPr>
            </w:pPr>
            <w:r w:rsidRPr="004205C3">
              <w:rPr>
                <w:rFonts w:ascii="Arial" w:hAnsi="Arial" w:cs="Arial"/>
                <w:lang w:val="en-GB"/>
              </w:rPr>
              <w:t xml:space="preserve">as shareholder of </w:t>
            </w:r>
            <w:r w:rsidRPr="004205C3">
              <w:rPr>
                <w:rFonts w:ascii="Arial" w:hAnsi="Arial" w:cs="Arial"/>
                <w:b/>
                <w:lang w:val="en-GB"/>
              </w:rPr>
              <w:t>ONE UNITED</w:t>
            </w:r>
            <w:r w:rsidRPr="004205C3">
              <w:rPr>
                <w:rFonts w:ascii="Arial" w:hAnsi="Arial" w:cs="Arial"/>
                <w:lang w:val="en-GB"/>
              </w:rPr>
              <w:t xml:space="preserve"> </w:t>
            </w:r>
            <w:r w:rsidRPr="004205C3">
              <w:rPr>
                <w:rFonts w:ascii="Arial" w:hAnsi="Arial" w:cs="Arial"/>
                <w:b/>
                <w:lang w:val="en-GB"/>
              </w:rPr>
              <w:t xml:space="preserve">PROPERTIES S.A., </w:t>
            </w:r>
            <w:r w:rsidR="0082194D" w:rsidRPr="0082194D">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7116A8" w:rsidRPr="007116A8">
              <w:rPr>
                <w:rFonts w:ascii="Arial" w:hAnsi="Arial" w:cs="Arial"/>
                <w:lang w:val="en-GB"/>
              </w:rPr>
              <w:t xml:space="preserve">765,771,503.40 </w:t>
            </w:r>
            <w:r w:rsidRPr="004205C3">
              <w:rPr>
                <w:rFonts w:ascii="Arial" w:hAnsi="Arial" w:cs="Arial"/>
                <w:lang w:val="en-GB"/>
              </w:rPr>
              <w:t>(“</w:t>
            </w:r>
            <w:r w:rsidRPr="004205C3">
              <w:rPr>
                <w:rFonts w:ascii="Arial" w:hAnsi="Arial" w:cs="Arial"/>
                <w:b/>
                <w:lang w:val="en-GB"/>
              </w:rPr>
              <w:t>OUP</w:t>
            </w:r>
            <w:r w:rsidRPr="004205C3">
              <w:rPr>
                <w:rFonts w:ascii="Arial" w:hAnsi="Arial" w:cs="Arial"/>
                <w:lang w:val="en-GB"/>
              </w:rPr>
              <w:t>” or the “</w:t>
            </w:r>
            <w:r w:rsidRPr="004205C3">
              <w:rPr>
                <w:rFonts w:ascii="Arial" w:hAnsi="Arial" w:cs="Arial"/>
                <w:b/>
                <w:lang w:val="en-GB"/>
              </w:rPr>
              <w:t>Company</w:t>
            </w:r>
            <w:r w:rsidRPr="004205C3">
              <w:rPr>
                <w:rFonts w:ascii="Arial" w:hAnsi="Arial" w:cs="Arial"/>
                <w:lang w:val="en-GB"/>
              </w:rPr>
              <w:t>”),</w:t>
            </w:r>
          </w:p>
        </w:tc>
      </w:tr>
      <w:tr w:rsidR="000B5F53" w:rsidRPr="004205C3" w14:paraId="6A096A7F" w14:textId="77777777" w:rsidTr="000B5F53">
        <w:tc>
          <w:tcPr>
            <w:tcW w:w="9031" w:type="dxa"/>
          </w:tcPr>
          <w:p w14:paraId="4432C056" w14:textId="70B1E6B5"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 xml:space="preserve">holding a number of ______________ shares, representing ____________% of the total number of shares issued by the Company and ________% of the total number of voting rights, </w:t>
            </w:r>
          </w:p>
        </w:tc>
      </w:tr>
      <w:tr w:rsidR="000B5F53" w:rsidRPr="004205C3" w14:paraId="69019BE5" w14:textId="77777777" w:rsidTr="000B5F53">
        <w:tc>
          <w:tcPr>
            <w:tcW w:w="9031" w:type="dxa"/>
          </w:tcPr>
          <w:p w14:paraId="74F152C7" w14:textId="07D4BF01" w:rsidR="000B5F53" w:rsidRPr="004205C3" w:rsidRDefault="000B5F53" w:rsidP="00AA1922">
            <w:pPr>
              <w:spacing w:before="120" w:after="120" w:line="280" w:lineRule="exact"/>
              <w:jc w:val="both"/>
              <w:rPr>
                <w:rFonts w:ascii="Arial" w:hAnsi="Arial" w:cs="Arial"/>
                <w:bCs/>
                <w:lang w:val="en-GB"/>
              </w:rPr>
            </w:pPr>
            <w:r w:rsidRPr="004205C3">
              <w:rPr>
                <w:rFonts w:ascii="Arial" w:hAnsi="Arial" w:cs="Arial"/>
                <w:bCs/>
                <w:lang w:val="en-GB"/>
              </w:rPr>
              <w:t>being informed of the agenda of the EGMS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tc>
      </w:tr>
      <w:tr w:rsidR="000B5F53" w:rsidRPr="004205C3" w14:paraId="6818C954" w14:textId="77777777" w:rsidTr="000B5F53">
        <w:tc>
          <w:tcPr>
            <w:tcW w:w="9031" w:type="dxa"/>
          </w:tcPr>
          <w:p w14:paraId="132E08EB" w14:textId="35B041FF"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
                <w:bCs/>
                <w:lang w:val="en-GB"/>
              </w:rPr>
            </w:pPr>
            <w:r w:rsidRPr="004205C3">
              <w:rPr>
                <w:rFonts w:ascii="Arial" w:hAnsi="Arial" w:cs="Arial"/>
                <w:b/>
                <w:bCs/>
                <w:lang w:val="en-GB"/>
              </w:rPr>
              <w:t>Point 1 on the agenda, respectively:</w:t>
            </w:r>
          </w:p>
        </w:tc>
      </w:tr>
      <w:tr w:rsidR="0017237A" w:rsidRPr="004205C3" w14:paraId="3CE99119" w14:textId="77777777" w:rsidTr="000B5F53">
        <w:tc>
          <w:tcPr>
            <w:tcW w:w="9031" w:type="dxa"/>
          </w:tcPr>
          <w:p w14:paraId="35453BC4" w14:textId="4C69DD18" w:rsidR="0017237A" w:rsidRPr="004205C3" w:rsidRDefault="0082194D" w:rsidP="004E6BCB">
            <w:pPr>
              <w:widowControl w:val="0"/>
              <w:spacing w:before="120" w:after="120" w:line="280" w:lineRule="exact"/>
              <w:ind w:left="567"/>
              <w:jc w:val="both"/>
              <w:rPr>
                <w:rFonts w:ascii="Arial" w:hAnsi="Arial" w:cs="Arial"/>
                <w:bCs/>
                <w:lang w:val="en-GB"/>
              </w:rPr>
            </w:pPr>
            <w:r w:rsidRPr="0082194D">
              <w:rPr>
                <w:rFonts w:ascii="Arial" w:hAnsi="Arial" w:cs="Arial"/>
                <w:bCs/>
                <w:lang w:val="en-GB"/>
              </w:rPr>
              <w:t>Approval of the election of Mr. Alexandru-Victor Savi-Nims as meeting secretary of the EGMS and Mrs. Anca Minescu, technical secretary of the EGMS, both of them having the identification data available at the Company's headquarters</w:t>
            </w:r>
            <w:r w:rsidR="0017237A" w:rsidRPr="004205C3">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4E6BCB" w:rsidRPr="004205C3" w14:paraId="57822F48" w14:textId="77777777" w:rsidTr="004E6BCB">
              <w:tc>
                <w:tcPr>
                  <w:tcW w:w="1666" w:type="pct"/>
                </w:tcPr>
                <w:p w14:paraId="3C12AF3C"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lastRenderedPageBreak/>
                    <w:t>FOR</w:t>
                  </w:r>
                </w:p>
              </w:tc>
              <w:tc>
                <w:tcPr>
                  <w:tcW w:w="1666" w:type="pct"/>
                </w:tcPr>
                <w:p w14:paraId="33D97341"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38275204" w14:textId="77777777" w:rsidR="004E6BCB" w:rsidRPr="004205C3" w:rsidRDefault="004E6BCB" w:rsidP="004E6BCB">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4E6BCB" w:rsidRPr="004205C3" w14:paraId="77B433EC" w14:textId="77777777" w:rsidTr="004E6BCB">
              <w:tc>
                <w:tcPr>
                  <w:tcW w:w="1666" w:type="pct"/>
                </w:tcPr>
                <w:p w14:paraId="385CB01A" w14:textId="77777777" w:rsidR="004E6BCB" w:rsidRPr="004205C3" w:rsidRDefault="004E6BCB" w:rsidP="004E6BCB">
                  <w:pPr>
                    <w:spacing w:before="120" w:after="120" w:line="280" w:lineRule="exact"/>
                    <w:rPr>
                      <w:rFonts w:ascii="Arial" w:hAnsi="Arial" w:cs="Arial"/>
                      <w:sz w:val="20"/>
                      <w:szCs w:val="20"/>
                      <w:lang w:val="en-GB"/>
                    </w:rPr>
                  </w:pPr>
                </w:p>
              </w:tc>
              <w:tc>
                <w:tcPr>
                  <w:tcW w:w="1666" w:type="pct"/>
                </w:tcPr>
                <w:p w14:paraId="56DCB235" w14:textId="77777777" w:rsidR="004E6BCB" w:rsidRPr="004205C3" w:rsidRDefault="004E6BCB" w:rsidP="004E6BCB">
                  <w:pPr>
                    <w:spacing w:before="120" w:after="120" w:line="280" w:lineRule="exact"/>
                    <w:rPr>
                      <w:rFonts w:ascii="Arial" w:hAnsi="Arial" w:cs="Arial"/>
                      <w:sz w:val="20"/>
                      <w:szCs w:val="20"/>
                      <w:lang w:val="en-GB"/>
                    </w:rPr>
                  </w:pPr>
                </w:p>
              </w:tc>
              <w:tc>
                <w:tcPr>
                  <w:tcW w:w="1667" w:type="pct"/>
                </w:tcPr>
                <w:p w14:paraId="6BAD7025" w14:textId="77777777" w:rsidR="004E6BCB" w:rsidRPr="004205C3" w:rsidRDefault="004E6BCB" w:rsidP="004E6BCB">
                  <w:pPr>
                    <w:spacing w:before="120" w:after="120" w:line="280" w:lineRule="exact"/>
                    <w:rPr>
                      <w:rFonts w:ascii="Arial" w:hAnsi="Arial" w:cs="Arial"/>
                      <w:sz w:val="20"/>
                      <w:szCs w:val="20"/>
                      <w:lang w:val="en-GB"/>
                    </w:rPr>
                  </w:pPr>
                </w:p>
              </w:tc>
            </w:tr>
          </w:tbl>
          <w:p w14:paraId="64055DBA" w14:textId="5562402F" w:rsidR="004E6BCB" w:rsidRPr="004205C3" w:rsidRDefault="004E6BCB" w:rsidP="000B5F53">
            <w:pPr>
              <w:widowControl w:val="0"/>
              <w:spacing w:before="120" w:after="120" w:line="280" w:lineRule="exact"/>
              <w:jc w:val="both"/>
              <w:rPr>
                <w:rFonts w:ascii="Arial" w:hAnsi="Arial" w:cs="Arial"/>
                <w:b/>
                <w:bCs/>
                <w:lang w:val="en-GB"/>
              </w:rPr>
            </w:pPr>
          </w:p>
        </w:tc>
      </w:tr>
      <w:tr w:rsidR="000B5F53" w:rsidRPr="004205C3" w14:paraId="4A81F642" w14:textId="77777777" w:rsidTr="000B5F53">
        <w:tc>
          <w:tcPr>
            <w:tcW w:w="9031" w:type="dxa"/>
          </w:tcPr>
          <w:p w14:paraId="05132513" w14:textId="0ECBDC7D"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483041" w:rsidRPr="004205C3">
              <w:rPr>
                <w:rFonts w:ascii="Arial" w:hAnsi="Arial" w:cs="Arial"/>
                <w:b/>
                <w:bCs/>
                <w:lang w:val="en-GB"/>
              </w:rPr>
              <w:t>2</w:t>
            </w:r>
            <w:r w:rsidRPr="004205C3">
              <w:rPr>
                <w:rFonts w:ascii="Arial" w:hAnsi="Arial" w:cs="Arial"/>
                <w:b/>
                <w:bCs/>
                <w:lang w:val="en-GB"/>
              </w:rPr>
              <w:t xml:space="preserve"> on the agenda, respectively:</w:t>
            </w:r>
          </w:p>
        </w:tc>
      </w:tr>
      <w:tr w:rsidR="00AA1922" w:rsidRPr="004205C3" w14:paraId="5FB16787" w14:textId="77777777" w:rsidTr="000B5F53">
        <w:tc>
          <w:tcPr>
            <w:tcW w:w="9031" w:type="dxa"/>
          </w:tcPr>
          <w:p w14:paraId="56176A77" w14:textId="106F2869" w:rsidR="0082194D" w:rsidRPr="007116A8" w:rsidRDefault="007116A8" w:rsidP="007116A8">
            <w:pPr>
              <w:spacing w:before="120" w:after="120" w:line="280" w:lineRule="exact"/>
              <w:ind w:left="620"/>
              <w:jc w:val="both"/>
              <w:rPr>
                <w:rFonts w:ascii="Arial" w:hAnsi="Arial" w:cs="Arial"/>
                <w:bCs/>
                <w:lang w:val="en-GB"/>
              </w:rPr>
            </w:pPr>
            <w:r>
              <w:rPr>
                <w:rFonts w:ascii="Arial" w:hAnsi="Arial" w:cs="Arial"/>
                <w:bCs/>
                <w:lang w:val="en-GB"/>
              </w:rPr>
              <w:t>Approval of the</w:t>
            </w:r>
            <w:r w:rsidRPr="00620ED4">
              <w:rPr>
                <w:rFonts w:ascii="Arial" w:hAnsi="Arial" w:cs="Arial"/>
                <w:bCs/>
                <w:lang w:val="en-GB"/>
              </w:rPr>
              <w:t xml:space="preserve"> consolidation of the</w:t>
            </w:r>
            <w:r>
              <w:rPr>
                <w:rFonts w:ascii="Arial" w:hAnsi="Arial" w:cs="Arial"/>
                <w:bCs/>
                <w:lang w:val="en-GB"/>
              </w:rPr>
              <w:t xml:space="preserve"> nominal</w:t>
            </w:r>
            <w:r w:rsidRPr="00620ED4">
              <w:rPr>
                <w:rFonts w:ascii="Arial" w:hAnsi="Arial" w:cs="Arial"/>
                <w:bCs/>
                <w:lang w:val="en-GB"/>
              </w:rPr>
              <w:t xml:space="preserve"> value of a share issued by the Company from the </w:t>
            </w:r>
            <w:r>
              <w:rPr>
                <w:rFonts w:ascii="Arial" w:hAnsi="Arial" w:cs="Arial"/>
                <w:bCs/>
                <w:lang w:val="en-GB"/>
              </w:rPr>
              <w:t>nominal</w:t>
            </w:r>
            <w:r w:rsidRPr="00620ED4">
              <w:rPr>
                <w:rFonts w:ascii="Arial" w:hAnsi="Arial" w:cs="Arial"/>
                <w:bCs/>
                <w:lang w:val="en-GB"/>
              </w:rPr>
              <w:t xml:space="preserve"> value of RON 0.2/share to the </w:t>
            </w:r>
            <w:r>
              <w:rPr>
                <w:rFonts w:ascii="Arial" w:hAnsi="Arial" w:cs="Arial"/>
                <w:bCs/>
                <w:lang w:val="en-GB"/>
              </w:rPr>
              <w:t>nominal</w:t>
            </w:r>
            <w:r w:rsidRPr="00620ED4">
              <w:rPr>
                <w:rFonts w:ascii="Arial" w:hAnsi="Arial" w:cs="Arial"/>
                <w:bCs/>
                <w:lang w:val="en-GB"/>
              </w:rPr>
              <w:t xml:space="preserve"> value of RON </w:t>
            </w:r>
            <w:r>
              <w:rPr>
                <w:rFonts w:ascii="Arial" w:hAnsi="Arial" w:cs="Arial"/>
                <w:bCs/>
                <w:lang w:val="en-GB"/>
              </w:rPr>
              <w:t>10</w:t>
            </w:r>
            <w:r w:rsidRPr="00620ED4">
              <w:rPr>
                <w:rFonts w:ascii="Arial" w:hAnsi="Arial" w:cs="Arial"/>
                <w:bCs/>
                <w:lang w:val="en-GB"/>
              </w:rPr>
              <w:t>/share, by increasing the</w:t>
            </w:r>
            <w:r>
              <w:rPr>
                <w:rFonts w:ascii="Arial" w:hAnsi="Arial" w:cs="Arial"/>
                <w:bCs/>
                <w:lang w:val="en-GB"/>
              </w:rPr>
              <w:t xml:space="preserve"> nominal</w:t>
            </w:r>
            <w:r w:rsidRPr="00620ED4">
              <w:rPr>
                <w:rFonts w:ascii="Arial" w:hAnsi="Arial" w:cs="Arial"/>
                <w:bCs/>
                <w:lang w:val="en-GB"/>
              </w:rPr>
              <w:t xml:space="preserve"> value of the shares concomitantly with the </w:t>
            </w:r>
            <w:r>
              <w:rPr>
                <w:rFonts w:ascii="Arial" w:hAnsi="Arial" w:cs="Arial"/>
                <w:bCs/>
                <w:lang w:val="en-GB"/>
              </w:rPr>
              <w:t>decrease</w:t>
            </w:r>
            <w:r w:rsidRPr="00620ED4">
              <w:rPr>
                <w:rFonts w:ascii="Arial" w:hAnsi="Arial" w:cs="Arial"/>
                <w:bCs/>
                <w:lang w:val="en-GB"/>
              </w:rPr>
              <w:t xml:space="preserve"> of the total number of shares (</w:t>
            </w:r>
            <w:r>
              <w:rPr>
                <w:rFonts w:ascii="Arial" w:hAnsi="Arial" w:cs="Arial"/>
                <w:bCs/>
                <w:lang w:val="en-GB"/>
              </w:rPr>
              <w:t xml:space="preserve">50 </w:t>
            </w:r>
            <w:r w:rsidRPr="00620ED4">
              <w:rPr>
                <w:rFonts w:ascii="Arial" w:hAnsi="Arial" w:cs="Arial"/>
                <w:bCs/>
                <w:lang w:val="en-GB"/>
              </w:rPr>
              <w:t xml:space="preserve">shares with a </w:t>
            </w:r>
            <w:r>
              <w:rPr>
                <w:rFonts w:ascii="Arial" w:hAnsi="Arial" w:cs="Arial"/>
                <w:bCs/>
                <w:lang w:val="en-GB"/>
              </w:rPr>
              <w:t>nominal</w:t>
            </w:r>
            <w:r w:rsidRPr="00620ED4">
              <w:rPr>
                <w:rFonts w:ascii="Arial" w:hAnsi="Arial" w:cs="Arial"/>
                <w:bCs/>
                <w:lang w:val="en-GB"/>
              </w:rPr>
              <w:t xml:space="preserve"> value of RON 0</w:t>
            </w:r>
            <w:r>
              <w:rPr>
                <w:rFonts w:ascii="Arial" w:hAnsi="Arial" w:cs="Arial"/>
                <w:bCs/>
                <w:lang w:val="en-GB"/>
              </w:rPr>
              <w:t>.</w:t>
            </w:r>
            <w:r w:rsidRPr="00620ED4">
              <w:rPr>
                <w:rFonts w:ascii="Arial" w:hAnsi="Arial" w:cs="Arial"/>
                <w:bCs/>
                <w:lang w:val="en-GB"/>
              </w:rPr>
              <w:t xml:space="preserve">2/share will represent one share with a </w:t>
            </w:r>
            <w:r>
              <w:rPr>
                <w:rFonts w:ascii="Arial" w:hAnsi="Arial" w:cs="Arial"/>
                <w:bCs/>
                <w:lang w:val="en-GB"/>
              </w:rPr>
              <w:t>nominal</w:t>
            </w:r>
            <w:r w:rsidRPr="00620ED4">
              <w:rPr>
                <w:rFonts w:ascii="Arial" w:hAnsi="Arial" w:cs="Arial"/>
                <w:bCs/>
                <w:lang w:val="en-GB"/>
              </w:rPr>
              <w:t xml:space="preserve"> value of </w:t>
            </w:r>
            <w:r>
              <w:rPr>
                <w:rFonts w:ascii="Arial" w:hAnsi="Arial" w:cs="Arial"/>
                <w:bCs/>
                <w:lang w:val="en-GB"/>
              </w:rPr>
              <w:t>10</w:t>
            </w:r>
            <w:r w:rsidRPr="00620ED4">
              <w:rPr>
                <w:rFonts w:ascii="Arial" w:hAnsi="Arial" w:cs="Arial"/>
                <w:bCs/>
                <w:lang w:val="en-GB"/>
              </w:rPr>
              <w:t xml:space="preserve"> RON/share) (“</w:t>
            </w:r>
            <w:r w:rsidRPr="00620ED4">
              <w:rPr>
                <w:rFonts w:ascii="Arial" w:hAnsi="Arial" w:cs="Arial"/>
                <w:b/>
                <w:lang w:val="en-GB"/>
              </w:rPr>
              <w:t>Nominal Value Consolidation</w:t>
            </w:r>
            <w:r w:rsidRPr="00620ED4">
              <w:rPr>
                <w:rFonts w:ascii="Arial" w:hAnsi="Arial" w:cs="Arial"/>
                <w:bCs/>
                <w:lang w:val="en-GB"/>
              </w:rPr>
              <w:t xml:space="preserve">”), </w:t>
            </w:r>
            <w:r w:rsidRPr="000F22A4">
              <w:rPr>
                <w:rFonts w:ascii="Arial" w:hAnsi="Arial" w:cs="Arial"/>
                <w:bCs/>
                <w:lang w:val="en-GB"/>
              </w:rPr>
              <w:t>the total number of shares in the Company</w:t>
            </w:r>
            <w:r>
              <w:rPr>
                <w:rFonts w:ascii="Arial" w:hAnsi="Arial" w:cs="Arial"/>
                <w:bCs/>
                <w:lang w:val="en-GB"/>
              </w:rPr>
              <w:t>’</w:t>
            </w:r>
            <w:r w:rsidRPr="000F22A4">
              <w:rPr>
                <w:rFonts w:ascii="Arial" w:hAnsi="Arial" w:cs="Arial"/>
                <w:bCs/>
                <w:lang w:val="en-GB"/>
              </w:rPr>
              <w:t>s share capital resulting from the Nominal Value Consolidation will be equal to the number of shares issued prior to the Nominal Value Consolidation divided by 50</w:t>
            </w:r>
            <w:r>
              <w:rPr>
                <w:rFonts w:ascii="Arial" w:hAnsi="Arial" w:cs="Arial"/>
                <w:bCs/>
                <w:lang w:val="en-GB"/>
              </w:rPr>
              <w:t xml:space="preserve">, representing </w:t>
            </w:r>
            <w:r w:rsidRPr="000F22A4">
              <w:rPr>
                <w:rFonts w:ascii="Arial" w:hAnsi="Arial" w:cs="Arial"/>
                <w:bCs/>
                <w:lang w:val="en-GB"/>
              </w:rPr>
              <w:t xml:space="preserve">the ratio between the consolidated nominal value (RON 10/share) and the nominal value prior to the </w:t>
            </w:r>
            <w:r>
              <w:rPr>
                <w:rFonts w:ascii="Arial" w:hAnsi="Arial" w:cs="Arial"/>
                <w:bCs/>
                <w:lang w:val="en-GB"/>
              </w:rPr>
              <w:t>Nominal Value C</w:t>
            </w:r>
            <w:r w:rsidRPr="000F22A4">
              <w:rPr>
                <w:rFonts w:ascii="Arial" w:hAnsi="Arial" w:cs="Arial"/>
                <w:bCs/>
                <w:lang w:val="en-GB"/>
              </w:rPr>
              <w:t>onsolidation (RON 0.2/share)</w:t>
            </w:r>
            <w:r>
              <w:rPr>
                <w:rFonts w:ascii="Arial" w:hAnsi="Arial" w:cs="Arial"/>
                <w:bCs/>
                <w:lang w:val="en-GB"/>
              </w:rPr>
              <w:t>, subject to adjustments made in accordance with the applicable legal provisions (</w:t>
            </w:r>
            <w:r w:rsidRPr="004141FA">
              <w:rPr>
                <w:rFonts w:ascii="Arial" w:hAnsi="Arial" w:cs="Arial"/>
                <w:bCs/>
                <w:i/>
                <w:iCs/>
                <w:lang w:val="en-GB"/>
              </w:rPr>
              <w:t>i.e.</w:t>
            </w:r>
            <w:r>
              <w:rPr>
                <w:rFonts w:ascii="Arial" w:hAnsi="Arial" w:cs="Arial"/>
                <w:bCs/>
                <w:lang w:val="en-GB"/>
              </w:rPr>
              <w:t xml:space="preserve">, if any share fractions result from the </w:t>
            </w:r>
            <w:r w:rsidRPr="004141FA">
              <w:rPr>
                <w:rFonts w:ascii="Arial" w:hAnsi="Arial" w:cs="Arial"/>
                <w:bCs/>
                <w:lang w:val="en-GB"/>
              </w:rPr>
              <w:t>Nominal Value Consolidation</w:t>
            </w:r>
            <w:r>
              <w:rPr>
                <w:rFonts w:ascii="Arial" w:hAnsi="Arial" w:cs="Arial"/>
                <w:bCs/>
                <w:lang w:val="en-GB"/>
              </w:rPr>
              <w:t>, the number of shares will be rounded down to the next natural number).</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AD38347" w14:textId="77777777" w:rsidTr="00C20A25">
              <w:tc>
                <w:tcPr>
                  <w:tcW w:w="1666" w:type="pct"/>
                </w:tcPr>
                <w:p w14:paraId="0F12E01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622C35D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551A3E43"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2E26BEC2" w14:textId="77777777" w:rsidTr="00C20A25">
              <w:tc>
                <w:tcPr>
                  <w:tcW w:w="1666" w:type="pct"/>
                </w:tcPr>
                <w:p w14:paraId="4F602D0F"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37AD7270"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140C124D" w14:textId="77777777" w:rsidR="00934D96" w:rsidRPr="004205C3" w:rsidRDefault="00934D96" w:rsidP="00934D96">
                  <w:pPr>
                    <w:spacing w:before="120" w:after="120" w:line="280" w:lineRule="exact"/>
                    <w:rPr>
                      <w:rFonts w:ascii="Arial" w:hAnsi="Arial" w:cs="Arial"/>
                      <w:sz w:val="20"/>
                      <w:szCs w:val="20"/>
                      <w:lang w:val="en-GB"/>
                    </w:rPr>
                  </w:pPr>
                </w:p>
              </w:tc>
            </w:tr>
          </w:tbl>
          <w:p w14:paraId="5707C22F" w14:textId="3235024B" w:rsidR="00934D96" w:rsidRPr="004205C3" w:rsidRDefault="00934D96" w:rsidP="004E6BCB">
            <w:pPr>
              <w:widowControl w:val="0"/>
              <w:spacing w:before="120" w:after="120" w:line="280" w:lineRule="exact"/>
              <w:ind w:left="567"/>
              <w:jc w:val="both"/>
              <w:rPr>
                <w:rFonts w:ascii="Arial" w:hAnsi="Arial" w:cs="Arial"/>
                <w:bCs/>
                <w:lang w:val="en-GB"/>
              </w:rPr>
            </w:pPr>
          </w:p>
        </w:tc>
      </w:tr>
      <w:tr w:rsidR="000B5F53" w:rsidRPr="004205C3" w14:paraId="024C3363" w14:textId="77777777" w:rsidTr="000B5F53">
        <w:tc>
          <w:tcPr>
            <w:tcW w:w="9031" w:type="dxa"/>
          </w:tcPr>
          <w:p w14:paraId="5232CF6C" w14:textId="32A8AD83" w:rsidR="000B5F53" w:rsidRPr="004205C3" w:rsidRDefault="000B5F53"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 xml:space="preserve">Point </w:t>
            </w:r>
            <w:r w:rsidR="00483041" w:rsidRPr="004205C3">
              <w:rPr>
                <w:rFonts w:ascii="Arial" w:hAnsi="Arial" w:cs="Arial"/>
                <w:b/>
                <w:bCs/>
                <w:lang w:val="en-GB"/>
              </w:rPr>
              <w:t>3</w:t>
            </w:r>
            <w:r w:rsidRPr="004205C3">
              <w:rPr>
                <w:rFonts w:ascii="Arial" w:hAnsi="Arial" w:cs="Arial"/>
                <w:b/>
                <w:bCs/>
                <w:lang w:val="en-GB"/>
              </w:rPr>
              <w:t xml:space="preserve"> on the agenda, respectively:</w:t>
            </w:r>
          </w:p>
        </w:tc>
      </w:tr>
      <w:tr w:rsidR="0017237A" w:rsidRPr="004205C3" w14:paraId="55B388E2" w14:textId="77777777" w:rsidTr="000B5F53">
        <w:tc>
          <w:tcPr>
            <w:tcW w:w="9031" w:type="dxa"/>
          </w:tcPr>
          <w:p w14:paraId="67702E77" w14:textId="16F8751E" w:rsidR="0017237A" w:rsidRPr="007116A8" w:rsidRDefault="007116A8" w:rsidP="007116A8">
            <w:pPr>
              <w:widowControl w:val="0"/>
              <w:spacing w:before="120" w:after="120" w:line="280" w:lineRule="exact"/>
              <w:ind w:left="620"/>
              <w:jc w:val="both"/>
              <w:rPr>
                <w:rFonts w:ascii="Arial" w:hAnsi="Arial" w:cs="Arial"/>
                <w:bCs/>
                <w:lang w:val="en-GB"/>
              </w:rPr>
            </w:pPr>
            <w:r>
              <w:rPr>
                <w:rFonts w:ascii="Arial" w:hAnsi="Arial" w:cs="Arial"/>
                <w:bCs/>
                <w:lang w:val="en-GB"/>
              </w:rPr>
              <w:t xml:space="preserve">Approval of the proposal of the Board of Directors to set a price amounting RON </w:t>
            </w:r>
            <w:r w:rsidRPr="002949DB">
              <w:rPr>
                <w:rFonts w:ascii="Arial" w:hAnsi="Arial" w:cs="Arial"/>
                <w:bCs/>
                <w:lang w:val="en-GB"/>
              </w:rPr>
              <w:t>46.225</w:t>
            </w:r>
            <w:r>
              <w:rPr>
                <w:rFonts w:ascii="Arial" w:hAnsi="Arial" w:cs="Arial"/>
                <w:bCs/>
                <w:lang w:val="en-GB"/>
              </w:rPr>
              <w:t xml:space="preserve">/consolidated share, for the compensation of the fractions of shares resulting from the Nominal Value Consolidation. </w:t>
            </w:r>
            <w:r w:rsidRPr="00F4018D">
              <w:rPr>
                <w:rFonts w:ascii="Arial" w:hAnsi="Arial" w:cs="Arial"/>
                <w:bCs/>
                <w:lang w:val="en-GB"/>
              </w:rPr>
              <w:t xml:space="preserve">The price thus proposed was calculated by multiplying the amount of RON 0.9245 (representing the average trading value of the share with a nominal value of RON 0.2, referring to the last 12 months prior to the </w:t>
            </w:r>
            <w:r>
              <w:rPr>
                <w:rFonts w:ascii="Arial" w:hAnsi="Arial" w:cs="Arial"/>
                <w:bCs/>
                <w:lang w:val="en-GB"/>
              </w:rPr>
              <w:t>convening</w:t>
            </w:r>
            <w:r w:rsidRPr="00F4018D">
              <w:rPr>
                <w:rFonts w:ascii="Arial" w:hAnsi="Arial" w:cs="Arial"/>
                <w:bCs/>
                <w:lang w:val="en-GB"/>
              </w:rPr>
              <w:t xml:space="preserve"> of the EGM</w:t>
            </w:r>
            <w:r>
              <w:rPr>
                <w:rFonts w:ascii="Arial" w:hAnsi="Arial" w:cs="Arial"/>
                <w:bCs/>
                <w:lang w:val="en-GB"/>
              </w:rPr>
              <w:t>S</w:t>
            </w:r>
            <w:r w:rsidRPr="00F4018D">
              <w:rPr>
                <w:rFonts w:ascii="Arial" w:hAnsi="Arial" w:cs="Arial"/>
                <w:bCs/>
                <w:lang w:val="en-GB"/>
              </w:rPr>
              <w:t xml:space="preserve">, adjusted for changes generated by any corporate events during this period, if applicable) by 50 (representing the ratio between the consolidated nominal value (RON 10/share) and the nominal value prior to the </w:t>
            </w:r>
            <w:r>
              <w:rPr>
                <w:rFonts w:ascii="Arial" w:hAnsi="Arial" w:cs="Arial"/>
                <w:bCs/>
                <w:lang w:val="en-GB"/>
              </w:rPr>
              <w:t>Nominal Value C</w:t>
            </w:r>
            <w:r w:rsidRPr="00F4018D">
              <w:rPr>
                <w:rFonts w:ascii="Arial" w:hAnsi="Arial" w:cs="Arial"/>
                <w:bCs/>
                <w:lang w:val="en-GB"/>
              </w:rPr>
              <w:t>onsolidation (RON 0.2/share))</w:t>
            </w:r>
            <w:r w:rsidRPr="003E2310">
              <w:rPr>
                <w:rFonts w:ascii="Arial" w:hAnsi="Arial" w:cs="Arial"/>
                <w:bCs/>
                <w:szCs w:val="20"/>
                <w:lang w:val="en-GB"/>
              </w:rPr>
              <w:t>.</w:t>
            </w:r>
          </w:p>
        </w:tc>
      </w:tr>
      <w:tr w:rsidR="000B5F53" w:rsidRPr="004205C3" w14:paraId="59ADFF74" w14:textId="77777777" w:rsidTr="000B5F53">
        <w:tc>
          <w:tcPr>
            <w:tcW w:w="9031" w:type="dxa"/>
          </w:tcPr>
          <w:p w14:paraId="254EC37B" w14:textId="7B3999DB"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t>Point 4 on the agenda, respectively:</w:t>
            </w:r>
          </w:p>
        </w:tc>
      </w:tr>
      <w:tr w:rsidR="0017237A" w:rsidRPr="004205C3" w14:paraId="04DFB487" w14:textId="77777777" w:rsidTr="000B5F53">
        <w:tc>
          <w:tcPr>
            <w:tcW w:w="9031" w:type="dxa"/>
          </w:tcPr>
          <w:p w14:paraId="3CCBC8C5" w14:textId="1F0D22A2" w:rsidR="0017237A" w:rsidRPr="007116A8" w:rsidRDefault="007116A8" w:rsidP="007116A8">
            <w:pPr>
              <w:widowControl w:val="0"/>
              <w:spacing w:before="120" w:after="120" w:line="280" w:lineRule="exact"/>
              <w:ind w:left="620"/>
              <w:jc w:val="both"/>
              <w:rPr>
                <w:rFonts w:ascii="Arial" w:hAnsi="Arial" w:cs="Arial"/>
                <w:lang w:val="en-GB"/>
              </w:rPr>
            </w:pPr>
            <w:r w:rsidRPr="000F22A4">
              <w:rPr>
                <w:rFonts w:ascii="Arial" w:hAnsi="Arial" w:cs="Arial"/>
                <w:bCs/>
                <w:lang w:val="en-GB"/>
              </w:rPr>
              <w:t xml:space="preserve">Approval of the terms and conditions of payment and approval of the calculation instructions for the amounts to be paid in accordance with the resolution to be adopted following the approval of </w:t>
            </w:r>
            <w:r>
              <w:rPr>
                <w:rFonts w:ascii="Arial" w:hAnsi="Arial" w:cs="Arial"/>
                <w:bCs/>
                <w:lang w:val="en-GB"/>
              </w:rPr>
              <w:t>item 3 on the EGMS agenda</w:t>
            </w:r>
            <w:r w:rsidRPr="000F22A4">
              <w:rPr>
                <w:rFonts w:ascii="Arial" w:hAnsi="Arial" w:cs="Arial"/>
                <w:bCs/>
                <w:lang w:val="en-GB"/>
              </w:rPr>
              <w:t>, in accordance with the information document and</w:t>
            </w:r>
            <w:r>
              <w:rPr>
                <w:rFonts w:ascii="Arial" w:hAnsi="Arial" w:cs="Arial"/>
                <w:bCs/>
                <w:lang w:val="en-GB"/>
              </w:rPr>
              <w:t xml:space="preserve"> the</w:t>
            </w:r>
            <w:r w:rsidRPr="000F22A4">
              <w:rPr>
                <w:rFonts w:ascii="Arial" w:hAnsi="Arial" w:cs="Arial"/>
                <w:bCs/>
                <w:lang w:val="en-GB"/>
              </w:rPr>
              <w:t xml:space="preserve"> procedure on consolidation operations which are made available to shareholders as supporting material to this </w:t>
            </w:r>
            <w:r>
              <w:rPr>
                <w:rFonts w:ascii="Arial" w:hAnsi="Arial" w:cs="Arial"/>
                <w:bCs/>
                <w:lang w:val="en-GB"/>
              </w:rPr>
              <w:t>item on the EGMS agenda</w:t>
            </w:r>
            <w:r w:rsidRPr="000F22A4">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2D2FF2A9" w14:textId="77777777" w:rsidTr="00C20A25">
              <w:tc>
                <w:tcPr>
                  <w:tcW w:w="1666" w:type="pct"/>
                </w:tcPr>
                <w:p w14:paraId="70E1F08D"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lastRenderedPageBreak/>
                    <w:t>FOR</w:t>
                  </w:r>
                </w:p>
              </w:tc>
              <w:tc>
                <w:tcPr>
                  <w:tcW w:w="1666" w:type="pct"/>
                </w:tcPr>
                <w:p w14:paraId="26D639E6"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0377FCF5"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137D1E4D" w14:textId="77777777" w:rsidTr="00C20A25">
              <w:tc>
                <w:tcPr>
                  <w:tcW w:w="1666" w:type="pct"/>
                </w:tcPr>
                <w:p w14:paraId="237D04F4"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0E33CA07"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73DA29A9" w14:textId="77777777" w:rsidR="00934D96" w:rsidRPr="004205C3" w:rsidRDefault="00934D96" w:rsidP="00934D96">
                  <w:pPr>
                    <w:spacing w:before="120" w:after="120" w:line="280" w:lineRule="exact"/>
                    <w:rPr>
                      <w:rFonts w:ascii="Arial" w:hAnsi="Arial" w:cs="Arial"/>
                      <w:sz w:val="20"/>
                      <w:szCs w:val="20"/>
                      <w:lang w:val="en-GB"/>
                    </w:rPr>
                  </w:pPr>
                </w:p>
              </w:tc>
            </w:tr>
          </w:tbl>
          <w:p w14:paraId="3E635C7B" w14:textId="5D0FA8CE" w:rsidR="00934D96" w:rsidRPr="004205C3" w:rsidRDefault="00934D96" w:rsidP="00934D96">
            <w:pPr>
              <w:pStyle w:val="ListParagraph"/>
              <w:widowControl w:val="0"/>
              <w:spacing w:before="120" w:after="120" w:line="280" w:lineRule="exact"/>
              <w:ind w:left="1170"/>
              <w:contextualSpacing w:val="0"/>
              <w:jc w:val="both"/>
              <w:rPr>
                <w:rFonts w:ascii="Arial" w:hAnsi="Arial" w:cs="Arial"/>
                <w:b/>
                <w:bCs/>
                <w:lang w:val="en-GB"/>
              </w:rPr>
            </w:pPr>
          </w:p>
        </w:tc>
      </w:tr>
      <w:tr w:rsidR="000B5F53" w:rsidRPr="004205C3" w14:paraId="6AB87896" w14:textId="77777777" w:rsidTr="000B5F53">
        <w:tc>
          <w:tcPr>
            <w:tcW w:w="9031" w:type="dxa"/>
          </w:tcPr>
          <w:p w14:paraId="701EDAB0" w14:textId="032C0F45" w:rsidR="000B5F53" w:rsidRPr="004205C3" w:rsidRDefault="00483041" w:rsidP="004E6BCB">
            <w:pPr>
              <w:pStyle w:val="ListParagraph"/>
              <w:numPr>
                <w:ilvl w:val="0"/>
                <w:numId w:val="23"/>
              </w:numPr>
              <w:spacing w:before="120" w:after="120" w:line="280" w:lineRule="exact"/>
              <w:ind w:left="567" w:hanging="567"/>
              <w:jc w:val="both"/>
              <w:rPr>
                <w:rFonts w:ascii="Arial" w:hAnsi="Arial" w:cs="Arial"/>
                <w:bCs/>
                <w:lang w:val="en-GB"/>
              </w:rPr>
            </w:pPr>
            <w:r w:rsidRPr="004205C3">
              <w:rPr>
                <w:rFonts w:ascii="Arial" w:hAnsi="Arial" w:cs="Arial"/>
                <w:b/>
                <w:bCs/>
                <w:lang w:val="en-GB"/>
              </w:rPr>
              <w:lastRenderedPageBreak/>
              <w:t xml:space="preserve">Point </w:t>
            </w:r>
            <w:r w:rsidR="0082194D">
              <w:rPr>
                <w:rFonts w:ascii="Arial" w:hAnsi="Arial" w:cs="Arial"/>
                <w:b/>
                <w:bCs/>
                <w:lang w:val="en-GB"/>
              </w:rPr>
              <w:t>5</w:t>
            </w:r>
            <w:r w:rsidRPr="004205C3">
              <w:rPr>
                <w:rFonts w:ascii="Arial" w:hAnsi="Arial" w:cs="Arial"/>
                <w:b/>
                <w:bCs/>
                <w:lang w:val="en-GB"/>
              </w:rPr>
              <w:t xml:space="preserve"> on the agenda, respectively:</w:t>
            </w:r>
          </w:p>
        </w:tc>
      </w:tr>
      <w:tr w:rsidR="0017237A" w:rsidRPr="004205C3" w14:paraId="1FBA3816" w14:textId="77777777" w:rsidTr="000B5F53">
        <w:tc>
          <w:tcPr>
            <w:tcW w:w="9031" w:type="dxa"/>
          </w:tcPr>
          <w:p w14:paraId="4ED1D955" w14:textId="77777777" w:rsidR="007116A8" w:rsidRPr="00620ED4" w:rsidRDefault="007116A8" w:rsidP="007116A8">
            <w:pPr>
              <w:pStyle w:val="ListParagraph"/>
              <w:widowControl w:val="0"/>
              <w:spacing w:before="120" w:after="120" w:line="280" w:lineRule="exact"/>
              <w:ind w:left="567"/>
              <w:contextualSpacing w:val="0"/>
              <w:jc w:val="both"/>
              <w:rPr>
                <w:rFonts w:ascii="Arial" w:hAnsi="Arial" w:cs="Arial"/>
                <w:bCs/>
                <w:lang w:val="en-GB"/>
              </w:rPr>
            </w:pPr>
            <w:r w:rsidRPr="00620ED4">
              <w:rPr>
                <w:rFonts w:ascii="Arial" w:hAnsi="Arial" w:cs="Arial"/>
                <w:bCs/>
                <w:lang w:val="en-GB"/>
              </w:rPr>
              <w:t>Approval to empower the Board of Directors of the Company to issue any resolution and to perform all legal acts and deeds necessary, useful and/or opportune for the fulfilment of the resolution to be adopted by the EGM</w:t>
            </w:r>
            <w:r>
              <w:rPr>
                <w:rFonts w:ascii="Arial" w:hAnsi="Arial" w:cs="Arial"/>
                <w:bCs/>
                <w:lang w:val="en-GB"/>
              </w:rPr>
              <w:t>S</w:t>
            </w:r>
            <w:r w:rsidRPr="00620ED4">
              <w:rPr>
                <w:rFonts w:ascii="Arial" w:hAnsi="Arial" w:cs="Arial"/>
                <w:bCs/>
                <w:lang w:val="en-GB"/>
              </w:rPr>
              <w:t xml:space="preserve"> on the Nominal Value Consolidation, including with regard to the following matters:</w:t>
            </w:r>
          </w:p>
          <w:p w14:paraId="638B6858" w14:textId="77777777" w:rsidR="007116A8" w:rsidRPr="00620ED4" w:rsidRDefault="007116A8" w:rsidP="007116A8">
            <w:pPr>
              <w:pStyle w:val="ListParagraph"/>
              <w:widowControl w:val="0"/>
              <w:numPr>
                <w:ilvl w:val="0"/>
                <w:numId w:val="31"/>
              </w:numPr>
              <w:spacing w:before="120" w:after="120" w:line="280" w:lineRule="exact"/>
              <w:ind w:left="972"/>
              <w:contextualSpacing w:val="0"/>
              <w:jc w:val="both"/>
              <w:rPr>
                <w:rFonts w:ascii="Arial" w:hAnsi="Arial" w:cs="Arial"/>
                <w:bCs/>
                <w:lang w:val="en-GB"/>
              </w:rPr>
            </w:pPr>
            <w:r>
              <w:rPr>
                <w:rFonts w:ascii="Arial" w:hAnsi="Arial" w:cs="Arial"/>
                <w:bCs/>
                <w:lang w:val="en-GB"/>
              </w:rPr>
              <w:t>n</w:t>
            </w:r>
            <w:r w:rsidRPr="00620ED4">
              <w:rPr>
                <w:rFonts w:ascii="Arial" w:hAnsi="Arial" w:cs="Arial"/>
                <w:bCs/>
                <w:lang w:val="en-GB"/>
              </w:rPr>
              <w:t xml:space="preserve">egotiating, approving and signing any </w:t>
            </w:r>
            <w:r>
              <w:rPr>
                <w:rFonts w:ascii="Arial" w:hAnsi="Arial" w:cs="Arial"/>
                <w:bCs/>
                <w:lang w:val="en-GB"/>
              </w:rPr>
              <w:t>documents</w:t>
            </w:r>
            <w:r w:rsidRPr="00620ED4">
              <w:rPr>
                <w:rFonts w:ascii="Arial" w:hAnsi="Arial" w:cs="Arial"/>
                <w:bCs/>
                <w:lang w:val="en-GB"/>
              </w:rPr>
              <w:t xml:space="preserve"> in connection with the Nominal Value Consolidation, performing any legal acts and deeds necessary, useful and/or </w:t>
            </w:r>
            <w:r>
              <w:rPr>
                <w:rFonts w:ascii="Arial" w:hAnsi="Arial" w:cs="Arial"/>
                <w:bCs/>
                <w:lang w:val="en-GB"/>
              </w:rPr>
              <w:t>opportune</w:t>
            </w:r>
            <w:r w:rsidRPr="00620ED4">
              <w:rPr>
                <w:rFonts w:ascii="Arial" w:hAnsi="Arial" w:cs="Arial"/>
                <w:bCs/>
                <w:lang w:val="en-GB"/>
              </w:rPr>
              <w:t xml:space="preserve"> in connection with the above;</w:t>
            </w:r>
          </w:p>
          <w:p w14:paraId="762EE955" w14:textId="77777777" w:rsidR="007116A8" w:rsidRPr="00620ED4" w:rsidRDefault="007116A8" w:rsidP="007116A8">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 xml:space="preserve">to approve any agreements relating to the Nominal Value Consolidation or any other arrangements, commitments, disclosure documents, certificates, statements, declarations, registers, notices, addenda and any other necessary acts and documents, to perform any formalities and to authorize and/or execute any other actions necessary to give full effect to the Nominal Value Consolidation (including the </w:t>
            </w:r>
            <w:r>
              <w:rPr>
                <w:rFonts w:ascii="Arial" w:hAnsi="Arial" w:cs="Arial"/>
                <w:bCs/>
                <w:lang w:val="en-GB"/>
              </w:rPr>
              <w:t>amendment, update and execution</w:t>
            </w:r>
            <w:r w:rsidRPr="00620ED4">
              <w:rPr>
                <w:rFonts w:ascii="Arial" w:hAnsi="Arial" w:cs="Arial"/>
                <w:bCs/>
                <w:lang w:val="en-GB"/>
              </w:rPr>
              <w:t xml:space="preserve"> of the </w:t>
            </w:r>
            <w:r>
              <w:rPr>
                <w:rFonts w:ascii="Arial" w:hAnsi="Arial" w:cs="Arial"/>
                <w:bCs/>
                <w:lang w:val="en-GB"/>
              </w:rPr>
              <w:t>Articles of Association as effect of the Nominal Value Consolidation, as well as performing all necessary, useful and advisable operations for the registration and amendment of the Articles of Association with the Trade Registry, the Financial Supervisory Authority, Bucharest Stock Exchange, Depozitarul Central S.A. and any other competent authorities</w:t>
            </w:r>
            <w:r w:rsidRPr="00620ED4">
              <w:rPr>
                <w:rFonts w:ascii="Arial" w:hAnsi="Arial" w:cs="Arial"/>
                <w:bCs/>
                <w:lang w:val="en-GB"/>
              </w:rPr>
              <w:t>);</w:t>
            </w:r>
          </w:p>
          <w:p w14:paraId="00BA5B44" w14:textId="77777777" w:rsidR="007116A8" w:rsidRPr="00620ED4" w:rsidRDefault="007116A8" w:rsidP="007116A8">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to empower representatives of the Company to sign any such documents, carry out any such formalities and perform any such actions; and</w:t>
            </w:r>
          </w:p>
          <w:p w14:paraId="1A8AC262" w14:textId="084BFD13" w:rsidR="0017237A" w:rsidRPr="004205C3" w:rsidRDefault="007116A8" w:rsidP="00804003">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620ED4">
              <w:rPr>
                <w:rFonts w:ascii="Arial" w:hAnsi="Arial" w:cs="Arial"/>
                <w:bCs/>
                <w:lang w:val="en-GB"/>
              </w:rPr>
              <w:t xml:space="preserve">to represent the Company before any competent authorities and institutions (such as the </w:t>
            </w:r>
            <w:r>
              <w:rPr>
                <w:rFonts w:ascii="Arial" w:hAnsi="Arial" w:cs="Arial"/>
                <w:bCs/>
                <w:lang w:val="en-GB"/>
              </w:rPr>
              <w:t>Trade</w:t>
            </w:r>
            <w:r w:rsidRPr="00620ED4">
              <w:rPr>
                <w:rFonts w:ascii="Arial" w:hAnsi="Arial" w:cs="Arial"/>
                <w:bCs/>
                <w:lang w:val="en-GB"/>
              </w:rPr>
              <w:t xml:space="preserve"> Registry Office, the Financial Supervisory Authority, the Bucharest Stock Exchange, </w:t>
            </w:r>
            <w:r>
              <w:rPr>
                <w:rFonts w:ascii="Arial" w:hAnsi="Arial" w:cs="Arial"/>
                <w:bCs/>
                <w:lang w:val="en-GB"/>
              </w:rPr>
              <w:t xml:space="preserve">Depozitarul Central </w:t>
            </w:r>
            <w:r w:rsidRPr="00620ED4">
              <w:rPr>
                <w:rFonts w:ascii="Arial" w:hAnsi="Arial" w:cs="Arial"/>
                <w:bCs/>
                <w:lang w:val="en-GB"/>
              </w:rPr>
              <w:t>S.A.) in connection with the Nominal Value Consolidation.</w:t>
            </w:r>
          </w:p>
          <w:tbl>
            <w:tblPr>
              <w:tblStyle w:val="TableGrid"/>
              <w:tblW w:w="4660" w:type="pct"/>
              <w:tblInd w:w="598" w:type="dxa"/>
              <w:tblLook w:val="04A0" w:firstRow="1" w:lastRow="0" w:firstColumn="1" w:lastColumn="0" w:noHBand="0" w:noVBand="1"/>
            </w:tblPr>
            <w:tblGrid>
              <w:gridCol w:w="2735"/>
              <w:gridCol w:w="2735"/>
              <w:gridCol w:w="2736"/>
            </w:tblGrid>
            <w:tr w:rsidR="00934D96" w:rsidRPr="004205C3" w14:paraId="631368F9" w14:textId="77777777" w:rsidTr="00C20A25">
              <w:tc>
                <w:tcPr>
                  <w:tcW w:w="1666" w:type="pct"/>
                </w:tcPr>
                <w:p w14:paraId="584FE76B"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0C6DC818"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6AA1FA7C" w14:textId="77777777" w:rsidR="00934D96" w:rsidRPr="004205C3" w:rsidRDefault="00934D96" w:rsidP="00934D96">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34D96" w:rsidRPr="004205C3" w14:paraId="7229B36F" w14:textId="77777777" w:rsidTr="00C20A25">
              <w:tc>
                <w:tcPr>
                  <w:tcW w:w="1666" w:type="pct"/>
                </w:tcPr>
                <w:p w14:paraId="7AAEF0F2" w14:textId="77777777" w:rsidR="00934D96" w:rsidRPr="004205C3" w:rsidRDefault="00934D96" w:rsidP="00934D96">
                  <w:pPr>
                    <w:spacing w:before="120" w:after="120" w:line="280" w:lineRule="exact"/>
                    <w:rPr>
                      <w:rFonts w:ascii="Arial" w:hAnsi="Arial" w:cs="Arial"/>
                      <w:sz w:val="20"/>
                      <w:szCs w:val="20"/>
                      <w:lang w:val="en-GB"/>
                    </w:rPr>
                  </w:pPr>
                </w:p>
              </w:tc>
              <w:tc>
                <w:tcPr>
                  <w:tcW w:w="1666" w:type="pct"/>
                </w:tcPr>
                <w:p w14:paraId="245E619C" w14:textId="77777777" w:rsidR="00934D96" w:rsidRPr="004205C3" w:rsidRDefault="00934D96" w:rsidP="00934D96">
                  <w:pPr>
                    <w:spacing w:before="120" w:after="120" w:line="280" w:lineRule="exact"/>
                    <w:rPr>
                      <w:rFonts w:ascii="Arial" w:hAnsi="Arial" w:cs="Arial"/>
                      <w:sz w:val="20"/>
                      <w:szCs w:val="20"/>
                      <w:lang w:val="en-GB"/>
                    </w:rPr>
                  </w:pPr>
                </w:p>
              </w:tc>
              <w:tc>
                <w:tcPr>
                  <w:tcW w:w="1667" w:type="pct"/>
                </w:tcPr>
                <w:p w14:paraId="53D37483" w14:textId="77777777" w:rsidR="00934D96" w:rsidRPr="004205C3" w:rsidRDefault="00934D96" w:rsidP="00934D96">
                  <w:pPr>
                    <w:spacing w:before="120" w:after="120" w:line="280" w:lineRule="exact"/>
                    <w:rPr>
                      <w:rFonts w:ascii="Arial" w:hAnsi="Arial" w:cs="Arial"/>
                      <w:sz w:val="20"/>
                      <w:szCs w:val="20"/>
                      <w:lang w:val="en-GB"/>
                    </w:rPr>
                  </w:pPr>
                </w:p>
              </w:tc>
            </w:tr>
          </w:tbl>
          <w:p w14:paraId="151D4A5B" w14:textId="420024A6" w:rsidR="00934D96" w:rsidRPr="004205C3" w:rsidRDefault="00934D96" w:rsidP="004E6BCB">
            <w:pPr>
              <w:widowControl w:val="0"/>
              <w:spacing w:before="120" w:after="120" w:line="280" w:lineRule="exact"/>
              <w:ind w:left="567"/>
              <w:jc w:val="both"/>
              <w:rPr>
                <w:rFonts w:ascii="Arial" w:hAnsi="Arial" w:cs="Arial"/>
                <w:b/>
                <w:bCs/>
                <w:lang w:val="en-GB"/>
              </w:rPr>
            </w:pPr>
          </w:p>
        </w:tc>
      </w:tr>
      <w:tr w:rsidR="007116A8" w:rsidRPr="004205C3" w14:paraId="2CF48CD5" w14:textId="77777777" w:rsidTr="000B5F53">
        <w:tc>
          <w:tcPr>
            <w:tcW w:w="9031" w:type="dxa"/>
          </w:tcPr>
          <w:p w14:paraId="7F2AEDDF" w14:textId="2747BFC9" w:rsidR="007116A8" w:rsidRPr="004205C3" w:rsidRDefault="007116A8" w:rsidP="007116A8">
            <w:pPr>
              <w:pStyle w:val="ListParagraph"/>
              <w:numPr>
                <w:ilvl w:val="0"/>
                <w:numId w:val="23"/>
              </w:numPr>
              <w:spacing w:before="120" w:after="120" w:line="280" w:lineRule="exact"/>
              <w:ind w:left="567" w:hanging="567"/>
              <w:jc w:val="both"/>
              <w:rPr>
                <w:rFonts w:ascii="Arial" w:hAnsi="Arial" w:cs="Arial"/>
                <w:lang w:val="en-GB"/>
              </w:rPr>
            </w:pPr>
            <w:r w:rsidRPr="007116A8">
              <w:rPr>
                <w:rFonts w:ascii="Arial" w:hAnsi="Arial" w:cs="Arial"/>
                <w:b/>
                <w:bCs/>
                <w:lang w:val="en-GB"/>
              </w:rPr>
              <w:t xml:space="preserve">Point </w:t>
            </w:r>
            <w:r>
              <w:rPr>
                <w:rFonts w:ascii="Arial" w:hAnsi="Arial" w:cs="Arial"/>
                <w:b/>
                <w:bCs/>
                <w:lang w:val="en-GB"/>
              </w:rPr>
              <w:t>6</w:t>
            </w:r>
            <w:r w:rsidRPr="007116A8">
              <w:rPr>
                <w:rFonts w:ascii="Arial" w:hAnsi="Arial" w:cs="Arial"/>
                <w:b/>
                <w:bCs/>
                <w:lang w:val="en-GB"/>
              </w:rPr>
              <w:t xml:space="preserve"> on the agenda, respectively:</w:t>
            </w:r>
          </w:p>
        </w:tc>
      </w:tr>
      <w:tr w:rsidR="007116A8" w:rsidRPr="004205C3" w14:paraId="3E3F0BB4" w14:textId="77777777" w:rsidTr="000B5F53">
        <w:tc>
          <w:tcPr>
            <w:tcW w:w="9031" w:type="dxa"/>
          </w:tcPr>
          <w:p w14:paraId="39E21031" w14:textId="77777777" w:rsidR="007116A8" w:rsidRDefault="007116A8" w:rsidP="007116A8">
            <w:pPr>
              <w:widowControl w:val="0"/>
              <w:spacing w:before="120" w:after="120" w:line="280" w:lineRule="exact"/>
              <w:ind w:left="620"/>
              <w:jc w:val="both"/>
              <w:rPr>
                <w:rFonts w:ascii="Arial" w:hAnsi="Arial" w:cs="Arial"/>
                <w:bCs/>
                <w:lang w:val="en-GB"/>
              </w:rPr>
            </w:pPr>
            <w:r>
              <w:rPr>
                <w:rFonts w:ascii="Arial" w:hAnsi="Arial" w:cs="Arial"/>
                <w:bCs/>
                <w:lang w:val="en-GB"/>
              </w:rPr>
              <w:t>Approval of the r</w:t>
            </w:r>
            <w:r w:rsidRPr="00A73531">
              <w:rPr>
                <w:rFonts w:ascii="Arial" w:hAnsi="Arial" w:cs="Arial"/>
                <w:bCs/>
                <w:lang w:val="en-GB"/>
              </w:rPr>
              <w:t xml:space="preserve">atification of point 7 of the Decision of the Board of Directors of One United Properties S.A. no. </w:t>
            </w:r>
            <w:r>
              <w:rPr>
                <w:rFonts w:ascii="Arial" w:hAnsi="Arial" w:cs="Arial"/>
                <w:bCs/>
                <w:lang w:val="en-GB"/>
              </w:rPr>
              <w:t>55 dated on 19.04.2024</w:t>
            </w:r>
            <w:r w:rsidRPr="00A73531">
              <w:rPr>
                <w:rFonts w:ascii="Arial" w:hAnsi="Arial" w:cs="Arial"/>
                <w:bCs/>
                <w:lang w:val="en-GB"/>
              </w:rPr>
              <w:t xml:space="preserve">, which concerns the approval of the granting of a </w:t>
            </w:r>
            <w:r>
              <w:rPr>
                <w:rFonts w:ascii="Arial" w:hAnsi="Arial" w:cs="Arial"/>
                <w:bCs/>
                <w:lang w:val="en-GB"/>
              </w:rPr>
              <w:t>guarantee</w:t>
            </w:r>
            <w:r w:rsidRPr="00A73531">
              <w:rPr>
                <w:rFonts w:ascii="Arial" w:hAnsi="Arial" w:cs="Arial"/>
                <w:bCs/>
                <w:lang w:val="en-GB"/>
              </w:rPr>
              <w:t xml:space="preserve"> by One United Properties S.A. in favo</w:t>
            </w:r>
            <w:r>
              <w:rPr>
                <w:rFonts w:ascii="Arial" w:hAnsi="Arial" w:cs="Arial"/>
                <w:bCs/>
                <w:lang w:val="en-GB"/>
              </w:rPr>
              <w:t>u</w:t>
            </w:r>
            <w:r w:rsidRPr="00A73531">
              <w:rPr>
                <w:rFonts w:ascii="Arial" w:hAnsi="Arial" w:cs="Arial"/>
                <w:bCs/>
                <w:lang w:val="en-GB"/>
              </w:rPr>
              <w:t xml:space="preserve">r of </w:t>
            </w:r>
            <w:r w:rsidRPr="003E2310">
              <w:rPr>
                <w:rFonts w:ascii="Arial" w:hAnsi="Arial" w:cs="Arial"/>
                <w:bCs/>
                <w:lang w:val="en-GB"/>
              </w:rPr>
              <w:t xml:space="preserve">Banca </w:t>
            </w:r>
            <w:proofErr w:type="spellStart"/>
            <w:r w:rsidRPr="003E2310">
              <w:rPr>
                <w:rFonts w:ascii="Arial" w:hAnsi="Arial" w:cs="Arial"/>
                <w:bCs/>
                <w:lang w:val="en-GB"/>
              </w:rPr>
              <w:t>Comercială</w:t>
            </w:r>
            <w:proofErr w:type="spellEnd"/>
            <w:r w:rsidRPr="003E2310">
              <w:rPr>
                <w:rFonts w:ascii="Arial" w:hAnsi="Arial" w:cs="Arial"/>
                <w:bCs/>
                <w:lang w:val="en-GB"/>
              </w:rPr>
              <w:t xml:space="preserve"> Intesa Sanpaolo Romania S.A.</w:t>
            </w:r>
            <w:r>
              <w:rPr>
                <w:rFonts w:ascii="Arial" w:hAnsi="Arial" w:cs="Arial"/>
                <w:bCs/>
                <w:lang w:val="en-GB"/>
              </w:rPr>
              <w:t xml:space="preserve"> </w:t>
            </w:r>
            <w:r w:rsidRPr="00A73531">
              <w:rPr>
                <w:rFonts w:ascii="Arial" w:hAnsi="Arial" w:cs="Arial"/>
                <w:bCs/>
                <w:lang w:val="en-GB"/>
              </w:rPr>
              <w:t xml:space="preserve">to guarantee the financing in the amount of EUR </w:t>
            </w:r>
            <w:r>
              <w:rPr>
                <w:rFonts w:ascii="Arial" w:hAnsi="Arial" w:cs="Arial"/>
                <w:bCs/>
                <w:lang w:val="en-GB"/>
              </w:rPr>
              <w:t>13,250,000</w:t>
            </w:r>
            <w:r w:rsidRPr="00A73531">
              <w:rPr>
                <w:rFonts w:ascii="Arial" w:hAnsi="Arial" w:cs="Arial"/>
                <w:bCs/>
                <w:lang w:val="en-GB"/>
              </w:rPr>
              <w:t>, as well as the other related payment obligations, contracted by One Cotroceni Park S.R.L.</w:t>
            </w:r>
            <w:r>
              <w:rPr>
                <w:rFonts w:ascii="Arial" w:hAnsi="Arial" w:cs="Arial"/>
                <w:bCs/>
                <w:lang w:val="en-GB"/>
              </w:rPr>
              <w:t xml:space="preserve"> </w:t>
            </w:r>
            <w:r w:rsidRPr="00A73531">
              <w:rPr>
                <w:rFonts w:ascii="Arial" w:hAnsi="Arial" w:cs="Arial"/>
                <w:bCs/>
                <w:lang w:val="en-GB"/>
              </w:rPr>
              <w:t xml:space="preserve">from </w:t>
            </w:r>
            <w:r w:rsidRPr="003E2310">
              <w:rPr>
                <w:rFonts w:ascii="Arial" w:hAnsi="Arial" w:cs="Arial"/>
                <w:bCs/>
                <w:lang w:val="en-GB"/>
              </w:rPr>
              <w:t xml:space="preserve">Banca </w:t>
            </w:r>
            <w:proofErr w:type="spellStart"/>
            <w:r w:rsidRPr="003E2310">
              <w:rPr>
                <w:rFonts w:ascii="Arial" w:hAnsi="Arial" w:cs="Arial"/>
                <w:bCs/>
                <w:lang w:val="en-GB"/>
              </w:rPr>
              <w:lastRenderedPageBreak/>
              <w:t>Comercială</w:t>
            </w:r>
            <w:proofErr w:type="spellEnd"/>
            <w:r w:rsidRPr="003E2310">
              <w:rPr>
                <w:rFonts w:ascii="Arial" w:hAnsi="Arial" w:cs="Arial"/>
                <w:bCs/>
                <w:lang w:val="en-GB"/>
              </w:rPr>
              <w:t xml:space="preserve"> Intesa Sanpaolo Romania S.A.</w:t>
            </w:r>
            <w:r>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7116A8" w:rsidRPr="004205C3" w14:paraId="0001358F" w14:textId="77777777" w:rsidTr="0047298D">
              <w:tc>
                <w:tcPr>
                  <w:tcW w:w="1666" w:type="pct"/>
                </w:tcPr>
                <w:p w14:paraId="3093EAA3"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359D49F4"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6E2AEE34"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7116A8" w:rsidRPr="004205C3" w14:paraId="1A29A4BF" w14:textId="77777777" w:rsidTr="0047298D">
              <w:tc>
                <w:tcPr>
                  <w:tcW w:w="1666" w:type="pct"/>
                </w:tcPr>
                <w:p w14:paraId="49705B62" w14:textId="77777777" w:rsidR="007116A8" w:rsidRPr="004205C3" w:rsidRDefault="007116A8" w:rsidP="007116A8">
                  <w:pPr>
                    <w:spacing w:before="120" w:after="120" w:line="280" w:lineRule="exact"/>
                    <w:rPr>
                      <w:rFonts w:ascii="Arial" w:hAnsi="Arial" w:cs="Arial"/>
                      <w:sz w:val="20"/>
                      <w:szCs w:val="20"/>
                      <w:lang w:val="en-GB"/>
                    </w:rPr>
                  </w:pPr>
                </w:p>
              </w:tc>
              <w:tc>
                <w:tcPr>
                  <w:tcW w:w="1666" w:type="pct"/>
                </w:tcPr>
                <w:p w14:paraId="766E8D6D" w14:textId="77777777" w:rsidR="007116A8" w:rsidRPr="004205C3" w:rsidRDefault="007116A8" w:rsidP="007116A8">
                  <w:pPr>
                    <w:spacing w:before="120" w:after="120" w:line="280" w:lineRule="exact"/>
                    <w:rPr>
                      <w:rFonts w:ascii="Arial" w:hAnsi="Arial" w:cs="Arial"/>
                      <w:sz w:val="20"/>
                      <w:szCs w:val="20"/>
                      <w:lang w:val="en-GB"/>
                    </w:rPr>
                  </w:pPr>
                </w:p>
              </w:tc>
              <w:tc>
                <w:tcPr>
                  <w:tcW w:w="1667" w:type="pct"/>
                </w:tcPr>
                <w:p w14:paraId="0A347999" w14:textId="77777777" w:rsidR="007116A8" w:rsidRPr="004205C3" w:rsidRDefault="007116A8" w:rsidP="007116A8">
                  <w:pPr>
                    <w:spacing w:before="120" w:after="120" w:line="280" w:lineRule="exact"/>
                    <w:rPr>
                      <w:rFonts w:ascii="Arial" w:hAnsi="Arial" w:cs="Arial"/>
                      <w:sz w:val="20"/>
                      <w:szCs w:val="20"/>
                      <w:lang w:val="en-GB"/>
                    </w:rPr>
                  </w:pPr>
                </w:p>
              </w:tc>
            </w:tr>
          </w:tbl>
          <w:p w14:paraId="08444606" w14:textId="3705D1AE" w:rsidR="007116A8" w:rsidRPr="004205C3" w:rsidRDefault="007116A8" w:rsidP="007116A8">
            <w:pPr>
              <w:widowControl w:val="0"/>
              <w:spacing w:before="120" w:after="120" w:line="280" w:lineRule="exact"/>
              <w:ind w:left="620"/>
              <w:jc w:val="both"/>
              <w:rPr>
                <w:rFonts w:ascii="Arial" w:hAnsi="Arial" w:cs="Arial"/>
                <w:lang w:val="en-GB"/>
              </w:rPr>
            </w:pPr>
          </w:p>
        </w:tc>
      </w:tr>
      <w:tr w:rsidR="007116A8" w:rsidRPr="004205C3" w14:paraId="4F851C04" w14:textId="77777777" w:rsidTr="000B5F53">
        <w:tc>
          <w:tcPr>
            <w:tcW w:w="9031" w:type="dxa"/>
          </w:tcPr>
          <w:p w14:paraId="64B359B3" w14:textId="7C2CBE44" w:rsidR="007116A8" w:rsidRPr="004205C3" w:rsidRDefault="007116A8" w:rsidP="007116A8">
            <w:pPr>
              <w:pStyle w:val="ListParagraph"/>
              <w:numPr>
                <w:ilvl w:val="0"/>
                <w:numId w:val="23"/>
              </w:numPr>
              <w:spacing w:before="120" w:after="120" w:line="280" w:lineRule="exact"/>
              <w:ind w:left="567" w:hanging="567"/>
              <w:jc w:val="both"/>
              <w:rPr>
                <w:rFonts w:ascii="Arial" w:hAnsi="Arial" w:cs="Arial"/>
                <w:lang w:val="en-GB"/>
              </w:rPr>
            </w:pPr>
            <w:r w:rsidRPr="007116A8">
              <w:rPr>
                <w:rFonts w:ascii="Arial" w:hAnsi="Arial" w:cs="Arial"/>
                <w:b/>
                <w:bCs/>
                <w:lang w:val="en-GB"/>
              </w:rPr>
              <w:lastRenderedPageBreak/>
              <w:t xml:space="preserve">Point </w:t>
            </w:r>
            <w:r>
              <w:rPr>
                <w:rFonts w:ascii="Arial" w:hAnsi="Arial" w:cs="Arial"/>
                <w:b/>
                <w:bCs/>
                <w:lang w:val="en-GB"/>
              </w:rPr>
              <w:t>7</w:t>
            </w:r>
            <w:r w:rsidRPr="007116A8">
              <w:rPr>
                <w:rFonts w:ascii="Arial" w:hAnsi="Arial" w:cs="Arial"/>
                <w:b/>
                <w:bCs/>
                <w:lang w:val="en-GB"/>
              </w:rPr>
              <w:t xml:space="preserve"> on the agenda, respectively:</w:t>
            </w:r>
          </w:p>
        </w:tc>
      </w:tr>
      <w:tr w:rsidR="007116A8" w:rsidRPr="004205C3" w14:paraId="428DD482" w14:textId="77777777" w:rsidTr="000B5F53">
        <w:tc>
          <w:tcPr>
            <w:tcW w:w="9031" w:type="dxa"/>
          </w:tcPr>
          <w:p w14:paraId="127DAE44" w14:textId="77777777" w:rsidR="007116A8" w:rsidRDefault="007116A8" w:rsidP="007116A8">
            <w:pPr>
              <w:widowControl w:val="0"/>
              <w:spacing w:before="120" w:after="120" w:line="280" w:lineRule="exact"/>
              <w:ind w:left="620"/>
              <w:jc w:val="both"/>
              <w:rPr>
                <w:rFonts w:ascii="Arial" w:hAnsi="Arial" w:cs="Arial"/>
                <w:bCs/>
                <w:lang w:val="en-GB"/>
              </w:rPr>
            </w:pPr>
            <w:r>
              <w:rPr>
                <w:rFonts w:ascii="Arial" w:hAnsi="Arial" w:cs="Arial"/>
                <w:bCs/>
                <w:lang w:val="en-GB"/>
              </w:rPr>
              <w:t>Approval of the r</w:t>
            </w:r>
            <w:r w:rsidRPr="00A73531">
              <w:rPr>
                <w:rFonts w:ascii="Arial" w:hAnsi="Arial" w:cs="Arial"/>
                <w:bCs/>
                <w:lang w:val="en-GB"/>
              </w:rPr>
              <w:t xml:space="preserve">atification of the decision of the executive members of the Board of Directors of One United Properties S.A. </w:t>
            </w:r>
            <w:r>
              <w:rPr>
                <w:rFonts w:ascii="Arial" w:hAnsi="Arial" w:cs="Arial"/>
                <w:bCs/>
                <w:lang w:val="en-GB"/>
              </w:rPr>
              <w:t>n</w:t>
            </w:r>
            <w:r w:rsidRPr="00A73531">
              <w:rPr>
                <w:rFonts w:ascii="Arial" w:hAnsi="Arial" w:cs="Arial"/>
                <w:bCs/>
                <w:lang w:val="en-GB"/>
              </w:rPr>
              <w:t xml:space="preserve">o. </w:t>
            </w:r>
            <w:r>
              <w:rPr>
                <w:rFonts w:ascii="Arial" w:hAnsi="Arial" w:cs="Arial"/>
                <w:bCs/>
                <w:lang w:val="en-GB"/>
              </w:rPr>
              <w:t>152/05.06.2024</w:t>
            </w:r>
            <w:r w:rsidRPr="00A73531">
              <w:rPr>
                <w:rFonts w:ascii="Arial" w:hAnsi="Arial" w:cs="Arial"/>
                <w:bCs/>
                <w:lang w:val="en-GB"/>
              </w:rPr>
              <w:t xml:space="preserve"> approving the increase by the amount of EUR </w:t>
            </w:r>
            <w:r>
              <w:rPr>
                <w:rFonts w:ascii="Arial" w:hAnsi="Arial" w:cs="Arial"/>
                <w:bCs/>
                <w:lang w:val="en-GB"/>
              </w:rPr>
              <w:t xml:space="preserve">300,000 </w:t>
            </w:r>
            <w:r w:rsidRPr="00A73531">
              <w:rPr>
                <w:rFonts w:ascii="Arial" w:hAnsi="Arial" w:cs="Arial"/>
                <w:bCs/>
                <w:lang w:val="en-GB"/>
              </w:rPr>
              <w:t xml:space="preserve">of the loan in the amount of EUR </w:t>
            </w:r>
            <w:r>
              <w:rPr>
                <w:rFonts w:ascii="Arial" w:hAnsi="Arial" w:cs="Arial"/>
                <w:bCs/>
                <w:lang w:val="en-GB"/>
              </w:rPr>
              <w:t>46,700,000</w:t>
            </w:r>
            <w:r w:rsidRPr="00A73531">
              <w:rPr>
                <w:rFonts w:ascii="Arial" w:hAnsi="Arial" w:cs="Arial"/>
                <w:bCs/>
                <w:lang w:val="en-GB"/>
              </w:rPr>
              <w:t xml:space="preserve"> (approved by the Extraordinary General Meeting of Shareholders</w:t>
            </w:r>
            <w:r>
              <w:rPr>
                <w:rFonts w:ascii="Arial" w:hAnsi="Arial" w:cs="Arial"/>
                <w:bCs/>
                <w:lang w:val="en-GB"/>
              </w:rPr>
              <w:t xml:space="preserve"> of</w:t>
            </w:r>
            <w:r w:rsidRPr="00A73531">
              <w:rPr>
                <w:rFonts w:ascii="Arial" w:hAnsi="Arial" w:cs="Arial"/>
                <w:bCs/>
                <w:lang w:val="en-GB"/>
              </w:rPr>
              <w:t xml:space="preserve"> ONE UNITED PROPERTIES S.A </w:t>
            </w:r>
            <w:r>
              <w:rPr>
                <w:rFonts w:ascii="Arial" w:hAnsi="Arial" w:cs="Arial"/>
                <w:bCs/>
                <w:lang w:val="en-GB"/>
              </w:rPr>
              <w:t>n</w:t>
            </w:r>
            <w:r w:rsidRPr="00A73531">
              <w:rPr>
                <w:rFonts w:ascii="Arial" w:hAnsi="Arial" w:cs="Arial"/>
                <w:bCs/>
                <w:lang w:val="en-GB"/>
              </w:rPr>
              <w:t xml:space="preserve">o. 70/25.04.2024), resulting in a loan in the total amount of EUR </w:t>
            </w:r>
            <w:r>
              <w:rPr>
                <w:rFonts w:ascii="Arial" w:hAnsi="Arial" w:cs="Arial"/>
                <w:bCs/>
                <w:lang w:val="en-GB"/>
              </w:rPr>
              <w:t>47,000,000</w:t>
            </w:r>
            <w:r w:rsidRPr="00A73531">
              <w:rPr>
                <w:rFonts w:ascii="Arial" w:hAnsi="Arial" w:cs="Arial"/>
                <w:bCs/>
                <w:lang w:val="en-GB"/>
              </w:rPr>
              <w:t xml:space="preserve"> taken by </w:t>
            </w:r>
            <w:r w:rsidRPr="00E448FD">
              <w:rPr>
                <w:rFonts w:ascii="Arial" w:hAnsi="Arial" w:cs="Arial"/>
                <w:bCs/>
                <w:lang w:val="en-GB"/>
              </w:rPr>
              <w:t>ONE UNITED TOWER S.R.L.</w:t>
            </w:r>
            <w:r w:rsidRPr="00A73531">
              <w:rPr>
                <w:rFonts w:ascii="Arial" w:hAnsi="Arial" w:cs="Arial"/>
                <w:bCs/>
                <w:lang w:val="en-GB"/>
              </w:rPr>
              <w:t xml:space="preserve"> from</w:t>
            </w:r>
            <w:r>
              <w:rPr>
                <w:rFonts w:ascii="Arial" w:hAnsi="Arial" w:cs="Arial"/>
                <w:bCs/>
                <w:lang w:val="en-GB"/>
              </w:rPr>
              <w:t xml:space="preserve"> Banca Transilvania S.A..</w:t>
            </w:r>
          </w:p>
          <w:tbl>
            <w:tblPr>
              <w:tblStyle w:val="TableGrid"/>
              <w:tblW w:w="4660" w:type="pct"/>
              <w:tblInd w:w="598" w:type="dxa"/>
              <w:tblLook w:val="04A0" w:firstRow="1" w:lastRow="0" w:firstColumn="1" w:lastColumn="0" w:noHBand="0" w:noVBand="1"/>
            </w:tblPr>
            <w:tblGrid>
              <w:gridCol w:w="2735"/>
              <w:gridCol w:w="2735"/>
              <w:gridCol w:w="2736"/>
            </w:tblGrid>
            <w:tr w:rsidR="007116A8" w:rsidRPr="004205C3" w14:paraId="0C3EE0D3" w14:textId="77777777" w:rsidTr="0047298D">
              <w:tc>
                <w:tcPr>
                  <w:tcW w:w="1666" w:type="pct"/>
                </w:tcPr>
                <w:p w14:paraId="7A9320EB"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7962DCBE"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60BB4B26"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7116A8" w:rsidRPr="004205C3" w14:paraId="2C3927A1" w14:textId="77777777" w:rsidTr="0047298D">
              <w:tc>
                <w:tcPr>
                  <w:tcW w:w="1666" w:type="pct"/>
                </w:tcPr>
                <w:p w14:paraId="6343C755" w14:textId="77777777" w:rsidR="007116A8" w:rsidRPr="004205C3" w:rsidRDefault="007116A8" w:rsidP="007116A8">
                  <w:pPr>
                    <w:spacing w:before="120" w:after="120" w:line="280" w:lineRule="exact"/>
                    <w:rPr>
                      <w:rFonts w:ascii="Arial" w:hAnsi="Arial" w:cs="Arial"/>
                      <w:sz w:val="20"/>
                      <w:szCs w:val="20"/>
                      <w:lang w:val="en-GB"/>
                    </w:rPr>
                  </w:pPr>
                </w:p>
              </w:tc>
              <w:tc>
                <w:tcPr>
                  <w:tcW w:w="1666" w:type="pct"/>
                </w:tcPr>
                <w:p w14:paraId="3A42E910" w14:textId="77777777" w:rsidR="007116A8" w:rsidRPr="004205C3" w:rsidRDefault="007116A8" w:rsidP="007116A8">
                  <w:pPr>
                    <w:spacing w:before="120" w:after="120" w:line="280" w:lineRule="exact"/>
                    <w:rPr>
                      <w:rFonts w:ascii="Arial" w:hAnsi="Arial" w:cs="Arial"/>
                      <w:sz w:val="20"/>
                      <w:szCs w:val="20"/>
                      <w:lang w:val="en-GB"/>
                    </w:rPr>
                  </w:pPr>
                </w:p>
              </w:tc>
              <w:tc>
                <w:tcPr>
                  <w:tcW w:w="1667" w:type="pct"/>
                </w:tcPr>
                <w:p w14:paraId="33F3D4D8" w14:textId="77777777" w:rsidR="007116A8" w:rsidRPr="004205C3" w:rsidRDefault="007116A8" w:rsidP="007116A8">
                  <w:pPr>
                    <w:spacing w:before="120" w:after="120" w:line="280" w:lineRule="exact"/>
                    <w:rPr>
                      <w:rFonts w:ascii="Arial" w:hAnsi="Arial" w:cs="Arial"/>
                      <w:sz w:val="20"/>
                      <w:szCs w:val="20"/>
                      <w:lang w:val="en-GB"/>
                    </w:rPr>
                  </w:pPr>
                </w:p>
              </w:tc>
            </w:tr>
          </w:tbl>
          <w:p w14:paraId="194D38EE" w14:textId="7018463E" w:rsidR="007116A8" w:rsidRPr="004205C3" w:rsidRDefault="007116A8" w:rsidP="00FA7F69">
            <w:pPr>
              <w:widowControl w:val="0"/>
              <w:spacing w:before="120" w:after="120" w:line="280" w:lineRule="exact"/>
              <w:jc w:val="both"/>
              <w:rPr>
                <w:rFonts w:ascii="Arial" w:hAnsi="Arial" w:cs="Arial"/>
                <w:lang w:val="en-GB"/>
              </w:rPr>
            </w:pPr>
          </w:p>
        </w:tc>
      </w:tr>
      <w:tr w:rsidR="007116A8" w:rsidRPr="004205C3" w14:paraId="4183DBB6" w14:textId="77777777" w:rsidTr="000B5F53">
        <w:tc>
          <w:tcPr>
            <w:tcW w:w="9031" w:type="dxa"/>
          </w:tcPr>
          <w:p w14:paraId="151AD5AC" w14:textId="668C0390" w:rsidR="007116A8" w:rsidRPr="004205C3" w:rsidRDefault="007116A8" w:rsidP="007116A8">
            <w:pPr>
              <w:pStyle w:val="ListParagraph"/>
              <w:numPr>
                <w:ilvl w:val="0"/>
                <w:numId w:val="23"/>
              </w:numPr>
              <w:spacing w:before="120" w:after="120" w:line="280" w:lineRule="exact"/>
              <w:ind w:left="567" w:hanging="567"/>
              <w:jc w:val="both"/>
              <w:rPr>
                <w:rFonts w:ascii="Arial" w:hAnsi="Arial" w:cs="Arial"/>
                <w:lang w:val="en-GB"/>
              </w:rPr>
            </w:pPr>
            <w:r w:rsidRPr="007116A8">
              <w:rPr>
                <w:rFonts w:ascii="Arial" w:hAnsi="Arial" w:cs="Arial"/>
                <w:b/>
                <w:bCs/>
                <w:lang w:val="en-GB"/>
              </w:rPr>
              <w:t xml:space="preserve">Point </w:t>
            </w:r>
            <w:r>
              <w:rPr>
                <w:rFonts w:ascii="Arial" w:hAnsi="Arial" w:cs="Arial"/>
                <w:b/>
                <w:bCs/>
                <w:lang w:val="en-GB"/>
              </w:rPr>
              <w:t>8</w:t>
            </w:r>
            <w:r w:rsidRPr="007116A8">
              <w:rPr>
                <w:rFonts w:ascii="Arial" w:hAnsi="Arial" w:cs="Arial"/>
                <w:b/>
                <w:bCs/>
                <w:lang w:val="en-GB"/>
              </w:rPr>
              <w:t xml:space="preserve"> on the agenda, respectively:</w:t>
            </w:r>
          </w:p>
        </w:tc>
      </w:tr>
      <w:tr w:rsidR="009A38CE" w:rsidRPr="004205C3" w14:paraId="68B826B5" w14:textId="77777777" w:rsidTr="000B5F53">
        <w:tc>
          <w:tcPr>
            <w:tcW w:w="9031" w:type="dxa"/>
          </w:tcPr>
          <w:p w14:paraId="40B8DA7B" w14:textId="49367ED6" w:rsidR="009A38CE" w:rsidRPr="009A38CE" w:rsidRDefault="009A38CE" w:rsidP="009A38CE">
            <w:pPr>
              <w:widowControl w:val="0"/>
              <w:spacing w:before="120" w:after="120" w:line="280" w:lineRule="exact"/>
              <w:ind w:left="620"/>
              <w:jc w:val="both"/>
              <w:rPr>
                <w:rFonts w:ascii="Arial" w:hAnsi="Arial" w:cs="Arial"/>
                <w:bCs/>
                <w:lang w:val="en-GB"/>
              </w:rPr>
            </w:pPr>
            <w:r w:rsidRPr="009A38CE">
              <w:rPr>
                <w:rFonts w:ascii="Arial" w:hAnsi="Arial" w:cs="Arial"/>
                <w:bCs/>
                <w:lang w:val="en-GB"/>
              </w:rPr>
              <w:t>The buyback by the Company of its own shares, on the stock exchange where the shares are listed or by conducting public purchase bids, in accordance with the applicable legal provisions, subject to the following conditions:</w:t>
            </w:r>
          </w:p>
          <w:p w14:paraId="0EA27B46" w14:textId="5C56A79F" w:rsidR="009A38CE" w:rsidRP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the buyback program will be carried out at (a) the minimum price of RON 0.2 per share and a maximum price of RON 1.50 per share (amounts applicable for the period prior to the implementation of the Nominal Value Consolidation, following the approval of item 3 on the agenda of the EGMS, as well as in case this item is rejected by the EGMS), or  (b) the minimum price of RON 10  per share and a maximum price of RON 75 per share (amounts applicable for the period following the implementation of the Nominal Value Consolidation, following the approval of item 3 on the agenda of the EGMS);</w:t>
            </w:r>
          </w:p>
          <w:p w14:paraId="0A5FF710" w14:textId="7D19AADD" w:rsidR="009A38CE" w:rsidRP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the aggregate value of the buyback program is up to RON 20,000,000;</w:t>
            </w:r>
          </w:p>
          <w:p w14:paraId="1E95D0FE" w14:textId="519BB428" w:rsidR="009A38CE" w:rsidRP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the buyback program will target the buyback of a maximum number of (a) 100,000,000 shares (in case of the rejection of item 3 on the agenda of the EGMS), or (b) 2,000,000 shares (in case of the approval of item 3 on the agenda of the EGMS);</w:t>
            </w:r>
          </w:p>
          <w:p w14:paraId="747F723E" w14:textId="1418CCCB" w:rsidR="009A38CE" w:rsidRP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the buyback program will take place for a maximum period of 18 months from the date of the EGMS resolution adopted in this regard;</w:t>
            </w:r>
          </w:p>
          <w:p w14:paraId="584EA9C9" w14:textId="2C0E98A1" w:rsidR="009A38CE" w:rsidRP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 xml:space="preserve">the buyback transactions will have as object only fully paid-up shares and will be made only from the Company's distributable profit or available reserves, recorded in the last approved annual financial statement, except </w:t>
            </w:r>
            <w:r w:rsidRPr="009A38CE">
              <w:rPr>
                <w:rFonts w:ascii="Arial" w:hAnsi="Arial" w:cs="Arial"/>
                <w:bCs/>
                <w:lang w:val="en-GB"/>
              </w:rPr>
              <w:lastRenderedPageBreak/>
              <w:t>for legal reserves;</w:t>
            </w:r>
          </w:p>
          <w:p w14:paraId="5CD46832" w14:textId="36F0591E" w:rsidR="009A38CE" w:rsidRP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the buyback program will have as its purpose the objectives referred to in article 5 para. (2) of Regulation (EU) No 596/2014 of the European Parliament and of the Council of 16 April 2014 on market abuse (market abuse regulation) and repealing Directive 2003/6/EC of the European Parliament and of the Council and Commission Directives 2003/124/EC, 2003/125/EC and 2004/72/EC (“</w:t>
            </w:r>
            <w:r w:rsidRPr="00281ABC">
              <w:rPr>
                <w:rFonts w:ascii="Arial" w:hAnsi="Arial" w:cs="Arial"/>
                <w:b/>
                <w:lang w:val="en-GB"/>
              </w:rPr>
              <w:t>MAR</w:t>
            </w:r>
            <w:r w:rsidRPr="009A38CE">
              <w:rPr>
                <w:rFonts w:ascii="Arial" w:hAnsi="Arial" w:cs="Arial"/>
                <w:bCs/>
                <w:lang w:val="en-GB"/>
              </w:rPr>
              <w:t xml:space="preserve">”) or, to the extent the buyback transactions do not </w:t>
            </w:r>
            <w:proofErr w:type="spellStart"/>
            <w:r w:rsidRPr="009A38CE">
              <w:rPr>
                <w:rFonts w:ascii="Arial" w:hAnsi="Arial" w:cs="Arial"/>
                <w:bCs/>
                <w:lang w:val="en-GB"/>
              </w:rPr>
              <w:t>fulfill</w:t>
            </w:r>
            <w:proofErr w:type="spellEnd"/>
            <w:r w:rsidRPr="009A38CE">
              <w:rPr>
                <w:rFonts w:ascii="Arial" w:hAnsi="Arial" w:cs="Arial"/>
                <w:bCs/>
                <w:lang w:val="en-GB"/>
              </w:rPr>
              <w:t xml:space="preserve"> the criteria to benefit from the exemptions set out by the MAR provisions and by the provisions of Commission Delegated Regulation (EU) 2016/1052 of 8 March 2016 supplementing Regulation (EU) No 596/2014 of the European Parliament and of the Council with regard to regulatory technical standards for the conditions applicable to buy-back programmes and   stabilisation measures, such transactions will be performed in compliance with the provisions of art. 14 and 15 of MAR (each being assessed on a case-by-case basis); and</w:t>
            </w:r>
          </w:p>
          <w:p w14:paraId="4094636D" w14:textId="77777777" w:rsidR="009A38CE" w:rsidRDefault="009A38CE" w:rsidP="009A38CE">
            <w:pPr>
              <w:pStyle w:val="ListParagraph"/>
              <w:widowControl w:val="0"/>
              <w:numPr>
                <w:ilvl w:val="0"/>
                <w:numId w:val="31"/>
              </w:numPr>
              <w:spacing w:before="120" w:after="120" w:line="280" w:lineRule="exact"/>
              <w:ind w:left="972"/>
              <w:contextualSpacing w:val="0"/>
              <w:jc w:val="both"/>
              <w:rPr>
                <w:rFonts w:ascii="Arial" w:hAnsi="Arial" w:cs="Arial"/>
                <w:bCs/>
                <w:lang w:val="en-GB"/>
              </w:rPr>
            </w:pPr>
            <w:r w:rsidRPr="009A38CE">
              <w:rPr>
                <w:rFonts w:ascii="Arial" w:hAnsi="Arial" w:cs="Arial"/>
                <w:bCs/>
                <w:lang w:val="en-GB"/>
              </w:rPr>
              <w:t>the Board of Directors is authorised to issue any decision and to fulfil all the necessary, useful and / or opportune legal acts and deeds for the fulfilment of the decisions to be adopted by the EGMS regarding this point on the agenda, including (but without limitation) regarding the approval and adequate public disclosure, prior to the start of trading in the buyback program, of the purpose of the program.</w:t>
            </w:r>
          </w:p>
          <w:tbl>
            <w:tblPr>
              <w:tblStyle w:val="TableGrid"/>
              <w:tblW w:w="4660" w:type="pct"/>
              <w:tblInd w:w="598" w:type="dxa"/>
              <w:tblLook w:val="04A0" w:firstRow="1" w:lastRow="0" w:firstColumn="1" w:lastColumn="0" w:noHBand="0" w:noVBand="1"/>
            </w:tblPr>
            <w:tblGrid>
              <w:gridCol w:w="2735"/>
              <w:gridCol w:w="2735"/>
              <w:gridCol w:w="2736"/>
            </w:tblGrid>
            <w:tr w:rsidR="009A38CE" w:rsidRPr="004205C3" w14:paraId="0DEF407C" w14:textId="77777777" w:rsidTr="005D1D31">
              <w:tc>
                <w:tcPr>
                  <w:tcW w:w="1666" w:type="pct"/>
                </w:tcPr>
                <w:p w14:paraId="5929DBC0" w14:textId="77777777" w:rsidR="009A38CE" w:rsidRPr="004205C3" w:rsidRDefault="009A38CE" w:rsidP="009A38CE">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35E03569" w14:textId="77777777" w:rsidR="009A38CE" w:rsidRPr="004205C3" w:rsidRDefault="009A38CE" w:rsidP="009A38CE">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756DBCC1" w14:textId="77777777" w:rsidR="009A38CE" w:rsidRPr="004205C3" w:rsidRDefault="009A38CE" w:rsidP="009A38CE">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9A38CE" w:rsidRPr="004205C3" w14:paraId="5D65931F" w14:textId="77777777" w:rsidTr="005D1D31">
              <w:tc>
                <w:tcPr>
                  <w:tcW w:w="1666" w:type="pct"/>
                </w:tcPr>
                <w:p w14:paraId="2E899F01" w14:textId="77777777" w:rsidR="009A38CE" w:rsidRPr="004205C3" w:rsidRDefault="009A38CE" w:rsidP="009A38CE">
                  <w:pPr>
                    <w:spacing w:before="120" w:after="120" w:line="280" w:lineRule="exact"/>
                    <w:rPr>
                      <w:rFonts w:ascii="Arial" w:hAnsi="Arial" w:cs="Arial"/>
                      <w:sz w:val="20"/>
                      <w:szCs w:val="20"/>
                      <w:lang w:val="en-GB"/>
                    </w:rPr>
                  </w:pPr>
                </w:p>
              </w:tc>
              <w:tc>
                <w:tcPr>
                  <w:tcW w:w="1666" w:type="pct"/>
                </w:tcPr>
                <w:p w14:paraId="70A5A78D" w14:textId="77777777" w:rsidR="009A38CE" w:rsidRPr="004205C3" w:rsidRDefault="009A38CE" w:rsidP="009A38CE">
                  <w:pPr>
                    <w:spacing w:before="120" w:after="120" w:line="280" w:lineRule="exact"/>
                    <w:rPr>
                      <w:rFonts w:ascii="Arial" w:hAnsi="Arial" w:cs="Arial"/>
                      <w:sz w:val="20"/>
                      <w:szCs w:val="20"/>
                      <w:lang w:val="en-GB"/>
                    </w:rPr>
                  </w:pPr>
                </w:p>
              </w:tc>
              <w:tc>
                <w:tcPr>
                  <w:tcW w:w="1667" w:type="pct"/>
                </w:tcPr>
                <w:p w14:paraId="1E19C349" w14:textId="77777777" w:rsidR="009A38CE" w:rsidRPr="004205C3" w:rsidRDefault="009A38CE" w:rsidP="009A38CE">
                  <w:pPr>
                    <w:spacing w:before="120" w:after="120" w:line="280" w:lineRule="exact"/>
                    <w:rPr>
                      <w:rFonts w:ascii="Arial" w:hAnsi="Arial" w:cs="Arial"/>
                      <w:sz w:val="20"/>
                      <w:szCs w:val="20"/>
                      <w:lang w:val="en-GB"/>
                    </w:rPr>
                  </w:pPr>
                </w:p>
              </w:tc>
            </w:tr>
          </w:tbl>
          <w:p w14:paraId="3AE47062" w14:textId="7B0B8A34" w:rsidR="009A38CE" w:rsidRPr="009A38CE" w:rsidRDefault="009A38CE" w:rsidP="009A38CE">
            <w:pPr>
              <w:widowControl w:val="0"/>
              <w:spacing w:before="120" w:after="120" w:line="280" w:lineRule="exact"/>
              <w:ind w:left="612"/>
              <w:jc w:val="both"/>
              <w:rPr>
                <w:rFonts w:ascii="Arial" w:hAnsi="Arial" w:cs="Arial"/>
                <w:bCs/>
                <w:lang w:val="en-GB"/>
              </w:rPr>
            </w:pPr>
          </w:p>
        </w:tc>
      </w:tr>
      <w:tr w:rsidR="009A38CE" w:rsidRPr="004205C3" w14:paraId="3A435031" w14:textId="77777777" w:rsidTr="000B5F53">
        <w:tc>
          <w:tcPr>
            <w:tcW w:w="9031" w:type="dxa"/>
          </w:tcPr>
          <w:p w14:paraId="706DAAEE" w14:textId="65ADADD0" w:rsidR="009A38CE" w:rsidRDefault="009A38CE" w:rsidP="009A38CE">
            <w:pPr>
              <w:pStyle w:val="ListParagraph"/>
              <w:numPr>
                <w:ilvl w:val="0"/>
                <w:numId w:val="23"/>
              </w:numPr>
              <w:spacing w:before="120" w:after="120" w:line="280" w:lineRule="exact"/>
              <w:ind w:left="567" w:hanging="567"/>
              <w:jc w:val="both"/>
              <w:rPr>
                <w:rFonts w:ascii="Arial" w:hAnsi="Arial" w:cs="Arial"/>
                <w:bCs/>
                <w:lang w:val="en-GB"/>
              </w:rPr>
            </w:pPr>
            <w:r w:rsidRPr="007116A8">
              <w:rPr>
                <w:rFonts w:ascii="Arial" w:hAnsi="Arial" w:cs="Arial"/>
                <w:b/>
                <w:bCs/>
                <w:lang w:val="en-GB"/>
              </w:rPr>
              <w:lastRenderedPageBreak/>
              <w:t xml:space="preserve">Point </w:t>
            </w:r>
            <w:r>
              <w:rPr>
                <w:rFonts w:ascii="Arial" w:hAnsi="Arial" w:cs="Arial"/>
                <w:b/>
                <w:bCs/>
                <w:lang w:val="en-GB"/>
              </w:rPr>
              <w:t>9</w:t>
            </w:r>
            <w:r w:rsidRPr="007116A8">
              <w:rPr>
                <w:rFonts w:ascii="Arial" w:hAnsi="Arial" w:cs="Arial"/>
                <w:b/>
                <w:bCs/>
                <w:lang w:val="en-GB"/>
              </w:rPr>
              <w:t xml:space="preserve"> on the agenda, respectively:</w:t>
            </w:r>
          </w:p>
        </w:tc>
      </w:tr>
      <w:tr w:rsidR="007116A8" w:rsidRPr="004205C3" w14:paraId="1D1BB928" w14:textId="77777777" w:rsidTr="000B5F53">
        <w:tc>
          <w:tcPr>
            <w:tcW w:w="9031" w:type="dxa"/>
          </w:tcPr>
          <w:p w14:paraId="2FECD086" w14:textId="77777777" w:rsidR="007116A8" w:rsidRDefault="007116A8" w:rsidP="007116A8">
            <w:pPr>
              <w:widowControl w:val="0"/>
              <w:spacing w:before="120" w:after="120" w:line="280" w:lineRule="exact"/>
              <w:ind w:left="620"/>
              <w:jc w:val="both"/>
              <w:rPr>
                <w:rFonts w:ascii="Arial" w:hAnsi="Arial" w:cs="Arial"/>
                <w:bCs/>
                <w:lang w:val="en-GB"/>
              </w:rPr>
            </w:pPr>
            <w:r>
              <w:rPr>
                <w:rFonts w:ascii="Arial" w:hAnsi="Arial" w:cs="Arial"/>
                <w:bCs/>
                <w:lang w:val="en-GB"/>
              </w:rPr>
              <w:t>Approval of the r</w:t>
            </w:r>
            <w:r w:rsidRPr="00E448FD">
              <w:rPr>
                <w:rFonts w:ascii="Arial" w:hAnsi="Arial" w:cs="Arial"/>
                <w:bCs/>
                <w:lang w:val="en-GB"/>
              </w:rPr>
              <w:t>atification of the decision of the executive members of the Board of Directors of One United Properties S.A</w:t>
            </w:r>
            <w:r>
              <w:rPr>
                <w:rFonts w:ascii="Arial" w:hAnsi="Arial" w:cs="Arial"/>
                <w:bCs/>
                <w:lang w:val="en-GB"/>
              </w:rPr>
              <w:t>.</w:t>
            </w:r>
            <w:r w:rsidRPr="00E448FD">
              <w:rPr>
                <w:rFonts w:ascii="Arial" w:hAnsi="Arial" w:cs="Arial"/>
                <w:bCs/>
                <w:lang w:val="en-GB"/>
              </w:rPr>
              <w:t xml:space="preserve"> no. 153/06.06.2024 by which it was approved the </w:t>
            </w:r>
            <w:r>
              <w:rPr>
                <w:rFonts w:ascii="Arial" w:hAnsi="Arial" w:cs="Arial"/>
                <w:bCs/>
                <w:lang w:val="en-GB"/>
              </w:rPr>
              <w:t xml:space="preserve">provision </w:t>
            </w:r>
            <w:r w:rsidRPr="00E448FD">
              <w:rPr>
                <w:rFonts w:ascii="Arial" w:hAnsi="Arial" w:cs="Arial"/>
                <w:bCs/>
                <w:lang w:val="en-GB"/>
              </w:rPr>
              <w:t xml:space="preserve">by ONE UNITED TOWER S.R.L. of the </w:t>
            </w:r>
            <w:r>
              <w:rPr>
                <w:rFonts w:ascii="Arial" w:hAnsi="Arial" w:cs="Arial"/>
                <w:bCs/>
                <w:lang w:val="en-GB"/>
              </w:rPr>
              <w:t>immovable</w:t>
            </w:r>
            <w:r w:rsidRPr="00E448FD">
              <w:rPr>
                <w:rFonts w:ascii="Arial" w:hAnsi="Arial" w:cs="Arial"/>
                <w:bCs/>
                <w:lang w:val="en-GB"/>
              </w:rPr>
              <w:t xml:space="preserve"> mortgage in fav</w:t>
            </w:r>
            <w:r>
              <w:rPr>
                <w:rFonts w:ascii="Arial" w:hAnsi="Arial" w:cs="Arial"/>
                <w:bCs/>
                <w:lang w:val="en-GB"/>
              </w:rPr>
              <w:t>ou</w:t>
            </w:r>
            <w:r w:rsidRPr="00E448FD">
              <w:rPr>
                <w:rFonts w:ascii="Arial" w:hAnsi="Arial" w:cs="Arial"/>
                <w:bCs/>
                <w:lang w:val="en-GB"/>
              </w:rPr>
              <w:t xml:space="preserve">r of </w:t>
            </w:r>
            <w:r>
              <w:rPr>
                <w:rFonts w:ascii="Arial" w:hAnsi="Arial" w:cs="Arial"/>
                <w:bCs/>
                <w:lang w:val="en-GB"/>
              </w:rPr>
              <w:t>Banca Transilvania S.A.</w:t>
            </w:r>
            <w:r w:rsidRPr="00E448FD">
              <w:rPr>
                <w:rFonts w:ascii="Arial" w:hAnsi="Arial" w:cs="Arial"/>
                <w:bCs/>
                <w:lang w:val="en-GB"/>
              </w:rPr>
              <w:t xml:space="preserve"> on the </w:t>
            </w:r>
            <w:r>
              <w:rPr>
                <w:rFonts w:ascii="Arial" w:hAnsi="Arial" w:cs="Arial"/>
                <w:bCs/>
                <w:lang w:val="en-GB"/>
              </w:rPr>
              <w:t>immovable asset</w:t>
            </w:r>
            <w:r w:rsidRPr="00E448FD">
              <w:rPr>
                <w:rFonts w:ascii="Arial" w:hAnsi="Arial" w:cs="Arial"/>
                <w:bCs/>
                <w:lang w:val="en-GB"/>
              </w:rPr>
              <w:t xml:space="preserve"> identified with cadastral no. 278663, registered in the Land Register no. 278663 of Bucharest, Sector 1, property of ONE UNITED TOWER S.R.L.</w:t>
            </w:r>
            <w:r>
              <w:rPr>
                <w:rFonts w:ascii="Arial" w:hAnsi="Arial" w:cs="Arial"/>
                <w:bCs/>
                <w:lang w:val="en-GB"/>
              </w:rPr>
              <w:t xml:space="preserve">, in order </w:t>
            </w:r>
            <w:r w:rsidRPr="003E2310">
              <w:rPr>
                <w:rFonts w:ascii="Arial" w:hAnsi="Arial" w:cs="Arial"/>
                <w:bCs/>
                <w:lang w:val="en-GB"/>
              </w:rPr>
              <w:t xml:space="preserve">to guarantee the loan totalling EUR 47,000,000 </w:t>
            </w:r>
            <w:r>
              <w:rPr>
                <w:rFonts w:ascii="Arial" w:hAnsi="Arial" w:cs="Arial"/>
                <w:bCs/>
                <w:lang w:val="en-GB"/>
              </w:rPr>
              <w:t>contracted</w:t>
            </w:r>
            <w:r w:rsidRPr="003E2310">
              <w:rPr>
                <w:rFonts w:ascii="Arial" w:hAnsi="Arial" w:cs="Arial"/>
                <w:bCs/>
                <w:lang w:val="en-GB"/>
              </w:rPr>
              <w:t xml:space="preserve"> by ONE UNITED TOWER S.R.L. from Banca Transilvania S.A.</w:t>
            </w:r>
            <w:r w:rsidRPr="00E448F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7116A8" w:rsidRPr="004205C3" w14:paraId="66834656" w14:textId="77777777" w:rsidTr="0047298D">
              <w:tc>
                <w:tcPr>
                  <w:tcW w:w="1666" w:type="pct"/>
                </w:tcPr>
                <w:p w14:paraId="2B086A97"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7CEDE863"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4DF90D62"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7116A8" w:rsidRPr="004205C3" w14:paraId="1884C324" w14:textId="77777777" w:rsidTr="0047298D">
              <w:tc>
                <w:tcPr>
                  <w:tcW w:w="1666" w:type="pct"/>
                </w:tcPr>
                <w:p w14:paraId="552E33FF" w14:textId="77777777" w:rsidR="007116A8" w:rsidRPr="004205C3" w:rsidRDefault="007116A8" w:rsidP="007116A8">
                  <w:pPr>
                    <w:spacing w:before="120" w:after="120" w:line="280" w:lineRule="exact"/>
                    <w:rPr>
                      <w:rFonts w:ascii="Arial" w:hAnsi="Arial" w:cs="Arial"/>
                      <w:sz w:val="20"/>
                      <w:szCs w:val="20"/>
                      <w:lang w:val="en-GB"/>
                    </w:rPr>
                  </w:pPr>
                </w:p>
              </w:tc>
              <w:tc>
                <w:tcPr>
                  <w:tcW w:w="1666" w:type="pct"/>
                </w:tcPr>
                <w:p w14:paraId="688DA6E9" w14:textId="77777777" w:rsidR="007116A8" w:rsidRPr="004205C3" w:rsidRDefault="007116A8" w:rsidP="007116A8">
                  <w:pPr>
                    <w:spacing w:before="120" w:after="120" w:line="280" w:lineRule="exact"/>
                    <w:rPr>
                      <w:rFonts w:ascii="Arial" w:hAnsi="Arial" w:cs="Arial"/>
                      <w:sz w:val="20"/>
                      <w:szCs w:val="20"/>
                      <w:lang w:val="en-GB"/>
                    </w:rPr>
                  </w:pPr>
                </w:p>
              </w:tc>
              <w:tc>
                <w:tcPr>
                  <w:tcW w:w="1667" w:type="pct"/>
                </w:tcPr>
                <w:p w14:paraId="1D491A5A" w14:textId="77777777" w:rsidR="007116A8" w:rsidRPr="004205C3" w:rsidRDefault="007116A8" w:rsidP="007116A8">
                  <w:pPr>
                    <w:spacing w:before="120" w:after="120" w:line="280" w:lineRule="exact"/>
                    <w:rPr>
                      <w:rFonts w:ascii="Arial" w:hAnsi="Arial" w:cs="Arial"/>
                      <w:sz w:val="20"/>
                      <w:szCs w:val="20"/>
                      <w:lang w:val="en-GB"/>
                    </w:rPr>
                  </w:pPr>
                </w:p>
              </w:tc>
            </w:tr>
          </w:tbl>
          <w:p w14:paraId="6EB7D2B7" w14:textId="1DD3E11A" w:rsidR="007116A8" w:rsidRPr="004205C3" w:rsidRDefault="007116A8" w:rsidP="00FA7F69">
            <w:pPr>
              <w:widowControl w:val="0"/>
              <w:spacing w:before="120" w:after="120" w:line="280" w:lineRule="exact"/>
              <w:jc w:val="both"/>
              <w:rPr>
                <w:rFonts w:ascii="Arial" w:hAnsi="Arial" w:cs="Arial"/>
                <w:lang w:val="en-GB"/>
              </w:rPr>
            </w:pPr>
          </w:p>
        </w:tc>
      </w:tr>
      <w:tr w:rsidR="007116A8" w:rsidRPr="004205C3" w14:paraId="30DB05ED" w14:textId="77777777" w:rsidTr="000B5F53">
        <w:tc>
          <w:tcPr>
            <w:tcW w:w="9031" w:type="dxa"/>
          </w:tcPr>
          <w:p w14:paraId="1FDE5E79" w14:textId="7CEB140E" w:rsidR="007116A8" w:rsidRPr="004205C3" w:rsidRDefault="007116A8" w:rsidP="007116A8">
            <w:pPr>
              <w:pStyle w:val="ListParagraph"/>
              <w:numPr>
                <w:ilvl w:val="0"/>
                <w:numId w:val="23"/>
              </w:numPr>
              <w:spacing w:before="120" w:after="120" w:line="280" w:lineRule="exact"/>
              <w:ind w:left="567" w:hanging="567"/>
              <w:jc w:val="both"/>
              <w:rPr>
                <w:rFonts w:ascii="Arial" w:hAnsi="Arial" w:cs="Arial"/>
                <w:lang w:val="en-GB"/>
              </w:rPr>
            </w:pPr>
            <w:r w:rsidRPr="007116A8">
              <w:rPr>
                <w:rFonts w:ascii="Arial" w:hAnsi="Arial" w:cs="Arial"/>
                <w:b/>
                <w:bCs/>
                <w:lang w:val="en-GB"/>
              </w:rPr>
              <w:t xml:space="preserve">Point </w:t>
            </w:r>
            <w:r w:rsidR="009A38CE">
              <w:rPr>
                <w:rFonts w:ascii="Arial" w:hAnsi="Arial" w:cs="Arial"/>
                <w:b/>
                <w:bCs/>
                <w:lang w:val="en-GB"/>
              </w:rPr>
              <w:t>10</w:t>
            </w:r>
            <w:r w:rsidRPr="007116A8">
              <w:rPr>
                <w:rFonts w:ascii="Arial" w:hAnsi="Arial" w:cs="Arial"/>
                <w:b/>
                <w:bCs/>
                <w:lang w:val="en-GB"/>
              </w:rPr>
              <w:t xml:space="preserve"> on the agenda, respectively:</w:t>
            </w:r>
          </w:p>
        </w:tc>
      </w:tr>
      <w:tr w:rsidR="007116A8" w:rsidRPr="004205C3" w14:paraId="18043418" w14:textId="77777777" w:rsidTr="000B5F53">
        <w:tc>
          <w:tcPr>
            <w:tcW w:w="9031" w:type="dxa"/>
          </w:tcPr>
          <w:p w14:paraId="79D24A51" w14:textId="77777777" w:rsidR="007116A8" w:rsidRPr="0072665B" w:rsidRDefault="007116A8" w:rsidP="007116A8">
            <w:pPr>
              <w:pStyle w:val="ListParagraph"/>
              <w:widowControl w:val="0"/>
              <w:spacing w:before="120" w:after="120" w:line="280" w:lineRule="exact"/>
              <w:ind w:left="567"/>
              <w:contextualSpacing w:val="0"/>
              <w:jc w:val="both"/>
              <w:rPr>
                <w:rFonts w:ascii="Arial" w:hAnsi="Arial" w:cs="Arial"/>
                <w:b/>
                <w:bCs/>
                <w:lang w:val="en-GB"/>
              </w:rPr>
            </w:pPr>
            <w:r>
              <w:rPr>
                <w:rFonts w:ascii="Arial" w:hAnsi="Arial" w:cs="Arial"/>
                <w:bCs/>
                <w:lang w:val="en-GB"/>
              </w:rPr>
              <w:t>Approval of s</w:t>
            </w:r>
            <w:r w:rsidRPr="0072665B">
              <w:rPr>
                <w:rFonts w:ascii="Arial" w:hAnsi="Arial" w:cs="Arial"/>
                <w:bCs/>
                <w:lang w:val="en-GB"/>
              </w:rPr>
              <w:t>etting the date of:</w:t>
            </w:r>
          </w:p>
          <w:p w14:paraId="137A075B" w14:textId="77777777" w:rsidR="007116A8" w:rsidRPr="007B5E4C" w:rsidRDefault="007116A8" w:rsidP="007116A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 xml:space="preserve">11 December 2024 as registration date, identifying the shareholders who will benefit from the effects of the resolutions adopted by the EGMS, in </w:t>
            </w:r>
            <w:r w:rsidRPr="007B5E4C">
              <w:rPr>
                <w:rFonts w:ascii="Arial" w:hAnsi="Arial" w:cs="Arial"/>
                <w:lang w:val="en-GB"/>
              </w:rPr>
              <w:lastRenderedPageBreak/>
              <w:t>accordance with the provisions of art. 87 para. (1) of Law no. 24/2017;</w:t>
            </w:r>
          </w:p>
          <w:p w14:paraId="4B78E056" w14:textId="77777777" w:rsidR="007116A8" w:rsidRPr="007B5E4C" w:rsidRDefault="007116A8" w:rsidP="007116A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 xml:space="preserve">10 December 2024 as “ex-date”, computed in accordance with the provisions of art. 2 (2) letter (l) of Regulation no. 5/2018; </w:t>
            </w:r>
          </w:p>
          <w:p w14:paraId="77431882" w14:textId="77777777" w:rsidR="007116A8" w:rsidRPr="005F769D" w:rsidRDefault="007116A8" w:rsidP="007116A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sidRPr="007B5E4C">
              <w:rPr>
                <w:rFonts w:ascii="Arial" w:hAnsi="Arial" w:cs="Arial"/>
                <w:lang w:val="en-GB"/>
              </w:rPr>
              <w:t>12 December 2024 as</w:t>
            </w:r>
            <w:r w:rsidRPr="006F6C71">
              <w:rPr>
                <w:rFonts w:ascii="Arial" w:hAnsi="Arial" w:cs="Arial"/>
                <w:lang w:val="en-GB"/>
              </w:rPr>
              <w:t xml:space="preserve"> the payment</w:t>
            </w:r>
            <w:r>
              <w:rPr>
                <w:rFonts w:ascii="Arial" w:hAnsi="Arial" w:cs="Arial"/>
                <w:lang w:val="en-GB"/>
              </w:rPr>
              <w:t xml:space="preserve"> date</w:t>
            </w:r>
            <w:r w:rsidRPr="006F6C71">
              <w:rPr>
                <w:rFonts w:ascii="Arial" w:hAnsi="Arial" w:cs="Arial"/>
                <w:lang w:val="en-GB"/>
              </w:rPr>
              <w:t xml:space="preserve">, in accordance with the provisions of </w:t>
            </w:r>
            <w:r>
              <w:rPr>
                <w:rFonts w:ascii="Arial" w:hAnsi="Arial" w:cs="Arial"/>
                <w:lang w:val="en-GB"/>
              </w:rPr>
              <w:t>a</w:t>
            </w:r>
            <w:r w:rsidRPr="006F6C71">
              <w:rPr>
                <w:rFonts w:ascii="Arial" w:hAnsi="Arial" w:cs="Arial"/>
                <w:lang w:val="en-GB"/>
              </w:rPr>
              <w:t>rt. (2) l</w:t>
            </w:r>
            <w:r>
              <w:rPr>
                <w:rFonts w:ascii="Arial" w:hAnsi="Arial" w:cs="Arial"/>
                <w:lang w:val="en-GB"/>
              </w:rPr>
              <w:t>etter</w:t>
            </w:r>
            <w:r w:rsidRPr="006F6C71">
              <w:rPr>
                <w:rFonts w:ascii="Arial" w:hAnsi="Arial" w:cs="Arial"/>
                <w:lang w:val="en-GB"/>
              </w:rPr>
              <w:t xml:space="preserve"> h) and </w:t>
            </w:r>
            <w:r>
              <w:rPr>
                <w:rFonts w:ascii="Arial" w:hAnsi="Arial" w:cs="Arial"/>
                <w:lang w:val="en-GB"/>
              </w:rPr>
              <w:t>a</w:t>
            </w:r>
            <w:r w:rsidRPr="006F6C71">
              <w:rPr>
                <w:rFonts w:ascii="Arial" w:hAnsi="Arial" w:cs="Arial"/>
                <w:lang w:val="en-GB"/>
              </w:rPr>
              <w:t>rt. 178 of Regulation 5/2018</w:t>
            </w:r>
            <w:r>
              <w:rPr>
                <w:rFonts w:ascii="Arial" w:hAnsi="Arial" w:cs="Arial"/>
                <w:lang w:val="en-GB"/>
              </w:rPr>
              <w:t>; and</w:t>
            </w:r>
          </w:p>
          <w:p w14:paraId="64102830" w14:textId="77777777" w:rsidR="007116A8" w:rsidRPr="00814A6F" w:rsidRDefault="007116A8" w:rsidP="007116A8">
            <w:pPr>
              <w:pStyle w:val="ListParagraph"/>
              <w:widowControl w:val="0"/>
              <w:numPr>
                <w:ilvl w:val="0"/>
                <w:numId w:val="14"/>
              </w:numPr>
              <w:spacing w:before="120" w:after="120" w:line="280" w:lineRule="exact"/>
              <w:ind w:left="924" w:hanging="357"/>
              <w:contextualSpacing w:val="0"/>
              <w:jc w:val="both"/>
              <w:rPr>
                <w:rFonts w:ascii="Arial" w:hAnsi="Arial" w:cs="Arial"/>
                <w:b/>
                <w:lang w:val="en-GB"/>
              </w:rPr>
            </w:pPr>
            <w:r>
              <w:rPr>
                <w:rFonts w:ascii="Arial" w:hAnsi="Arial" w:cs="Arial"/>
                <w:lang w:val="en-GB"/>
              </w:rPr>
              <w:t xml:space="preserve">19 December </w:t>
            </w:r>
            <w:r w:rsidRPr="005F769D">
              <w:rPr>
                <w:rFonts w:ascii="Arial" w:hAnsi="Arial" w:cs="Arial"/>
                <w:lang w:val="en-GB"/>
              </w:rPr>
              <w:t>as the payment date calculated in accordance with the provisions of Art. 178 para. (1) of Regulation 5/2018</w:t>
            </w:r>
            <w:r>
              <w:rPr>
                <w:rFonts w:ascii="Arial" w:hAnsi="Arial" w:cs="Arial"/>
                <w:lang w:val="en-GB"/>
              </w:rPr>
              <w:t>,</w:t>
            </w:r>
            <w:r w:rsidRPr="005F769D">
              <w:rPr>
                <w:rFonts w:ascii="Arial" w:hAnsi="Arial" w:cs="Arial"/>
                <w:lang w:val="en-GB"/>
              </w:rPr>
              <w:t xml:space="preserve"> for the payment of the price at which the fractions of shares resulting from the application of the algorithm specific to the Nominal Value Consolidation are compensated</w:t>
            </w:r>
            <w:r w:rsidRPr="006F6C71">
              <w:rPr>
                <w:rFonts w:ascii="Arial" w:hAnsi="Arial" w:cs="Arial"/>
                <w:lang w:val="en-GB"/>
              </w:rPr>
              <w:t>.</w:t>
            </w:r>
          </w:p>
          <w:p w14:paraId="05A7594A" w14:textId="77777777" w:rsidR="007116A8" w:rsidRDefault="007116A8" w:rsidP="007116A8">
            <w:pPr>
              <w:widowControl w:val="0"/>
              <w:spacing w:before="120" w:after="120" w:line="280" w:lineRule="exact"/>
              <w:jc w:val="both"/>
              <w:rPr>
                <w:rFonts w:ascii="Arial" w:hAnsi="Arial" w:cs="Arial"/>
                <w:lang w:val="en-GB"/>
              </w:rPr>
            </w:pPr>
            <w:r w:rsidRPr="00814A6F">
              <w:rPr>
                <w:rFonts w:ascii="Arial" w:hAnsi="Arial" w:cs="Arial"/>
                <w:lang w:val="en-GB"/>
              </w:rPr>
              <w:t xml:space="preserve">As they are not applicable to this </w:t>
            </w:r>
            <w:r>
              <w:rPr>
                <w:rFonts w:ascii="Arial" w:hAnsi="Arial" w:cs="Arial"/>
                <w:lang w:val="en-GB"/>
              </w:rPr>
              <w:t>E</w:t>
            </w:r>
            <w:r w:rsidRPr="00814A6F">
              <w:rPr>
                <w:rFonts w:ascii="Arial" w:hAnsi="Arial" w:cs="Arial"/>
                <w:lang w:val="en-GB"/>
              </w:rPr>
              <w:t>GMS, the shareholders do not decide on the other aspects set out in art. 176 paragraph (1) of Regulation no. 5/2018 such as date of</w:t>
            </w:r>
            <w:r>
              <w:rPr>
                <w:rFonts w:ascii="Arial" w:hAnsi="Arial" w:cs="Arial"/>
                <w:lang w:val="en-GB"/>
              </w:rPr>
              <w:t xml:space="preserve"> </w:t>
            </w:r>
            <w:r w:rsidRPr="00814A6F">
              <w:rPr>
                <w:rFonts w:ascii="Arial" w:hAnsi="Arial" w:cs="Arial"/>
                <w:lang w:val="en-GB"/>
              </w:rPr>
              <w:t>guaranteed participation.</w:t>
            </w:r>
          </w:p>
          <w:tbl>
            <w:tblPr>
              <w:tblStyle w:val="TableGrid"/>
              <w:tblW w:w="4660" w:type="pct"/>
              <w:tblInd w:w="598" w:type="dxa"/>
              <w:tblLook w:val="04A0" w:firstRow="1" w:lastRow="0" w:firstColumn="1" w:lastColumn="0" w:noHBand="0" w:noVBand="1"/>
            </w:tblPr>
            <w:tblGrid>
              <w:gridCol w:w="2735"/>
              <w:gridCol w:w="2735"/>
              <w:gridCol w:w="2736"/>
            </w:tblGrid>
            <w:tr w:rsidR="007116A8" w:rsidRPr="004205C3" w14:paraId="790B3B81" w14:textId="77777777" w:rsidTr="0047298D">
              <w:tc>
                <w:tcPr>
                  <w:tcW w:w="1666" w:type="pct"/>
                </w:tcPr>
                <w:p w14:paraId="00192163"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5F227A9A"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48C64328"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7116A8" w:rsidRPr="004205C3" w14:paraId="27AD7E09" w14:textId="77777777" w:rsidTr="0047298D">
              <w:tc>
                <w:tcPr>
                  <w:tcW w:w="1666" w:type="pct"/>
                </w:tcPr>
                <w:p w14:paraId="3EF6CC3C" w14:textId="77777777" w:rsidR="007116A8" w:rsidRPr="004205C3" w:rsidRDefault="007116A8" w:rsidP="007116A8">
                  <w:pPr>
                    <w:spacing w:before="120" w:after="120" w:line="280" w:lineRule="exact"/>
                    <w:rPr>
                      <w:rFonts w:ascii="Arial" w:hAnsi="Arial" w:cs="Arial"/>
                      <w:sz w:val="20"/>
                      <w:szCs w:val="20"/>
                      <w:lang w:val="en-GB"/>
                    </w:rPr>
                  </w:pPr>
                </w:p>
              </w:tc>
              <w:tc>
                <w:tcPr>
                  <w:tcW w:w="1666" w:type="pct"/>
                </w:tcPr>
                <w:p w14:paraId="1D05E3C1" w14:textId="77777777" w:rsidR="007116A8" w:rsidRPr="004205C3" w:rsidRDefault="007116A8" w:rsidP="007116A8">
                  <w:pPr>
                    <w:spacing w:before="120" w:after="120" w:line="280" w:lineRule="exact"/>
                    <w:rPr>
                      <w:rFonts w:ascii="Arial" w:hAnsi="Arial" w:cs="Arial"/>
                      <w:sz w:val="20"/>
                      <w:szCs w:val="20"/>
                      <w:lang w:val="en-GB"/>
                    </w:rPr>
                  </w:pPr>
                </w:p>
              </w:tc>
              <w:tc>
                <w:tcPr>
                  <w:tcW w:w="1667" w:type="pct"/>
                </w:tcPr>
                <w:p w14:paraId="05FF214F" w14:textId="77777777" w:rsidR="007116A8" w:rsidRPr="004205C3" w:rsidRDefault="007116A8" w:rsidP="007116A8">
                  <w:pPr>
                    <w:spacing w:before="120" w:after="120" w:line="280" w:lineRule="exact"/>
                    <w:rPr>
                      <w:rFonts w:ascii="Arial" w:hAnsi="Arial" w:cs="Arial"/>
                      <w:sz w:val="20"/>
                      <w:szCs w:val="20"/>
                      <w:lang w:val="en-GB"/>
                    </w:rPr>
                  </w:pPr>
                </w:p>
              </w:tc>
            </w:tr>
          </w:tbl>
          <w:p w14:paraId="1D0305DA" w14:textId="5AE2A81B" w:rsidR="007116A8" w:rsidRPr="004205C3" w:rsidRDefault="007116A8" w:rsidP="007116A8">
            <w:pPr>
              <w:widowControl w:val="0"/>
              <w:spacing w:before="120" w:after="120" w:line="280" w:lineRule="exact"/>
              <w:jc w:val="both"/>
              <w:rPr>
                <w:rFonts w:ascii="Arial" w:hAnsi="Arial" w:cs="Arial"/>
                <w:lang w:val="en-GB"/>
              </w:rPr>
            </w:pPr>
          </w:p>
        </w:tc>
      </w:tr>
      <w:tr w:rsidR="007116A8" w:rsidRPr="004205C3" w14:paraId="37FEFA88" w14:textId="77777777" w:rsidTr="000B5F53">
        <w:tc>
          <w:tcPr>
            <w:tcW w:w="9031" w:type="dxa"/>
          </w:tcPr>
          <w:p w14:paraId="66CBEAE3" w14:textId="3B8C9276" w:rsidR="007116A8" w:rsidRPr="004205C3" w:rsidRDefault="007116A8" w:rsidP="007116A8">
            <w:pPr>
              <w:pStyle w:val="ListParagraph"/>
              <w:numPr>
                <w:ilvl w:val="0"/>
                <w:numId w:val="23"/>
              </w:numPr>
              <w:spacing w:before="120" w:after="120" w:line="280" w:lineRule="exact"/>
              <w:ind w:left="567" w:hanging="567"/>
              <w:jc w:val="both"/>
              <w:rPr>
                <w:rFonts w:ascii="Arial" w:hAnsi="Arial" w:cs="Arial"/>
                <w:lang w:val="en-GB"/>
              </w:rPr>
            </w:pPr>
            <w:r w:rsidRPr="007116A8">
              <w:rPr>
                <w:rFonts w:ascii="Arial" w:hAnsi="Arial" w:cs="Arial"/>
                <w:b/>
                <w:bCs/>
                <w:lang w:val="en-GB"/>
              </w:rPr>
              <w:lastRenderedPageBreak/>
              <w:t xml:space="preserve">Point </w:t>
            </w:r>
            <w:r>
              <w:rPr>
                <w:rFonts w:ascii="Arial" w:hAnsi="Arial" w:cs="Arial"/>
                <w:b/>
                <w:bCs/>
                <w:lang w:val="en-GB"/>
              </w:rPr>
              <w:t>1</w:t>
            </w:r>
            <w:r w:rsidR="009A38CE">
              <w:rPr>
                <w:rFonts w:ascii="Arial" w:hAnsi="Arial" w:cs="Arial"/>
                <w:b/>
                <w:bCs/>
                <w:lang w:val="en-GB"/>
              </w:rPr>
              <w:t>1</w:t>
            </w:r>
            <w:r w:rsidRPr="007116A8">
              <w:rPr>
                <w:rFonts w:ascii="Arial" w:hAnsi="Arial" w:cs="Arial"/>
                <w:b/>
                <w:bCs/>
                <w:lang w:val="en-GB"/>
              </w:rPr>
              <w:t xml:space="preserve"> on the agenda, respectively:</w:t>
            </w:r>
          </w:p>
        </w:tc>
      </w:tr>
      <w:tr w:rsidR="007116A8" w:rsidRPr="004205C3" w14:paraId="21E4CEBE" w14:textId="77777777" w:rsidTr="000B5F53">
        <w:tc>
          <w:tcPr>
            <w:tcW w:w="9031" w:type="dxa"/>
          </w:tcPr>
          <w:p w14:paraId="169B6FE2" w14:textId="77777777" w:rsidR="007116A8" w:rsidRDefault="007116A8" w:rsidP="007116A8">
            <w:pPr>
              <w:widowControl w:val="0"/>
              <w:spacing w:before="120" w:after="120" w:line="280" w:lineRule="exact"/>
              <w:ind w:left="530"/>
              <w:jc w:val="both"/>
              <w:rPr>
                <w:rFonts w:ascii="Arial" w:hAnsi="Arial" w:cs="Arial"/>
                <w:bCs/>
                <w:lang w:val="en-GB"/>
              </w:rPr>
            </w:pPr>
            <w:r w:rsidRPr="0072665B">
              <w:rPr>
                <w:rFonts w:ascii="Arial" w:hAnsi="Arial" w:cs="Arial"/>
                <w:bCs/>
                <w:lang w:val="en-GB"/>
              </w:rPr>
              <w:t>Approval of the authorisation of the executive members of the Board of Directors and/or the Company’s Managers, acting jointly or severally, with the right to sub-delegate, in the name and on behalf of the Company, with full power and authority, to execute any documents, including the resolutions of the EGMS of the Company, to file, to request the publication of the resolutions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p>
          <w:tbl>
            <w:tblPr>
              <w:tblStyle w:val="TableGrid"/>
              <w:tblW w:w="4660" w:type="pct"/>
              <w:tblInd w:w="598" w:type="dxa"/>
              <w:tblLook w:val="04A0" w:firstRow="1" w:lastRow="0" w:firstColumn="1" w:lastColumn="0" w:noHBand="0" w:noVBand="1"/>
            </w:tblPr>
            <w:tblGrid>
              <w:gridCol w:w="2735"/>
              <w:gridCol w:w="2735"/>
              <w:gridCol w:w="2736"/>
            </w:tblGrid>
            <w:tr w:rsidR="007116A8" w:rsidRPr="004205C3" w14:paraId="6C169F85" w14:textId="77777777" w:rsidTr="0047298D">
              <w:tc>
                <w:tcPr>
                  <w:tcW w:w="1666" w:type="pct"/>
                </w:tcPr>
                <w:p w14:paraId="641FFB21"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FOR</w:t>
                  </w:r>
                </w:p>
              </w:tc>
              <w:tc>
                <w:tcPr>
                  <w:tcW w:w="1666" w:type="pct"/>
                </w:tcPr>
                <w:p w14:paraId="39F20C83"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AGAINST</w:t>
                  </w:r>
                </w:p>
              </w:tc>
              <w:tc>
                <w:tcPr>
                  <w:tcW w:w="1667" w:type="pct"/>
                </w:tcPr>
                <w:p w14:paraId="15D6CA2B" w14:textId="77777777" w:rsidR="007116A8" w:rsidRPr="004205C3" w:rsidRDefault="007116A8" w:rsidP="007116A8">
                  <w:pPr>
                    <w:spacing w:before="120" w:after="120" w:line="280" w:lineRule="exact"/>
                    <w:rPr>
                      <w:rFonts w:ascii="Arial" w:hAnsi="Arial" w:cs="Arial"/>
                      <w:sz w:val="20"/>
                      <w:szCs w:val="20"/>
                      <w:lang w:val="en-GB"/>
                    </w:rPr>
                  </w:pPr>
                  <w:r w:rsidRPr="004205C3">
                    <w:rPr>
                      <w:rFonts w:ascii="Arial" w:hAnsi="Arial" w:cs="Arial"/>
                      <w:sz w:val="20"/>
                      <w:szCs w:val="20"/>
                      <w:lang w:val="en-GB"/>
                    </w:rPr>
                    <w:t>ABSTENTION</w:t>
                  </w:r>
                </w:p>
              </w:tc>
            </w:tr>
            <w:tr w:rsidR="007116A8" w:rsidRPr="004205C3" w14:paraId="2785EB67" w14:textId="77777777" w:rsidTr="0047298D">
              <w:tc>
                <w:tcPr>
                  <w:tcW w:w="1666" w:type="pct"/>
                </w:tcPr>
                <w:p w14:paraId="3AF2B198" w14:textId="77777777" w:rsidR="007116A8" w:rsidRPr="004205C3" w:rsidRDefault="007116A8" w:rsidP="007116A8">
                  <w:pPr>
                    <w:spacing w:before="120" w:after="120" w:line="280" w:lineRule="exact"/>
                    <w:rPr>
                      <w:rFonts w:ascii="Arial" w:hAnsi="Arial" w:cs="Arial"/>
                      <w:sz w:val="20"/>
                      <w:szCs w:val="20"/>
                      <w:lang w:val="en-GB"/>
                    </w:rPr>
                  </w:pPr>
                </w:p>
              </w:tc>
              <w:tc>
                <w:tcPr>
                  <w:tcW w:w="1666" w:type="pct"/>
                </w:tcPr>
                <w:p w14:paraId="0B93ECDD" w14:textId="77777777" w:rsidR="007116A8" w:rsidRPr="004205C3" w:rsidRDefault="007116A8" w:rsidP="007116A8">
                  <w:pPr>
                    <w:spacing w:before="120" w:after="120" w:line="280" w:lineRule="exact"/>
                    <w:rPr>
                      <w:rFonts w:ascii="Arial" w:hAnsi="Arial" w:cs="Arial"/>
                      <w:sz w:val="20"/>
                      <w:szCs w:val="20"/>
                      <w:lang w:val="en-GB"/>
                    </w:rPr>
                  </w:pPr>
                </w:p>
              </w:tc>
              <w:tc>
                <w:tcPr>
                  <w:tcW w:w="1667" w:type="pct"/>
                </w:tcPr>
                <w:p w14:paraId="44F28931" w14:textId="77777777" w:rsidR="007116A8" w:rsidRPr="004205C3" w:rsidRDefault="007116A8" w:rsidP="007116A8">
                  <w:pPr>
                    <w:spacing w:before="120" w:after="120" w:line="280" w:lineRule="exact"/>
                    <w:rPr>
                      <w:rFonts w:ascii="Arial" w:hAnsi="Arial" w:cs="Arial"/>
                      <w:sz w:val="20"/>
                      <w:szCs w:val="20"/>
                      <w:lang w:val="en-GB"/>
                    </w:rPr>
                  </w:pPr>
                </w:p>
              </w:tc>
            </w:tr>
          </w:tbl>
          <w:p w14:paraId="47E4718B" w14:textId="770F9EFF" w:rsidR="007116A8" w:rsidRPr="004205C3" w:rsidRDefault="007116A8" w:rsidP="007116A8">
            <w:pPr>
              <w:widowControl w:val="0"/>
              <w:spacing w:before="120" w:after="120" w:line="280" w:lineRule="exact"/>
              <w:ind w:left="530"/>
              <w:jc w:val="both"/>
              <w:rPr>
                <w:rFonts w:ascii="Arial" w:hAnsi="Arial" w:cs="Arial"/>
                <w:lang w:val="en-GB"/>
              </w:rPr>
            </w:pPr>
          </w:p>
        </w:tc>
      </w:tr>
      <w:tr w:rsidR="00FA7F69" w:rsidRPr="004205C3" w14:paraId="658BE5EE" w14:textId="77777777" w:rsidTr="000B5F53">
        <w:tc>
          <w:tcPr>
            <w:tcW w:w="9031" w:type="dxa"/>
          </w:tcPr>
          <w:p w14:paraId="54052C93" w14:textId="4FF7A014" w:rsidR="00FA7F69" w:rsidRPr="004205C3" w:rsidRDefault="00FA7F69" w:rsidP="00FA7F69">
            <w:pPr>
              <w:widowControl w:val="0"/>
              <w:spacing w:before="120" w:after="120" w:line="280" w:lineRule="exact"/>
              <w:jc w:val="both"/>
              <w:rPr>
                <w:rFonts w:ascii="Arial" w:hAnsi="Arial" w:cs="Arial"/>
                <w:b/>
                <w:bCs/>
                <w:i/>
                <w:iCs/>
                <w:lang w:val="en-GB"/>
              </w:rPr>
            </w:pPr>
            <w:r w:rsidRPr="004205C3">
              <w:rPr>
                <w:rFonts w:ascii="Arial" w:hAnsi="Arial" w:cs="Arial"/>
                <w:lang w:val="en-GB"/>
              </w:rPr>
              <w:t>[</w:t>
            </w:r>
            <w:r w:rsidRPr="004205C3">
              <w:rPr>
                <w:rFonts w:ascii="Arial" w:hAnsi="Arial" w:cs="Arial"/>
                <w:b/>
                <w:bCs/>
                <w:i/>
                <w:iCs/>
                <w:highlight w:val="lightGray"/>
                <w:lang w:val="en-GB"/>
              </w:rPr>
              <w:t>NOTE</w:t>
            </w:r>
            <w:r w:rsidRPr="004205C3">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4205C3">
              <w:rPr>
                <w:rFonts w:ascii="Arial" w:hAnsi="Arial" w:cs="Arial"/>
                <w:lang w:val="en-GB"/>
              </w:rPr>
              <w:t>.]</w:t>
            </w:r>
            <w:r w:rsidRPr="004205C3">
              <w:rPr>
                <w:rFonts w:ascii="Arial" w:hAnsi="Arial" w:cs="Arial"/>
                <w:b/>
                <w:bCs/>
                <w:lang w:val="en-GB"/>
              </w:rPr>
              <w:t xml:space="preserve"> </w:t>
            </w:r>
          </w:p>
        </w:tc>
      </w:tr>
      <w:tr w:rsidR="00FA7F69" w:rsidRPr="004205C3" w14:paraId="576F5555" w14:textId="77777777" w:rsidTr="000B5F53">
        <w:tc>
          <w:tcPr>
            <w:tcW w:w="9031" w:type="dxa"/>
          </w:tcPr>
          <w:p w14:paraId="52532839" w14:textId="77777777" w:rsidR="00FA7F69" w:rsidRPr="004205C3" w:rsidRDefault="00FA7F69" w:rsidP="00FA7F69">
            <w:pPr>
              <w:widowControl w:val="0"/>
              <w:spacing w:before="120" w:after="120" w:line="280" w:lineRule="exact"/>
              <w:jc w:val="both"/>
              <w:rPr>
                <w:rFonts w:ascii="Arial" w:hAnsi="Arial" w:cs="Arial"/>
                <w:b/>
                <w:bCs/>
                <w:lang w:val="en-GB"/>
              </w:rPr>
            </w:pPr>
            <w:r w:rsidRPr="004205C3">
              <w:rPr>
                <w:rFonts w:ascii="Arial" w:hAnsi="Arial" w:cs="Arial"/>
                <w:b/>
                <w:bCs/>
                <w:lang w:val="en-GB"/>
              </w:rPr>
              <w:t>Attached to this ballot is/are:</w:t>
            </w:r>
          </w:p>
          <w:p w14:paraId="5B3AFCA8" w14:textId="77777777"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lang w:val="en-GB"/>
              </w:rPr>
            </w:pPr>
            <w:r w:rsidRPr="004205C3">
              <w:rPr>
                <w:rFonts w:ascii="Arial" w:hAnsi="Arial" w:cs="Arial"/>
                <w:lang w:val="en-GB"/>
              </w:rPr>
              <w:t xml:space="preserve">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w:t>
            </w:r>
            <w:r w:rsidRPr="004205C3">
              <w:rPr>
                <w:rFonts w:ascii="Arial" w:hAnsi="Arial" w:cs="Arial"/>
                <w:lang w:val="en-GB"/>
              </w:rPr>
              <w:lastRenderedPageBreak/>
              <w:t>persons or natural persons without exercise capacity or with restricted exercise capacity; and</w:t>
            </w:r>
          </w:p>
          <w:p w14:paraId="122603E0" w14:textId="36E5844B" w:rsidR="00FA7F69" w:rsidRPr="004205C3" w:rsidRDefault="00FA7F69" w:rsidP="00FA7F69">
            <w:pPr>
              <w:pStyle w:val="ListParagraph"/>
              <w:widowControl w:val="0"/>
              <w:numPr>
                <w:ilvl w:val="0"/>
                <w:numId w:val="25"/>
              </w:numPr>
              <w:spacing w:before="120" w:after="120" w:line="280" w:lineRule="exact"/>
              <w:ind w:left="714" w:hanging="357"/>
              <w:contextualSpacing w:val="0"/>
              <w:jc w:val="both"/>
              <w:rPr>
                <w:rFonts w:ascii="Arial" w:hAnsi="Arial" w:cs="Arial"/>
                <w:b/>
                <w:bCs/>
                <w:lang w:val="en-GB"/>
              </w:rPr>
            </w:pPr>
            <w:r w:rsidRPr="004205C3">
              <w:rPr>
                <w:rFonts w:ascii="Arial" w:hAnsi="Arial" w:cs="Arial"/>
                <w:lang w:val="en-GB"/>
              </w:rPr>
              <w:t xml:space="preserve">in case of shareholders who are legal persons, the certificate of status (in Romanian </w:t>
            </w:r>
            <w:proofErr w:type="spellStart"/>
            <w:r w:rsidRPr="00C6099E">
              <w:rPr>
                <w:rFonts w:ascii="Arial" w:hAnsi="Arial" w:cs="Arial"/>
                <w:i/>
                <w:iCs/>
                <w:lang w:val="en-GB"/>
              </w:rPr>
              <w:t>certificat</w:t>
            </w:r>
            <w:proofErr w:type="spellEnd"/>
            <w:r w:rsidRPr="00C6099E">
              <w:rPr>
                <w:rFonts w:ascii="Arial" w:hAnsi="Arial" w:cs="Arial"/>
                <w:i/>
                <w:iCs/>
                <w:lang w:val="en-GB"/>
              </w:rPr>
              <w:t xml:space="preserve"> </w:t>
            </w:r>
            <w:proofErr w:type="spellStart"/>
            <w:r w:rsidRPr="00C6099E">
              <w:rPr>
                <w:rFonts w:ascii="Arial" w:hAnsi="Arial" w:cs="Arial"/>
                <w:i/>
                <w:iCs/>
                <w:lang w:val="en-GB"/>
              </w:rPr>
              <w:t>constatator</w:t>
            </w:r>
            <w:proofErr w:type="spellEnd"/>
            <w:r w:rsidRPr="004205C3">
              <w:rPr>
                <w:rFonts w:ascii="Arial" w:hAnsi="Arial" w:cs="Arial"/>
                <w:lang w:val="en-GB"/>
              </w:rPr>
              <w:t>)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p>
        </w:tc>
      </w:tr>
      <w:tr w:rsidR="00FA7F69" w:rsidRPr="004205C3" w14:paraId="58DB1537" w14:textId="77777777" w:rsidTr="000B5F53">
        <w:tc>
          <w:tcPr>
            <w:tcW w:w="9031" w:type="dxa"/>
          </w:tcPr>
          <w:p w14:paraId="02CBA08E" w14:textId="02B9DAE6" w:rsidR="00FA7F69" w:rsidRPr="004205C3" w:rsidRDefault="00FA7F69" w:rsidP="00FA7F69">
            <w:pPr>
              <w:widowControl w:val="0"/>
              <w:spacing w:before="120" w:after="120" w:line="280" w:lineRule="exact"/>
              <w:jc w:val="both"/>
              <w:rPr>
                <w:rFonts w:ascii="Arial" w:hAnsi="Arial" w:cs="Arial"/>
                <w:lang w:val="en-GB"/>
              </w:rPr>
            </w:pPr>
            <w:r w:rsidRPr="004205C3">
              <w:rPr>
                <w:rFonts w:ascii="Arial" w:hAnsi="Arial" w:cs="Arial"/>
                <w:lang w:val="en-GB"/>
              </w:rPr>
              <w:lastRenderedPageBreak/>
              <w:t xml:space="preserve">The deadline for the Company to receive the ballot papers by correspondence for the </w:t>
            </w:r>
            <w:r w:rsidRPr="00C6099E">
              <w:rPr>
                <w:rFonts w:ascii="Arial" w:hAnsi="Arial" w:cs="Arial"/>
                <w:lang w:val="en-GB"/>
              </w:rPr>
              <w:t xml:space="preserve">EGMS is </w:t>
            </w:r>
            <w:r w:rsidR="00C6099E" w:rsidRPr="00C6099E">
              <w:rPr>
                <w:rFonts w:ascii="Arial" w:hAnsi="Arial" w:cs="Arial"/>
                <w:lang w:val="en-GB"/>
              </w:rPr>
              <w:t>7</w:t>
            </w:r>
            <w:r w:rsidR="0082194D" w:rsidRPr="00C6099E">
              <w:rPr>
                <w:rFonts w:ascii="Arial" w:hAnsi="Arial" w:cs="Arial"/>
                <w:lang w:val="en-GB"/>
              </w:rPr>
              <w:t xml:space="preserve"> </w:t>
            </w:r>
            <w:r w:rsidR="007116A8" w:rsidRPr="00C6099E">
              <w:rPr>
                <w:rFonts w:ascii="Arial" w:hAnsi="Arial" w:cs="Arial"/>
                <w:lang w:val="en-GB"/>
              </w:rPr>
              <w:t>October</w:t>
            </w:r>
            <w:r w:rsidR="0082194D" w:rsidRPr="00C6099E">
              <w:rPr>
                <w:rFonts w:ascii="Arial" w:hAnsi="Arial" w:cs="Arial"/>
                <w:lang w:val="en-GB"/>
              </w:rPr>
              <w:t xml:space="preserve"> 2024</w:t>
            </w:r>
            <w:r w:rsidRPr="00C6099E">
              <w:rPr>
                <w:rFonts w:ascii="Arial" w:hAnsi="Arial" w:cs="Arial"/>
                <w:lang w:val="en-GB"/>
              </w:rPr>
              <w:t>.</w:t>
            </w:r>
          </w:p>
        </w:tc>
      </w:tr>
      <w:tr w:rsidR="00FA7F69" w:rsidRPr="004205C3" w14:paraId="4FFB4B65" w14:textId="77777777" w:rsidTr="000B5F53">
        <w:tc>
          <w:tcPr>
            <w:tcW w:w="9031" w:type="dxa"/>
          </w:tcPr>
          <w:p w14:paraId="27A9B598" w14:textId="77777777" w:rsidR="00FA7F69" w:rsidRPr="004205C3" w:rsidRDefault="00FA7F69" w:rsidP="00FA7F69">
            <w:pPr>
              <w:widowControl w:val="0"/>
              <w:spacing w:before="120" w:after="120" w:line="280" w:lineRule="exact"/>
              <w:jc w:val="both"/>
              <w:rPr>
                <w:rFonts w:ascii="Arial" w:hAnsi="Arial" w:cs="Arial"/>
                <w:bCs/>
                <w:lang w:val="en-GB"/>
              </w:rPr>
            </w:pPr>
            <w:r w:rsidRPr="004205C3">
              <w:rPr>
                <w:rFonts w:ascii="Arial" w:hAnsi="Arial" w:cs="Arial"/>
                <w:bCs/>
                <w:lang w:val="en-GB"/>
              </w:rPr>
              <w:t>Date of the correspondence vote ballot: ______________</w:t>
            </w:r>
          </w:p>
          <w:p w14:paraId="44536FF8" w14:textId="1DE97266" w:rsidR="00FA7F69" w:rsidRPr="004205C3" w:rsidRDefault="00FA7F69" w:rsidP="00FA7F69">
            <w:pPr>
              <w:widowControl w:val="0"/>
              <w:spacing w:before="120" w:after="120" w:line="280" w:lineRule="exact"/>
              <w:jc w:val="both"/>
              <w:rPr>
                <w:rFonts w:ascii="Arial" w:hAnsi="Arial" w:cs="Arial"/>
                <w:b/>
                <w:lang w:val="en-GB"/>
              </w:rPr>
            </w:pPr>
            <w:r w:rsidRPr="004205C3">
              <w:rPr>
                <w:rFonts w:ascii="Arial" w:hAnsi="Arial" w:cs="Arial"/>
                <w:bCs/>
                <w:lang w:val="en-GB"/>
              </w:rPr>
              <w:t>Signature:</w:t>
            </w:r>
            <w:r w:rsidRPr="004205C3">
              <w:rPr>
                <w:rFonts w:ascii="Arial" w:hAnsi="Arial" w:cs="Arial"/>
                <w:b/>
                <w:lang w:val="en-GB"/>
              </w:rPr>
              <w:t xml:space="preserve"> </w:t>
            </w:r>
            <w:r w:rsidRPr="004205C3">
              <w:rPr>
                <w:rFonts w:ascii="Arial" w:hAnsi="Arial" w:cs="Arial"/>
                <w:bCs/>
                <w:lang w:val="en-GB"/>
              </w:rPr>
              <w:t>_______________________________</w:t>
            </w:r>
          </w:p>
        </w:tc>
      </w:tr>
    </w:tbl>
    <w:p w14:paraId="7855A33E" w14:textId="77777777" w:rsidR="005B04F0" w:rsidRPr="004205C3" w:rsidRDefault="005B04F0" w:rsidP="008046BD">
      <w:pPr>
        <w:rPr>
          <w:rFonts w:ascii="Arial" w:hAnsi="Arial" w:cs="Arial"/>
          <w:lang w:val="en-GB"/>
        </w:rPr>
      </w:pPr>
    </w:p>
    <w:sectPr w:rsidR="005B04F0" w:rsidRPr="004205C3" w:rsidSect="00F758F1">
      <w:headerReference w:type="even" r:id="rId8"/>
      <w:headerReference w:type="default" r:id="rId9"/>
      <w:footerReference w:type="even" r:id="rId10"/>
      <w:footerReference w:type="default" r:id="rId11"/>
      <w:headerReference w:type="first" r:id="rId12"/>
      <w:footerReference w:type="first" r:id="rId13"/>
      <w:pgSz w:w="11906" w:h="16838"/>
      <w:pgMar w:top="234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CEDCDD" w14:textId="77777777" w:rsidR="00166609" w:rsidRDefault="00166609" w:rsidP="008046BD">
      <w:r>
        <w:separator/>
      </w:r>
    </w:p>
  </w:endnote>
  <w:endnote w:type="continuationSeparator" w:id="0">
    <w:p w14:paraId="684027B9" w14:textId="77777777" w:rsidR="00166609" w:rsidRDefault="00166609"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11310611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4763728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56091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F1AD9C" w14:textId="77777777" w:rsidR="00166609" w:rsidRDefault="00166609" w:rsidP="008046BD">
      <w:r>
        <w:separator/>
      </w:r>
    </w:p>
  </w:footnote>
  <w:footnote w:type="continuationSeparator" w:id="0">
    <w:p w14:paraId="58CC9559" w14:textId="77777777" w:rsidR="00166609" w:rsidRDefault="00166609"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812549271" name="Picture 181254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1" type="#_x0000_t75" style="width:6pt;height:6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94B7A71"/>
    <w:multiLevelType w:val="hybridMultilevel"/>
    <w:tmpl w:val="1ECAB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112913"/>
    <w:multiLevelType w:val="multilevel"/>
    <w:tmpl w:val="0409001F"/>
    <w:lvl w:ilvl="0">
      <w:start w:val="1"/>
      <w:numFmt w:val="decimal"/>
      <w:lvlText w:val="%1."/>
      <w:lvlJc w:val="left"/>
      <w:pPr>
        <w:ind w:left="360" w:hanging="360"/>
      </w:pPr>
      <w:rPr>
        <w:rFonts w:hint="default"/>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2842E9"/>
    <w:multiLevelType w:val="hybridMultilevel"/>
    <w:tmpl w:val="E4646F14"/>
    <w:lvl w:ilvl="0" w:tplc="04090017">
      <w:start w:val="1"/>
      <w:numFmt w:val="lowerLetter"/>
      <w:lvlText w:val="%1)"/>
      <w:lvlJc w:val="left"/>
      <w:pPr>
        <w:ind w:left="1287" w:hanging="360"/>
      </w:pPr>
    </w:lvl>
    <w:lvl w:ilvl="1" w:tplc="B4604CD8">
      <w:start w:val="1"/>
      <w:numFmt w:val="lowerRoman"/>
      <w:lvlText w:val="%2."/>
      <w:lvlJc w:val="left"/>
      <w:pPr>
        <w:ind w:left="2367" w:hanging="720"/>
      </w:pPr>
      <w:rPr>
        <w:rFonts w:hint="default"/>
      </w:r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E2E6396"/>
    <w:multiLevelType w:val="hybridMultilevel"/>
    <w:tmpl w:val="DF1AA7F6"/>
    <w:lvl w:ilvl="0" w:tplc="D6A8835C">
      <w:start w:val="1"/>
      <w:numFmt w:val="lowerLetter"/>
      <w:lvlText w:val="%1)"/>
      <w:lvlJc w:val="left"/>
      <w:pPr>
        <w:ind w:left="1437" w:hanging="87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2"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53153DC"/>
    <w:multiLevelType w:val="hybridMultilevel"/>
    <w:tmpl w:val="DEA2B148"/>
    <w:lvl w:ilvl="0" w:tplc="5C3CC324">
      <w:start w:val="1"/>
      <w:numFmt w:val="lowerRoman"/>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BF5413"/>
    <w:multiLevelType w:val="hybridMultilevel"/>
    <w:tmpl w:val="3F6ED34C"/>
    <w:lvl w:ilvl="0" w:tplc="5C3CC324">
      <w:start w:val="1"/>
      <w:numFmt w:val="lowerRoman"/>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15:restartNumberingAfterBreak="0">
    <w:nsid w:val="74826FC9"/>
    <w:multiLevelType w:val="hybridMultilevel"/>
    <w:tmpl w:val="B7E8BC60"/>
    <w:lvl w:ilvl="0" w:tplc="0409001B">
      <w:start w:val="1"/>
      <w:numFmt w:val="lowerRoman"/>
      <w:lvlText w:val="%1."/>
      <w:lvlJc w:val="right"/>
      <w:pPr>
        <w:ind w:left="720" w:hanging="360"/>
      </w:pPr>
    </w:lvl>
    <w:lvl w:ilvl="1" w:tplc="5C3CC324">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0"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8"/>
  </w:num>
  <w:num w:numId="2" w16cid:durableId="730349068">
    <w:abstractNumId w:val="7"/>
  </w:num>
  <w:num w:numId="3" w16cid:durableId="1628856948">
    <w:abstractNumId w:val="1"/>
  </w:num>
  <w:num w:numId="4" w16cid:durableId="1663973147">
    <w:abstractNumId w:val="16"/>
  </w:num>
  <w:num w:numId="5" w16cid:durableId="86080499">
    <w:abstractNumId w:val="4"/>
  </w:num>
  <w:num w:numId="6" w16cid:durableId="1150634735">
    <w:abstractNumId w:val="24"/>
  </w:num>
  <w:num w:numId="7" w16cid:durableId="1928348742">
    <w:abstractNumId w:val="3"/>
  </w:num>
  <w:num w:numId="8" w16cid:durableId="1328898856">
    <w:abstractNumId w:val="23"/>
  </w:num>
  <w:num w:numId="9" w16cid:durableId="1172377153">
    <w:abstractNumId w:val="6"/>
  </w:num>
  <w:num w:numId="10" w16cid:durableId="694036198">
    <w:abstractNumId w:val="11"/>
  </w:num>
  <w:num w:numId="11" w16cid:durableId="76634264">
    <w:abstractNumId w:val="10"/>
  </w:num>
  <w:num w:numId="12" w16cid:durableId="1175728122">
    <w:abstractNumId w:val="12"/>
  </w:num>
  <w:num w:numId="13" w16cid:durableId="389698260">
    <w:abstractNumId w:val="29"/>
  </w:num>
  <w:num w:numId="14" w16cid:durableId="642199708">
    <w:abstractNumId w:val="2"/>
  </w:num>
  <w:num w:numId="15" w16cid:durableId="1881287059">
    <w:abstractNumId w:val="15"/>
  </w:num>
  <w:num w:numId="16" w16cid:durableId="1712345500">
    <w:abstractNumId w:val="0"/>
  </w:num>
  <w:num w:numId="17" w16cid:durableId="1738236346">
    <w:abstractNumId w:val="20"/>
  </w:num>
  <w:num w:numId="18" w16cid:durableId="1343358252">
    <w:abstractNumId w:val="5"/>
  </w:num>
  <w:num w:numId="19" w16cid:durableId="1802336158">
    <w:abstractNumId w:val="14"/>
  </w:num>
  <w:num w:numId="20" w16cid:durableId="966935912">
    <w:abstractNumId w:val="26"/>
  </w:num>
  <w:num w:numId="21" w16cid:durableId="893614843">
    <w:abstractNumId w:val="19"/>
  </w:num>
  <w:num w:numId="22" w16cid:durableId="1468622327">
    <w:abstractNumId w:val="30"/>
  </w:num>
  <w:num w:numId="23" w16cid:durableId="1996950096">
    <w:abstractNumId w:val="13"/>
  </w:num>
  <w:num w:numId="24" w16cid:durableId="109083339">
    <w:abstractNumId w:val="8"/>
  </w:num>
  <w:num w:numId="25" w16cid:durableId="1224758269">
    <w:abstractNumId w:val="22"/>
  </w:num>
  <w:num w:numId="26" w16cid:durableId="1643927058">
    <w:abstractNumId w:val="17"/>
  </w:num>
  <w:num w:numId="27" w16cid:durableId="620959841">
    <w:abstractNumId w:val="21"/>
  </w:num>
  <w:num w:numId="28" w16cid:durableId="561260465">
    <w:abstractNumId w:val="27"/>
  </w:num>
  <w:num w:numId="29" w16cid:durableId="1982613587">
    <w:abstractNumId w:val="25"/>
  </w:num>
  <w:num w:numId="30" w16cid:durableId="1903714079">
    <w:abstractNumId w:val="28"/>
  </w:num>
  <w:num w:numId="31" w16cid:durableId="6221508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0B91"/>
    <w:rsid w:val="00022F9F"/>
    <w:rsid w:val="000243A7"/>
    <w:rsid w:val="00055971"/>
    <w:rsid w:val="00062462"/>
    <w:rsid w:val="000B5F53"/>
    <w:rsid w:val="000D1082"/>
    <w:rsid w:val="000D5CC6"/>
    <w:rsid w:val="000E155C"/>
    <w:rsid w:val="000F7CEE"/>
    <w:rsid w:val="00166609"/>
    <w:rsid w:val="00171B5E"/>
    <w:rsid w:val="0017237A"/>
    <w:rsid w:val="001F4485"/>
    <w:rsid w:val="0021002B"/>
    <w:rsid w:val="002342A6"/>
    <w:rsid w:val="00245D08"/>
    <w:rsid w:val="00281ABC"/>
    <w:rsid w:val="00284905"/>
    <w:rsid w:val="0028669E"/>
    <w:rsid w:val="002B2598"/>
    <w:rsid w:val="002C0AA2"/>
    <w:rsid w:val="002C2998"/>
    <w:rsid w:val="002C66D1"/>
    <w:rsid w:val="002F42F3"/>
    <w:rsid w:val="00300FFD"/>
    <w:rsid w:val="00306B5F"/>
    <w:rsid w:val="00312D74"/>
    <w:rsid w:val="00320C67"/>
    <w:rsid w:val="00335EBE"/>
    <w:rsid w:val="00340E96"/>
    <w:rsid w:val="0035278C"/>
    <w:rsid w:val="0036652B"/>
    <w:rsid w:val="00370149"/>
    <w:rsid w:val="003E7CFD"/>
    <w:rsid w:val="004205C3"/>
    <w:rsid w:val="00434595"/>
    <w:rsid w:val="00473772"/>
    <w:rsid w:val="00483041"/>
    <w:rsid w:val="004862AB"/>
    <w:rsid w:val="004B266E"/>
    <w:rsid w:val="004E6BCB"/>
    <w:rsid w:val="004F1853"/>
    <w:rsid w:val="0050292E"/>
    <w:rsid w:val="00516783"/>
    <w:rsid w:val="00597D92"/>
    <w:rsid w:val="005A08E1"/>
    <w:rsid w:val="005B04F0"/>
    <w:rsid w:val="00603345"/>
    <w:rsid w:val="006252B2"/>
    <w:rsid w:val="00664A79"/>
    <w:rsid w:val="00681149"/>
    <w:rsid w:val="006E4C2B"/>
    <w:rsid w:val="007116A8"/>
    <w:rsid w:val="00714065"/>
    <w:rsid w:val="007154DF"/>
    <w:rsid w:val="0072665B"/>
    <w:rsid w:val="00735BD8"/>
    <w:rsid w:val="00736FA4"/>
    <w:rsid w:val="0075416F"/>
    <w:rsid w:val="00766081"/>
    <w:rsid w:val="00785179"/>
    <w:rsid w:val="00790EB5"/>
    <w:rsid w:val="007A51C7"/>
    <w:rsid w:val="007B03EE"/>
    <w:rsid w:val="007C5E63"/>
    <w:rsid w:val="007D4420"/>
    <w:rsid w:val="00804003"/>
    <w:rsid w:val="008046BD"/>
    <w:rsid w:val="00821553"/>
    <w:rsid w:val="0082194D"/>
    <w:rsid w:val="00837376"/>
    <w:rsid w:val="00846458"/>
    <w:rsid w:val="00867F60"/>
    <w:rsid w:val="008942CB"/>
    <w:rsid w:val="008D02F7"/>
    <w:rsid w:val="008D10AC"/>
    <w:rsid w:val="008D3874"/>
    <w:rsid w:val="008F183B"/>
    <w:rsid w:val="00934D96"/>
    <w:rsid w:val="00974D9E"/>
    <w:rsid w:val="009A38CE"/>
    <w:rsid w:val="009E6919"/>
    <w:rsid w:val="009F2865"/>
    <w:rsid w:val="00A21D86"/>
    <w:rsid w:val="00A24B3F"/>
    <w:rsid w:val="00A25074"/>
    <w:rsid w:val="00A40EC2"/>
    <w:rsid w:val="00A70511"/>
    <w:rsid w:val="00AA1922"/>
    <w:rsid w:val="00AC5B8E"/>
    <w:rsid w:val="00AD1C3C"/>
    <w:rsid w:val="00B00C9B"/>
    <w:rsid w:val="00B27B44"/>
    <w:rsid w:val="00BC26DD"/>
    <w:rsid w:val="00BD19F8"/>
    <w:rsid w:val="00BD6B2E"/>
    <w:rsid w:val="00BD79DC"/>
    <w:rsid w:val="00BE4ED5"/>
    <w:rsid w:val="00C6099E"/>
    <w:rsid w:val="00CA34A7"/>
    <w:rsid w:val="00CE1440"/>
    <w:rsid w:val="00D222C6"/>
    <w:rsid w:val="00D557DF"/>
    <w:rsid w:val="00D75627"/>
    <w:rsid w:val="00D84E23"/>
    <w:rsid w:val="00D93CBF"/>
    <w:rsid w:val="00DA4248"/>
    <w:rsid w:val="00DA5315"/>
    <w:rsid w:val="00DB5B44"/>
    <w:rsid w:val="00DD0952"/>
    <w:rsid w:val="00DD3387"/>
    <w:rsid w:val="00DE64B3"/>
    <w:rsid w:val="00DE754F"/>
    <w:rsid w:val="00E00A12"/>
    <w:rsid w:val="00E24F9F"/>
    <w:rsid w:val="00E30916"/>
    <w:rsid w:val="00E41EAF"/>
    <w:rsid w:val="00E7172C"/>
    <w:rsid w:val="00ED2968"/>
    <w:rsid w:val="00EE240C"/>
    <w:rsid w:val="00EF358B"/>
    <w:rsid w:val="00F572A1"/>
    <w:rsid w:val="00F758F1"/>
    <w:rsid w:val="00F96DFA"/>
    <w:rsid w:val="00FA39BF"/>
    <w:rsid w:val="00FA7F69"/>
    <w:rsid w:val="00FC6D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8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2201</Words>
  <Characters>12552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4</cp:revision>
  <dcterms:created xsi:type="dcterms:W3CDTF">2024-09-05T12:44:00Z</dcterms:created>
  <dcterms:modified xsi:type="dcterms:W3CDTF">2024-09-23T13:47:00Z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