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43B4AEED"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p>
    <w:p w14:paraId="77C081A9" w14:textId="77777777"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 xml:space="preserve">PENTRU ADUNAREA GENERALA EXTRAORDINARA A ACTIONARILOR (AGEA)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0109F04F" w14:textId="35561529" w:rsid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 xml:space="preserve">din data de </w:t>
      </w:r>
      <w:r>
        <w:rPr>
          <w:rFonts w:ascii="Arial" w:hAnsi="Arial" w:cs="Arial"/>
          <w:b/>
          <w:sz w:val="20"/>
          <w:szCs w:val="20"/>
          <w:lang w:val="ro-RO"/>
        </w:rPr>
        <w:t>10</w:t>
      </w:r>
      <w:r w:rsidRPr="0092631B">
        <w:rPr>
          <w:rFonts w:ascii="Arial" w:hAnsi="Arial" w:cs="Arial"/>
          <w:b/>
          <w:sz w:val="20"/>
          <w:szCs w:val="20"/>
          <w:lang w:val="ro-RO"/>
        </w:rPr>
        <w:t>.0</w:t>
      </w:r>
      <w:r>
        <w:rPr>
          <w:rFonts w:ascii="Arial" w:hAnsi="Arial" w:cs="Arial"/>
          <w:b/>
          <w:sz w:val="20"/>
          <w:szCs w:val="20"/>
          <w:lang w:val="ro-RO"/>
        </w:rPr>
        <w:t>9</w:t>
      </w:r>
      <w:r w:rsidRPr="0092631B">
        <w:rPr>
          <w:rFonts w:ascii="Arial" w:hAnsi="Arial" w:cs="Arial"/>
          <w:b/>
          <w:sz w:val="20"/>
          <w:szCs w:val="20"/>
          <w:lang w:val="ro-RO"/>
        </w:rPr>
        <w:t xml:space="preserve">.2021 ora </w:t>
      </w:r>
      <w:r>
        <w:rPr>
          <w:rFonts w:ascii="Arial" w:hAnsi="Arial" w:cs="Arial"/>
          <w:b/>
          <w:sz w:val="20"/>
          <w:szCs w:val="20"/>
          <w:lang w:val="ro-RO"/>
        </w:rPr>
        <w:t>11</w:t>
      </w:r>
      <w:r w:rsidRPr="0092631B">
        <w:rPr>
          <w:rFonts w:ascii="Arial" w:hAnsi="Arial" w:cs="Arial"/>
          <w:b/>
          <w:sz w:val="20"/>
          <w:szCs w:val="20"/>
          <w:lang w:val="ro-RO"/>
        </w:rPr>
        <w:t xml:space="preserve">:00 AM ora </w:t>
      </w:r>
      <w:proofErr w:type="spellStart"/>
      <w:r w:rsidRPr="0092631B">
        <w:rPr>
          <w:rFonts w:ascii="Arial" w:hAnsi="Arial" w:cs="Arial"/>
          <w:b/>
          <w:sz w:val="20"/>
          <w:szCs w:val="20"/>
          <w:lang w:val="ro-RO"/>
        </w:rPr>
        <w:t>Romaniei</w:t>
      </w:r>
      <w:proofErr w:type="spellEnd"/>
      <w:r w:rsidRPr="0092631B">
        <w:rPr>
          <w:rFonts w:ascii="Arial" w:hAnsi="Arial" w:cs="Arial"/>
          <w:b/>
          <w:sz w:val="20"/>
          <w:szCs w:val="20"/>
          <w:lang w:val="ro-RO"/>
        </w:rPr>
        <w:t xml:space="preserve"> (prima convocare)/</w:t>
      </w:r>
      <w:r>
        <w:rPr>
          <w:rFonts w:ascii="Arial" w:hAnsi="Arial" w:cs="Arial"/>
          <w:b/>
          <w:sz w:val="20"/>
          <w:szCs w:val="20"/>
          <w:lang w:val="ro-RO"/>
        </w:rPr>
        <w:t>11</w:t>
      </w:r>
      <w:r w:rsidRPr="0092631B">
        <w:rPr>
          <w:rFonts w:ascii="Arial" w:hAnsi="Arial" w:cs="Arial"/>
          <w:b/>
          <w:sz w:val="20"/>
          <w:szCs w:val="20"/>
          <w:lang w:val="ro-RO"/>
        </w:rPr>
        <w:t>.0</w:t>
      </w:r>
      <w:r>
        <w:rPr>
          <w:rFonts w:ascii="Arial" w:hAnsi="Arial" w:cs="Arial"/>
          <w:b/>
          <w:sz w:val="20"/>
          <w:szCs w:val="20"/>
          <w:lang w:val="ro-RO"/>
        </w:rPr>
        <w:t>9</w:t>
      </w:r>
      <w:r w:rsidRPr="0092631B">
        <w:rPr>
          <w:rFonts w:ascii="Arial" w:hAnsi="Arial" w:cs="Arial"/>
          <w:b/>
          <w:sz w:val="20"/>
          <w:szCs w:val="20"/>
          <w:lang w:val="ro-RO"/>
        </w:rPr>
        <w:t xml:space="preserve">.2021 ora </w:t>
      </w:r>
      <w:r>
        <w:rPr>
          <w:rFonts w:ascii="Arial" w:hAnsi="Arial" w:cs="Arial"/>
          <w:b/>
          <w:sz w:val="20"/>
          <w:szCs w:val="20"/>
          <w:lang w:val="ro-RO"/>
        </w:rPr>
        <w:t>11</w:t>
      </w:r>
      <w:r w:rsidRPr="0092631B">
        <w:rPr>
          <w:rFonts w:ascii="Arial" w:hAnsi="Arial" w:cs="Arial"/>
          <w:b/>
          <w:sz w:val="20"/>
          <w:szCs w:val="20"/>
          <w:lang w:val="ro-RO"/>
        </w:rPr>
        <w:t xml:space="preserve">:00 AM ora </w:t>
      </w:r>
      <w:proofErr w:type="spellStart"/>
      <w:r w:rsidRPr="0092631B">
        <w:rPr>
          <w:rFonts w:ascii="Arial" w:hAnsi="Arial" w:cs="Arial"/>
          <w:b/>
          <w:sz w:val="20"/>
          <w:szCs w:val="20"/>
          <w:lang w:val="ro-RO"/>
        </w:rPr>
        <w:t>Romaniei</w:t>
      </w:r>
      <w:proofErr w:type="spellEnd"/>
      <w:r w:rsidRPr="0092631B">
        <w:rPr>
          <w:rFonts w:ascii="Arial" w:hAnsi="Arial" w:cs="Arial"/>
          <w:b/>
          <w:sz w:val="20"/>
          <w:szCs w:val="20"/>
          <w:lang w:val="ro-RO"/>
        </w:rPr>
        <w:t xml:space="preserve">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4E50674A"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 xml:space="preserve">Subsemnatul/ _____________________________ [nume si prenume al acționarului persoană fizică], identificat prin _____ [act de identitate],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32F43663"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 xml:space="preserve">Societatea _______________________________ [denumirea acționarului persoana juridică], cu sediul în __________________________________________________, înregistrată în Registrul </w:t>
      </w:r>
      <w:proofErr w:type="spellStart"/>
      <w:r w:rsidRPr="0092631B">
        <w:rPr>
          <w:rFonts w:ascii="Arial" w:hAnsi="Arial" w:cs="Arial"/>
          <w:bCs/>
          <w:sz w:val="20"/>
          <w:szCs w:val="20"/>
          <w:lang w:val="ro-RO"/>
        </w:rPr>
        <w:t>Comertului</w:t>
      </w:r>
      <w:proofErr w:type="spellEnd"/>
      <w:r w:rsidRPr="0092631B">
        <w:rPr>
          <w:rFonts w:ascii="Arial" w:hAnsi="Arial" w:cs="Arial"/>
          <w:bCs/>
          <w:sz w:val="20"/>
          <w:szCs w:val="20"/>
          <w:lang w:val="ro-RO"/>
        </w:rPr>
        <w:t xml:space="preserve"> sub nr. J ___/______/______, având Cod Unic de Înregistrare ______________, reprezentată legal prin _______________________________, în calitate de ______________,</w:t>
      </w:r>
    </w:p>
    <w:p w14:paraId="5DD75140" w14:textId="624FA54C"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in calitate de acționar al</w:t>
      </w:r>
      <w:r w:rsidRPr="009272A5">
        <w:rPr>
          <w:lang w:val="ro-RO"/>
        </w:rPr>
        <w:t xml:space="preserve"> </w:t>
      </w:r>
      <w:bookmarkStart w:id="0" w:name="_Hlk78810451"/>
      <w:r w:rsidRPr="0092631B">
        <w:rPr>
          <w:rFonts w:ascii="Arial" w:hAnsi="Arial" w:cs="Arial"/>
          <w:bCs/>
          <w:sz w:val="20"/>
          <w:szCs w:val="20"/>
          <w:lang w:val="ro-RO"/>
        </w:rPr>
        <w:t>ONE UNITED PROPERTIES S.A</w:t>
      </w:r>
      <w:bookmarkEnd w:id="0"/>
      <w:r w:rsidRPr="0092631B">
        <w:rPr>
          <w:rFonts w:ascii="Arial" w:hAnsi="Arial" w:cs="Arial"/>
          <w:bCs/>
          <w:sz w:val="20"/>
          <w:szCs w:val="20"/>
          <w:lang w:val="ro-RO"/>
        </w:rPr>
        <w:t>.,</w:t>
      </w:r>
      <w:r w:rsidR="009272A5">
        <w:rPr>
          <w:rFonts w:ascii="Arial" w:hAnsi="Arial" w:cs="Arial"/>
          <w:bCs/>
          <w:sz w:val="20"/>
          <w:szCs w:val="20"/>
          <w:lang w:val="ro-RO"/>
        </w:rPr>
        <w:t xml:space="preserve"> </w:t>
      </w:r>
      <w:r w:rsidR="009272A5" w:rsidRPr="00CD15FF">
        <w:rPr>
          <w:rFonts w:ascii="Arial" w:hAnsi="Arial" w:cs="Arial"/>
          <w:sz w:val="20"/>
          <w:szCs w:val="20"/>
          <w:lang w:val="ro-RO"/>
        </w:rPr>
        <w:t xml:space="preserve">cu sediul social în </w:t>
      </w:r>
      <w:proofErr w:type="spellStart"/>
      <w:r w:rsidR="009272A5" w:rsidRPr="00CD15FF">
        <w:rPr>
          <w:rFonts w:ascii="Arial" w:hAnsi="Arial" w:cs="Arial"/>
          <w:sz w:val="20"/>
          <w:szCs w:val="20"/>
          <w:lang w:val="ro-RO"/>
        </w:rPr>
        <w:t>Bucureşti</w:t>
      </w:r>
      <w:proofErr w:type="spellEnd"/>
      <w:r w:rsidR="009272A5" w:rsidRPr="00CD15FF">
        <w:rPr>
          <w:rFonts w:ascii="Arial" w:hAnsi="Arial" w:cs="Arial"/>
          <w:sz w:val="20"/>
          <w:szCs w:val="20"/>
          <w:lang w:val="ro-RO"/>
        </w:rPr>
        <w:t xml:space="preserve"> Sectorul 1, Strada Maxim Gorki, Nr. 20,</w:t>
      </w:r>
      <w:r w:rsidRPr="0092631B">
        <w:rPr>
          <w:rFonts w:ascii="Arial" w:hAnsi="Arial" w:cs="Arial"/>
          <w:bCs/>
          <w:sz w:val="20"/>
          <w:szCs w:val="20"/>
          <w:lang w:val="ro-RO"/>
        </w:rPr>
        <w:t xml:space="preserve"> înregistrată la Oficiul Registrului </w:t>
      </w:r>
      <w:proofErr w:type="spellStart"/>
      <w:r w:rsidRPr="0092631B">
        <w:rPr>
          <w:rFonts w:ascii="Arial" w:hAnsi="Arial" w:cs="Arial"/>
          <w:bCs/>
          <w:sz w:val="20"/>
          <w:szCs w:val="20"/>
          <w:lang w:val="ro-RO"/>
        </w:rPr>
        <w:t>Comerţului</w:t>
      </w:r>
      <w:proofErr w:type="spellEnd"/>
      <w:r w:rsidRPr="0092631B">
        <w:rPr>
          <w:rFonts w:ascii="Arial" w:hAnsi="Arial" w:cs="Arial"/>
          <w:bCs/>
          <w:sz w:val="20"/>
          <w:szCs w:val="20"/>
          <w:lang w:val="ro-RO"/>
        </w:rPr>
        <w:t xml:space="preserve"> </w:t>
      </w:r>
      <w:proofErr w:type="spellStart"/>
      <w:r w:rsidRPr="0092631B">
        <w:rPr>
          <w:rFonts w:ascii="Arial" w:hAnsi="Arial" w:cs="Arial"/>
          <w:bCs/>
          <w:sz w:val="20"/>
          <w:szCs w:val="20"/>
          <w:lang w:val="ro-RO"/>
        </w:rPr>
        <w:t>Bucureşti</w:t>
      </w:r>
      <w:proofErr w:type="spellEnd"/>
      <w:r w:rsidRPr="0092631B">
        <w:rPr>
          <w:rFonts w:ascii="Arial" w:hAnsi="Arial" w:cs="Arial"/>
          <w:bCs/>
          <w:sz w:val="20"/>
          <w:szCs w:val="20"/>
          <w:lang w:val="ro-RO"/>
        </w:rPr>
        <w:t xml:space="preserve"> sub nr. J40/21705/2007, CUI 22767862, Identificator Unic la Nivel European (EUID): ROONRC.J40/21705/2007, capital social subscris si integral vărsat: 286.015.588,20 RON („</w:t>
      </w:r>
      <w:r w:rsidRPr="0092631B">
        <w:rPr>
          <w:rFonts w:ascii="Arial" w:hAnsi="Arial" w:cs="Arial"/>
          <w:b/>
          <w:sz w:val="20"/>
          <w:szCs w:val="20"/>
          <w:lang w:val="ro-RO"/>
        </w:rPr>
        <w:t>OUP</w:t>
      </w:r>
      <w:r w:rsidRPr="0092631B">
        <w:rPr>
          <w:rFonts w:ascii="Arial" w:hAnsi="Arial" w:cs="Arial"/>
          <w:bCs/>
          <w:sz w:val="20"/>
          <w:szCs w:val="20"/>
          <w:lang w:val="ro-RO"/>
        </w:rPr>
        <w:t>” sau „</w:t>
      </w:r>
      <w:r w:rsidRPr="0092631B">
        <w:rPr>
          <w:rFonts w:ascii="Arial" w:hAnsi="Arial" w:cs="Arial"/>
          <w:b/>
          <w:sz w:val="20"/>
          <w:szCs w:val="20"/>
          <w:lang w:val="ro-RO"/>
        </w:rPr>
        <w:t>Societatea</w:t>
      </w:r>
      <w:r w:rsidRPr="0092631B">
        <w:rPr>
          <w:rFonts w:ascii="Arial" w:hAnsi="Arial" w:cs="Arial"/>
          <w:bCs/>
          <w:sz w:val="20"/>
          <w:szCs w:val="20"/>
          <w:lang w:val="ro-RO"/>
        </w:rPr>
        <w:t>”),</w:t>
      </w:r>
    </w:p>
    <w:p w14:paraId="2854E390"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5BAAC096"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 xml:space="preserve">având cunoștință de ordinea de zi a AGEA și materialele informative puse la dispoziția acționarilor de către Societate, în conformitate cu Articolul 208 din Regulamentul Autorității de Supraveghere Financiară nr. 5/2018 privind </w:t>
      </w:r>
      <w:proofErr w:type="spellStart"/>
      <w:r w:rsidRPr="0092631B">
        <w:rPr>
          <w:rFonts w:ascii="Arial" w:hAnsi="Arial" w:cs="Arial"/>
          <w:bCs/>
          <w:sz w:val="20"/>
          <w:szCs w:val="20"/>
          <w:lang w:val="ro-RO"/>
        </w:rPr>
        <w:t>emitenţii</w:t>
      </w:r>
      <w:proofErr w:type="spellEnd"/>
      <w:r w:rsidRPr="0092631B">
        <w:rPr>
          <w:rFonts w:ascii="Arial" w:hAnsi="Arial" w:cs="Arial"/>
          <w:bCs/>
          <w:sz w:val="20"/>
          <w:szCs w:val="20"/>
          <w:lang w:val="ro-RO"/>
        </w:rPr>
        <w:t xml:space="preserve"> de instrumente financiare </w:t>
      </w:r>
      <w:proofErr w:type="spellStart"/>
      <w:r w:rsidRPr="0092631B">
        <w:rPr>
          <w:rFonts w:ascii="Arial" w:hAnsi="Arial" w:cs="Arial"/>
          <w:bCs/>
          <w:sz w:val="20"/>
          <w:szCs w:val="20"/>
          <w:lang w:val="ro-RO"/>
        </w:rPr>
        <w:t>şi</w:t>
      </w:r>
      <w:proofErr w:type="spellEnd"/>
      <w:r w:rsidRPr="0092631B">
        <w:rPr>
          <w:rFonts w:ascii="Arial" w:hAnsi="Arial" w:cs="Arial"/>
          <w:bCs/>
          <w:sz w:val="20"/>
          <w:szCs w:val="20"/>
          <w:lang w:val="ro-RO"/>
        </w:rPr>
        <w:t xml:space="preserve"> </w:t>
      </w:r>
      <w:proofErr w:type="spellStart"/>
      <w:r w:rsidRPr="0092631B">
        <w:rPr>
          <w:rFonts w:ascii="Arial" w:hAnsi="Arial" w:cs="Arial"/>
          <w:bCs/>
          <w:sz w:val="20"/>
          <w:szCs w:val="20"/>
          <w:lang w:val="ro-RO"/>
        </w:rPr>
        <w:t>operaţiuni</w:t>
      </w:r>
      <w:proofErr w:type="spellEnd"/>
      <w:r w:rsidRPr="0092631B">
        <w:rPr>
          <w:rFonts w:ascii="Arial" w:hAnsi="Arial" w:cs="Arial"/>
          <w:bCs/>
          <w:sz w:val="20"/>
          <w:szCs w:val="20"/>
          <w:lang w:val="ro-RO"/>
        </w:rPr>
        <w:t xml:space="preserve"> de </w:t>
      </w:r>
      <w:proofErr w:type="spellStart"/>
      <w:r w:rsidRPr="0092631B">
        <w:rPr>
          <w:rFonts w:ascii="Arial" w:hAnsi="Arial" w:cs="Arial"/>
          <w:bCs/>
          <w:sz w:val="20"/>
          <w:szCs w:val="20"/>
          <w:lang w:val="ro-RO"/>
        </w:rPr>
        <w:t>piaţă</w:t>
      </w:r>
      <w:proofErr w:type="spellEnd"/>
      <w:r w:rsidRPr="0092631B">
        <w:rPr>
          <w:rFonts w:ascii="Arial" w:hAnsi="Arial" w:cs="Arial"/>
          <w:bCs/>
          <w:sz w:val="20"/>
          <w:szCs w:val="20"/>
          <w:lang w:val="ro-RO"/>
        </w:rPr>
        <w:t>, îmi exercit votul prin prezentul document, după cum urmează:</w:t>
      </w:r>
    </w:p>
    <w:p w14:paraId="18FE0DF4" w14:textId="77777777" w:rsidR="0030721E" w:rsidRDefault="0030721E" w:rsidP="0030721E">
      <w:pPr>
        <w:pStyle w:val="ListParagraph"/>
        <w:numPr>
          <w:ilvl w:val="0"/>
          <w:numId w:val="48"/>
        </w:numPr>
        <w:spacing w:before="120" w:after="120" w:line="280" w:lineRule="exact"/>
        <w:contextualSpacing w:val="0"/>
        <w:rPr>
          <w:rFonts w:cs="Arial"/>
          <w:szCs w:val="20"/>
          <w:lang w:val="ro-RO"/>
        </w:rPr>
      </w:pPr>
      <w:r>
        <w:rPr>
          <w:rFonts w:cs="Arial"/>
          <w:szCs w:val="20"/>
          <w:lang w:val="ro-RO"/>
        </w:rPr>
        <w:t>Punctul 1 de pe ordinea de zi, respectiv:</w:t>
      </w:r>
    </w:p>
    <w:p w14:paraId="6569F9AB" w14:textId="0F4CFB7E" w:rsidR="0030721E" w:rsidRPr="00490F5D" w:rsidRDefault="0030721E" w:rsidP="005846E8">
      <w:pPr>
        <w:pStyle w:val="ListParagraph"/>
        <w:spacing w:before="120" w:after="120" w:line="280" w:lineRule="exact"/>
        <w:ind w:left="360"/>
        <w:contextualSpacing w:val="0"/>
        <w:jc w:val="both"/>
        <w:rPr>
          <w:rFonts w:cs="Arial"/>
          <w:b w:val="0"/>
          <w:szCs w:val="20"/>
          <w:lang w:val="ro-RO"/>
        </w:rPr>
      </w:pPr>
      <w:r w:rsidRPr="00490F5D">
        <w:rPr>
          <w:rFonts w:cs="Arial"/>
          <w:b w:val="0"/>
          <w:szCs w:val="20"/>
          <w:lang w:val="ro-RO"/>
        </w:rPr>
        <w:t>Aprobarea majorării capitalului social cu suma de până la 228.812.470,60 RON, prin emisiunea unui număr de până la 1.144.062.353 de acțiuni noi ordinare, nominative și dematerializate, cu valoarea nominală de 0,20 RON per acțiune („</w:t>
      </w:r>
      <w:r w:rsidRPr="001435A4">
        <w:rPr>
          <w:rFonts w:cs="Arial"/>
          <w:bCs/>
          <w:szCs w:val="20"/>
          <w:lang w:val="ro-RO"/>
        </w:rPr>
        <w:t>Acțiunile Noi</w:t>
      </w:r>
      <w:r w:rsidRPr="00490F5D">
        <w:rPr>
          <w:rFonts w:cs="Arial"/>
          <w:b w:val="0"/>
          <w:szCs w:val="20"/>
          <w:lang w:val="ro-RO"/>
        </w:rPr>
        <w:t>”), în urma încorporării a aproximativ 80% din primele de emisiune rezultate în urma derulării ofertei publice în perioada 22 iunie 2021 – 2 iulie 2021 („</w:t>
      </w:r>
      <w:r w:rsidRPr="001435A4">
        <w:rPr>
          <w:rFonts w:cs="Arial"/>
          <w:bCs/>
          <w:szCs w:val="20"/>
          <w:lang w:val="ro-RO"/>
        </w:rPr>
        <w:t>Oferta Publică Inițială</w:t>
      </w:r>
      <w:r w:rsidRPr="00490F5D">
        <w:rPr>
          <w:rFonts w:cs="Arial"/>
          <w:b w:val="0"/>
          <w:szCs w:val="20"/>
          <w:lang w:val="ro-RO"/>
        </w:rPr>
        <w:t>”) („</w:t>
      </w:r>
      <w:r w:rsidRPr="001435A4">
        <w:rPr>
          <w:rFonts w:cs="Arial"/>
          <w:bCs/>
          <w:szCs w:val="20"/>
          <w:lang w:val="ro-RO"/>
        </w:rPr>
        <w:t>Majorarea Capitalului Social</w:t>
      </w:r>
      <w:r w:rsidRPr="00490F5D">
        <w:rPr>
          <w:rFonts w:cs="Arial"/>
          <w:b w:val="0"/>
          <w:szCs w:val="20"/>
          <w:lang w:val="ro-RO"/>
        </w:rPr>
        <w:t>”), după cum urmează</w:t>
      </w:r>
      <w:r w:rsidRPr="001435A4">
        <w:rPr>
          <w:rFonts w:cs="Arial"/>
          <w:b w:val="0"/>
          <w:szCs w:val="20"/>
          <w:lang w:val="ro-RO"/>
        </w:rPr>
        <w:t>:</w:t>
      </w:r>
    </w:p>
    <w:p w14:paraId="2D9BFF85" w14:textId="77777777" w:rsidR="0030721E" w:rsidRPr="00076A15" w:rsidRDefault="0030721E" w:rsidP="0030721E">
      <w:pPr>
        <w:pStyle w:val="ListParagraph"/>
        <w:numPr>
          <w:ilvl w:val="0"/>
          <w:numId w:val="43"/>
        </w:numPr>
        <w:spacing w:before="120" w:after="120" w:line="280" w:lineRule="exact"/>
        <w:ind w:left="873" w:hanging="510"/>
        <w:contextualSpacing w:val="0"/>
        <w:jc w:val="both"/>
        <w:rPr>
          <w:rFonts w:cs="Arial"/>
          <w:b w:val="0"/>
          <w:bCs/>
          <w:szCs w:val="20"/>
          <w:lang w:val="ro-RO"/>
        </w:rPr>
      </w:pPr>
      <w:r w:rsidRPr="00076A15">
        <w:rPr>
          <w:rFonts w:cs="Arial"/>
          <w:b w:val="0"/>
          <w:bCs/>
          <w:szCs w:val="20"/>
          <w:lang w:val="ro-RO"/>
        </w:rPr>
        <w:lastRenderedPageBreak/>
        <w:t>Acțiunile Noi vor fi alocate acționarilor Societății proporțional cu dețineril</w:t>
      </w:r>
      <w:r>
        <w:rPr>
          <w:rFonts w:cs="Arial"/>
          <w:b w:val="0"/>
          <w:bCs/>
          <w:szCs w:val="20"/>
          <w:lang w:val="ro-RO"/>
        </w:rPr>
        <w:t>e</w:t>
      </w:r>
      <w:r w:rsidRPr="00076A15">
        <w:rPr>
          <w:rFonts w:cs="Arial"/>
          <w:b w:val="0"/>
          <w:bCs/>
          <w:szCs w:val="20"/>
          <w:lang w:val="ro-RO"/>
        </w:rPr>
        <w:t xml:space="preserve"> actuale în capitalul social al Societății</w:t>
      </w:r>
      <w:r>
        <w:rPr>
          <w:rFonts w:cs="Arial"/>
          <w:b w:val="0"/>
          <w:bCs/>
          <w:szCs w:val="20"/>
          <w:lang w:val="ro-RO"/>
        </w:rPr>
        <w:t>; în cadrul Majorării Capitalului Social, pentru fiecare 5 acțiuni deja deținute vor fi alocate 4 Acțiuni Noi, sub rezerva prevederilor literei b) de mai jos;</w:t>
      </w:r>
    </w:p>
    <w:p w14:paraId="54A66875" w14:textId="77777777" w:rsidR="0030721E" w:rsidRPr="006B71FD" w:rsidRDefault="0030721E" w:rsidP="0030721E">
      <w:pPr>
        <w:pStyle w:val="ListParagraph"/>
        <w:numPr>
          <w:ilvl w:val="0"/>
          <w:numId w:val="43"/>
        </w:numPr>
        <w:spacing w:before="120" w:after="120" w:line="280" w:lineRule="exact"/>
        <w:ind w:left="873" w:hanging="510"/>
        <w:contextualSpacing w:val="0"/>
        <w:jc w:val="both"/>
        <w:rPr>
          <w:rFonts w:cs="Arial"/>
          <w:b w:val="0"/>
          <w:bCs/>
          <w:szCs w:val="20"/>
          <w:lang w:val="ro-RO"/>
        </w:rPr>
      </w:pPr>
      <w:r w:rsidRPr="00076A15">
        <w:rPr>
          <w:rFonts w:cs="Arial"/>
          <w:b w:val="0"/>
          <w:bCs/>
          <w:szCs w:val="20"/>
          <w:lang w:val="ro-RO"/>
        </w:rPr>
        <w:t xml:space="preserve">În cazul în care numărul de </w:t>
      </w:r>
      <w:r>
        <w:rPr>
          <w:rFonts w:cs="Arial"/>
          <w:b w:val="0"/>
          <w:bCs/>
          <w:szCs w:val="20"/>
          <w:lang w:val="ro-RO"/>
        </w:rPr>
        <w:t xml:space="preserve">acțiuni </w:t>
      </w:r>
      <w:r w:rsidRPr="00076A15">
        <w:rPr>
          <w:rFonts w:cs="Arial"/>
          <w:b w:val="0"/>
          <w:bCs/>
          <w:szCs w:val="20"/>
          <w:lang w:val="ro-RO"/>
        </w:rPr>
        <w:t xml:space="preserve">la care ar fi îndreptățit un acționar </w:t>
      </w:r>
      <w:r>
        <w:rPr>
          <w:rFonts w:cs="Arial"/>
          <w:b w:val="0"/>
          <w:bCs/>
          <w:szCs w:val="20"/>
          <w:lang w:val="ro-RO"/>
        </w:rPr>
        <w:t xml:space="preserve">în cadrul Majorării Capitalului Social </w:t>
      </w:r>
      <w:r w:rsidRPr="00076A15">
        <w:rPr>
          <w:rFonts w:cs="Arial"/>
          <w:b w:val="0"/>
          <w:bCs/>
          <w:szCs w:val="20"/>
          <w:lang w:val="ro-RO"/>
        </w:rPr>
        <w:t xml:space="preserve">nu este un număr natural, numărul de acțiuni care vor fi efectiv </w:t>
      </w:r>
      <w:r>
        <w:rPr>
          <w:rFonts w:cs="Arial"/>
          <w:b w:val="0"/>
          <w:bCs/>
          <w:szCs w:val="20"/>
          <w:lang w:val="ro-RO"/>
        </w:rPr>
        <w:t>alocate respectivului acționar</w:t>
      </w:r>
      <w:r w:rsidRPr="00076A15">
        <w:rPr>
          <w:rFonts w:cs="Arial"/>
          <w:b w:val="0"/>
          <w:bCs/>
          <w:szCs w:val="20"/>
          <w:lang w:val="ro-RO"/>
        </w:rPr>
        <w:t xml:space="preserve"> va fi rotunjit în jos la următorul număr natural inferior</w:t>
      </w:r>
      <w:r w:rsidRPr="00B6018A">
        <w:rPr>
          <w:rFonts w:cs="Arial"/>
          <w:b w:val="0"/>
          <w:bCs/>
          <w:szCs w:val="20"/>
          <w:lang w:val="ro-RO"/>
        </w:rPr>
        <w:t xml:space="preserve">; </w:t>
      </w:r>
      <w:r>
        <w:rPr>
          <w:rFonts w:cs="Arial"/>
          <w:b w:val="0"/>
          <w:bCs/>
          <w:szCs w:val="20"/>
          <w:lang w:val="ro-RO"/>
        </w:rPr>
        <w:t>și</w:t>
      </w:r>
    </w:p>
    <w:p w14:paraId="73FC7D7E" w14:textId="51D04E8F" w:rsidR="00E779B2" w:rsidRDefault="0030721E" w:rsidP="00E779B2">
      <w:pPr>
        <w:pStyle w:val="ListParagraph"/>
        <w:numPr>
          <w:ilvl w:val="0"/>
          <w:numId w:val="43"/>
        </w:numPr>
        <w:spacing w:before="120" w:after="120" w:line="280" w:lineRule="exact"/>
        <w:ind w:left="873" w:hanging="510"/>
        <w:contextualSpacing w:val="0"/>
        <w:jc w:val="both"/>
        <w:rPr>
          <w:rFonts w:cs="Arial"/>
          <w:b w:val="0"/>
          <w:bCs/>
          <w:szCs w:val="20"/>
          <w:lang w:val="ro-RO"/>
        </w:rPr>
      </w:pPr>
      <w:r>
        <w:rPr>
          <w:rFonts w:cs="Arial"/>
          <w:b w:val="0"/>
          <w:bCs/>
          <w:szCs w:val="20"/>
          <w:lang w:val="ro-RO"/>
        </w:rPr>
        <w:t xml:space="preserve">În urma Majorării Capitalului Social, capitalul social al Societății, acesta va fi </w:t>
      </w:r>
      <w:r w:rsidRPr="006B71FD">
        <w:rPr>
          <w:rFonts w:cs="Arial"/>
          <w:b w:val="0"/>
          <w:bCs/>
          <w:szCs w:val="20"/>
          <w:lang w:val="ro-RO"/>
        </w:rPr>
        <w:t>de</w:t>
      </w:r>
      <w:r>
        <w:rPr>
          <w:rFonts w:cs="Arial"/>
          <w:b w:val="0"/>
          <w:bCs/>
          <w:szCs w:val="20"/>
          <w:lang w:val="ro-RO"/>
        </w:rPr>
        <w:t xml:space="preserve"> până la</w:t>
      </w:r>
      <w:r w:rsidRPr="006B71FD">
        <w:rPr>
          <w:rFonts w:cs="Arial"/>
          <w:b w:val="0"/>
          <w:bCs/>
          <w:szCs w:val="20"/>
          <w:lang w:val="ro-RO"/>
        </w:rPr>
        <w:t xml:space="preserve"> 514.828.058,8 RON (din care 505.502.157,3 RON și 1.922.633,5 EUR), integral subscris și vărsat de acționari, împărțit într-un număr de </w:t>
      </w:r>
      <w:r>
        <w:rPr>
          <w:rFonts w:cs="Arial"/>
          <w:b w:val="0"/>
          <w:bCs/>
          <w:szCs w:val="20"/>
          <w:lang w:val="ro-RO"/>
        </w:rPr>
        <w:t xml:space="preserve">până la </w:t>
      </w:r>
      <w:r w:rsidRPr="006B71FD">
        <w:rPr>
          <w:rFonts w:cs="Arial"/>
          <w:b w:val="0"/>
          <w:bCs/>
          <w:szCs w:val="20"/>
          <w:lang w:val="ro-RO"/>
        </w:rPr>
        <w:t>2.574.140.294 acțiuni nominative, dematerializate, cu o valoare nominală de 0,2 RON/acțiune</w:t>
      </w:r>
      <w:r>
        <w:rPr>
          <w:rFonts w:cs="Arial"/>
          <w:b w:val="0"/>
          <w:bCs/>
          <w:szCs w:val="20"/>
          <w:lang w:val="ro-RO"/>
        </w:rPr>
        <w:t>.</w:t>
      </w:r>
    </w:p>
    <w:p w14:paraId="7E3870A2" w14:textId="77777777" w:rsidR="00E779B2" w:rsidRPr="00E779B2" w:rsidRDefault="00E779B2" w:rsidP="005846E8">
      <w:pPr>
        <w:pStyle w:val="ListParagraph"/>
        <w:spacing w:before="120" w:after="120" w:line="280" w:lineRule="exact"/>
        <w:ind w:left="0"/>
        <w:jc w:val="both"/>
        <w:rPr>
          <w:rFonts w:cs="Arial"/>
          <w:szCs w:val="20"/>
          <w:lang w:val="ro-RO"/>
        </w:rPr>
      </w:pPr>
      <w:r w:rsidRPr="00E779B2">
        <w:rPr>
          <w:rFonts w:cs="Arial"/>
          <w:szCs w:val="20"/>
          <w:lang w:val="ro-RO"/>
        </w:rPr>
        <w:t>Votul afirmativ asupra acestui punct de pe ordinea de zi este alternativ votului in favoarea punctului 1</w:t>
      </w:r>
      <w:r w:rsidRPr="00E779B2">
        <w:rPr>
          <w:rFonts w:cs="Arial"/>
          <w:szCs w:val="20"/>
          <w:vertAlign w:val="superscript"/>
          <w:lang w:val="ro-RO"/>
        </w:rPr>
        <w:t>1</w:t>
      </w:r>
      <w:r w:rsidRPr="00E779B2">
        <w:rPr>
          <w:rFonts w:cs="Arial"/>
          <w:szCs w:val="20"/>
          <w:lang w:val="ro-RO"/>
        </w:rPr>
        <w:t xml:space="preserve"> de pe ordinea de zi AGEA (echivalează cu votul negativ asupra respectivului punct).</w:t>
      </w:r>
    </w:p>
    <w:p w14:paraId="3F62AD26" w14:textId="77777777" w:rsidR="00E779B2" w:rsidRPr="005846E8" w:rsidRDefault="00E779B2" w:rsidP="005846E8">
      <w:pPr>
        <w:spacing w:before="120" w:after="120" w:line="280" w:lineRule="exact"/>
        <w:ind w:left="363"/>
        <w:jc w:val="both"/>
        <w:rPr>
          <w:rFonts w:cs="Arial"/>
          <w:b/>
          <w:bCs/>
          <w:szCs w:val="20"/>
          <w:lang w:val="ro-RO"/>
        </w:rPr>
      </w:pPr>
    </w:p>
    <w:tbl>
      <w:tblPr>
        <w:tblStyle w:val="TableGrid"/>
        <w:tblW w:w="4788" w:type="pct"/>
        <w:tblInd w:w="359" w:type="dxa"/>
        <w:tblLook w:val="04A0" w:firstRow="1" w:lastRow="0" w:firstColumn="1" w:lastColumn="0" w:noHBand="0" w:noVBand="1"/>
      </w:tblPr>
      <w:tblGrid>
        <w:gridCol w:w="3168"/>
        <w:gridCol w:w="3168"/>
        <w:gridCol w:w="3169"/>
      </w:tblGrid>
      <w:tr w:rsidR="0030721E" w14:paraId="40ED2068" w14:textId="77777777" w:rsidTr="00E32F62">
        <w:tc>
          <w:tcPr>
            <w:tcW w:w="1666" w:type="pct"/>
          </w:tcPr>
          <w:p w14:paraId="628C5337"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C614C15"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BB09911"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2F684680" w14:textId="77777777" w:rsidTr="00E32F62">
        <w:tc>
          <w:tcPr>
            <w:tcW w:w="1666" w:type="pct"/>
          </w:tcPr>
          <w:p w14:paraId="6400F9BD"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479BE33"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1D826BA4" w14:textId="77777777" w:rsidR="0030721E" w:rsidRDefault="0030721E" w:rsidP="00E32F62">
            <w:pPr>
              <w:spacing w:before="120" w:after="120" w:line="280" w:lineRule="exact"/>
              <w:rPr>
                <w:rFonts w:ascii="Arial" w:hAnsi="Arial" w:cs="Arial"/>
                <w:sz w:val="20"/>
                <w:szCs w:val="20"/>
              </w:rPr>
            </w:pPr>
          </w:p>
        </w:tc>
      </w:tr>
    </w:tbl>
    <w:p w14:paraId="1AD3CB8B" w14:textId="63642FB5" w:rsidR="005B1D0E" w:rsidRPr="005846E8" w:rsidRDefault="005B1D0E" w:rsidP="005846E8">
      <w:pPr>
        <w:pStyle w:val="ListParagraph"/>
        <w:spacing w:before="120" w:after="120" w:line="280" w:lineRule="exact"/>
        <w:ind w:left="360"/>
        <w:contextualSpacing w:val="0"/>
        <w:jc w:val="both"/>
        <w:rPr>
          <w:lang w:val="ro-RO"/>
        </w:rPr>
      </w:pPr>
    </w:p>
    <w:p w14:paraId="5B9858A8" w14:textId="2EA6288D" w:rsidR="00E779B2" w:rsidRPr="005846E8" w:rsidRDefault="00ED77D2" w:rsidP="005846E8">
      <w:pPr>
        <w:spacing w:before="120" w:after="120" w:line="280" w:lineRule="exact"/>
        <w:rPr>
          <w:rFonts w:ascii="Arial" w:hAnsi="Arial" w:cs="Arial"/>
          <w:b/>
          <w:sz w:val="20"/>
          <w:szCs w:val="20"/>
          <w:lang w:val="ro-RO"/>
        </w:rPr>
      </w:pPr>
      <w:bookmarkStart w:id="1" w:name="_Hlk80362210"/>
      <w:r w:rsidRPr="005846E8">
        <w:rPr>
          <w:rFonts w:ascii="Arial" w:hAnsi="Arial" w:cs="Arial"/>
          <w:b/>
          <w:sz w:val="20"/>
          <w:szCs w:val="20"/>
          <w:lang w:val="ro-RO"/>
        </w:rPr>
        <w:t>1</w:t>
      </w:r>
      <w:r w:rsidRPr="005846E8">
        <w:rPr>
          <w:rFonts w:ascii="Arial" w:hAnsi="Arial" w:cs="Arial"/>
          <w:b/>
          <w:sz w:val="20"/>
          <w:szCs w:val="20"/>
          <w:vertAlign w:val="superscript"/>
          <w:lang w:val="ro-RO"/>
        </w:rPr>
        <w:t>1</w:t>
      </w:r>
      <w:r w:rsidRPr="005846E8">
        <w:rPr>
          <w:rFonts w:ascii="Arial" w:hAnsi="Arial" w:cs="Arial"/>
          <w:b/>
          <w:sz w:val="20"/>
          <w:szCs w:val="20"/>
          <w:lang w:val="ro-RO"/>
        </w:rPr>
        <w:t xml:space="preserve">. </w:t>
      </w:r>
      <w:r w:rsidR="00E779B2" w:rsidRPr="005846E8">
        <w:rPr>
          <w:rFonts w:ascii="Arial" w:hAnsi="Arial" w:cs="Arial"/>
          <w:b/>
          <w:sz w:val="20"/>
          <w:szCs w:val="20"/>
          <w:lang w:val="ro-RO"/>
        </w:rPr>
        <w:t>Punctul 1</w:t>
      </w:r>
      <w:r w:rsidR="00E779B2" w:rsidRPr="005846E8">
        <w:rPr>
          <w:rFonts w:ascii="Arial" w:hAnsi="Arial" w:cs="Arial"/>
          <w:b/>
          <w:sz w:val="20"/>
          <w:szCs w:val="20"/>
          <w:vertAlign w:val="superscript"/>
          <w:lang w:val="ro-RO"/>
        </w:rPr>
        <w:t>1</w:t>
      </w:r>
      <w:r w:rsidR="00E779B2" w:rsidRPr="005846E8">
        <w:rPr>
          <w:rFonts w:ascii="Arial" w:hAnsi="Arial" w:cs="Arial"/>
          <w:b/>
          <w:sz w:val="20"/>
          <w:szCs w:val="20"/>
          <w:lang w:val="ro-RO"/>
        </w:rPr>
        <w:t xml:space="preserve"> de pe ordinea de zi, respectiv:</w:t>
      </w:r>
    </w:p>
    <w:p w14:paraId="5AEC40C7" w14:textId="359A73FA" w:rsidR="005B1D0E" w:rsidRPr="00E06131" w:rsidRDefault="00851221" w:rsidP="005846E8">
      <w:pPr>
        <w:spacing w:before="120" w:after="120" w:line="280" w:lineRule="exact"/>
        <w:ind w:left="360"/>
        <w:jc w:val="both"/>
        <w:rPr>
          <w:rFonts w:ascii="Arial" w:hAnsi="Arial" w:cs="Arial"/>
          <w:bCs/>
          <w:sz w:val="20"/>
          <w:szCs w:val="20"/>
          <w:lang w:val="ro-RO"/>
        </w:rPr>
      </w:pPr>
      <w:r w:rsidRPr="005846E8">
        <w:rPr>
          <w:rFonts w:ascii="Arial" w:hAnsi="Arial" w:cs="Arial"/>
          <w:bCs/>
          <w:sz w:val="20"/>
          <w:szCs w:val="20"/>
          <w:lang w:val="ro-RO"/>
        </w:rPr>
        <w:t xml:space="preserve">Aprobarea majorării </w:t>
      </w:r>
      <w:r w:rsidR="005B1D0E" w:rsidRPr="00E06131">
        <w:rPr>
          <w:rFonts w:ascii="Arial" w:hAnsi="Arial" w:cs="Arial"/>
          <w:bCs/>
          <w:sz w:val="20"/>
          <w:szCs w:val="20"/>
          <w:lang w:val="ro-RO"/>
        </w:rPr>
        <w:t>capitalului social cu suma de până la 228.812.470,60 RON, prin emisiunea unui număr de până la 1.144.062.353 de acțiuni noi ordinare, nominative și dematerializate, cu valoarea nominală de 0,20 RON per acțiune („</w:t>
      </w:r>
      <w:r w:rsidR="005B1D0E" w:rsidRPr="002805A2">
        <w:rPr>
          <w:rFonts w:ascii="Arial" w:hAnsi="Arial" w:cs="Arial"/>
          <w:b/>
          <w:sz w:val="20"/>
          <w:szCs w:val="20"/>
          <w:lang w:val="ro-RO"/>
        </w:rPr>
        <w:t>Acțiunile Noi</w:t>
      </w:r>
      <w:r w:rsidR="005B1D0E" w:rsidRPr="00E06131">
        <w:rPr>
          <w:rFonts w:ascii="Arial" w:hAnsi="Arial" w:cs="Arial"/>
          <w:bCs/>
          <w:sz w:val="20"/>
          <w:szCs w:val="20"/>
          <w:lang w:val="ro-RO"/>
        </w:rPr>
        <w:t>”), în urma încorporării a aproximativ 80% din primele de emisiune rezultate în urma derulării ofertei publice în perioada 22 iunie 2021 – 2 iulie 2021 („</w:t>
      </w:r>
      <w:r w:rsidR="005B1D0E" w:rsidRPr="002805A2">
        <w:rPr>
          <w:rFonts w:ascii="Arial" w:hAnsi="Arial" w:cs="Arial"/>
          <w:b/>
          <w:sz w:val="20"/>
          <w:szCs w:val="20"/>
          <w:lang w:val="ro-RO"/>
        </w:rPr>
        <w:t>Oferta Publică Inițială</w:t>
      </w:r>
      <w:r w:rsidR="005B1D0E" w:rsidRPr="00E06131">
        <w:rPr>
          <w:rFonts w:ascii="Arial" w:hAnsi="Arial" w:cs="Arial"/>
          <w:bCs/>
          <w:sz w:val="20"/>
          <w:szCs w:val="20"/>
          <w:lang w:val="ro-RO"/>
        </w:rPr>
        <w:t>”) („</w:t>
      </w:r>
      <w:r w:rsidR="005B1D0E" w:rsidRPr="002805A2">
        <w:rPr>
          <w:rFonts w:ascii="Arial" w:hAnsi="Arial" w:cs="Arial"/>
          <w:b/>
          <w:sz w:val="20"/>
          <w:szCs w:val="20"/>
          <w:lang w:val="ro-RO"/>
        </w:rPr>
        <w:t>Majorarea Capitalului Social</w:t>
      </w:r>
      <w:r w:rsidR="005B1D0E" w:rsidRPr="00E06131">
        <w:rPr>
          <w:rFonts w:ascii="Arial" w:hAnsi="Arial" w:cs="Arial"/>
          <w:bCs/>
          <w:sz w:val="20"/>
          <w:szCs w:val="20"/>
          <w:lang w:val="ro-RO"/>
        </w:rPr>
        <w:t xml:space="preserve">”), precum </w:t>
      </w:r>
      <w:proofErr w:type="spellStart"/>
      <w:r w:rsidR="005B1D0E" w:rsidRPr="00E06131">
        <w:rPr>
          <w:rFonts w:ascii="Arial" w:hAnsi="Arial" w:cs="Arial"/>
          <w:bCs/>
          <w:sz w:val="20"/>
          <w:szCs w:val="20"/>
          <w:lang w:val="ro-RO"/>
        </w:rPr>
        <w:t>şi</w:t>
      </w:r>
      <w:proofErr w:type="spellEnd"/>
      <w:r w:rsidR="005B1D0E" w:rsidRPr="00E06131">
        <w:rPr>
          <w:rFonts w:ascii="Arial" w:hAnsi="Arial" w:cs="Arial"/>
          <w:bCs/>
          <w:sz w:val="20"/>
          <w:szCs w:val="20"/>
          <w:lang w:val="ro-RO"/>
        </w:rPr>
        <w:t xml:space="preserve"> aprobarea unui </w:t>
      </w:r>
      <w:proofErr w:type="spellStart"/>
      <w:r w:rsidR="005B1D0E" w:rsidRPr="00E06131">
        <w:rPr>
          <w:rFonts w:ascii="Arial" w:hAnsi="Arial" w:cs="Arial"/>
          <w:bCs/>
          <w:sz w:val="20"/>
          <w:szCs w:val="20"/>
          <w:lang w:val="ro-RO"/>
        </w:rPr>
        <w:t>preţ</w:t>
      </w:r>
      <w:proofErr w:type="spellEnd"/>
      <w:r w:rsidR="005B1D0E" w:rsidRPr="00E06131">
        <w:rPr>
          <w:rFonts w:ascii="Arial" w:hAnsi="Arial" w:cs="Arial"/>
          <w:bCs/>
          <w:sz w:val="20"/>
          <w:szCs w:val="20"/>
          <w:lang w:val="ro-RO"/>
        </w:rPr>
        <w:t xml:space="preserve"> de 2 RON per acțiune pentru compensarea </w:t>
      </w:r>
      <w:proofErr w:type="spellStart"/>
      <w:r w:rsidR="005B1D0E" w:rsidRPr="00E06131">
        <w:rPr>
          <w:rFonts w:ascii="Arial" w:hAnsi="Arial" w:cs="Arial"/>
          <w:bCs/>
          <w:sz w:val="20"/>
          <w:szCs w:val="20"/>
          <w:lang w:val="ro-RO"/>
        </w:rPr>
        <w:t>fracţiunilor</w:t>
      </w:r>
      <w:proofErr w:type="spellEnd"/>
      <w:r w:rsidR="005B1D0E" w:rsidRPr="00E06131">
        <w:rPr>
          <w:rFonts w:ascii="Arial" w:hAnsi="Arial" w:cs="Arial"/>
          <w:bCs/>
          <w:sz w:val="20"/>
          <w:szCs w:val="20"/>
          <w:lang w:val="ro-RO"/>
        </w:rPr>
        <w:t xml:space="preserve"> de </w:t>
      </w:r>
      <w:proofErr w:type="spellStart"/>
      <w:r w:rsidR="005B1D0E" w:rsidRPr="00E06131">
        <w:rPr>
          <w:rFonts w:ascii="Arial" w:hAnsi="Arial" w:cs="Arial"/>
          <w:bCs/>
          <w:sz w:val="20"/>
          <w:szCs w:val="20"/>
          <w:lang w:val="ro-RO"/>
        </w:rPr>
        <w:t>acţiuni</w:t>
      </w:r>
      <w:proofErr w:type="spellEnd"/>
      <w:r w:rsidR="005B1D0E" w:rsidRPr="00E06131">
        <w:rPr>
          <w:rFonts w:ascii="Arial" w:hAnsi="Arial" w:cs="Arial"/>
          <w:bCs/>
          <w:sz w:val="20"/>
          <w:szCs w:val="20"/>
          <w:lang w:val="ro-RO"/>
        </w:rPr>
        <w:t xml:space="preserve"> rezultate în urma aplicării algoritmului specific arătat mai jos </w:t>
      </w:r>
      <w:proofErr w:type="spellStart"/>
      <w:r w:rsidR="005B1D0E" w:rsidRPr="00E06131">
        <w:rPr>
          <w:rFonts w:ascii="Arial" w:hAnsi="Arial" w:cs="Arial"/>
          <w:bCs/>
          <w:sz w:val="20"/>
          <w:szCs w:val="20"/>
          <w:lang w:val="ro-RO"/>
        </w:rPr>
        <w:t>şi</w:t>
      </w:r>
      <w:proofErr w:type="spellEnd"/>
      <w:r w:rsidR="005B1D0E" w:rsidRPr="00E06131">
        <w:rPr>
          <w:rFonts w:ascii="Arial" w:hAnsi="Arial" w:cs="Arial"/>
          <w:bCs/>
          <w:sz w:val="20"/>
          <w:szCs w:val="20"/>
          <w:lang w:val="ro-RO"/>
        </w:rPr>
        <w:t xml:space="preserve"> rotunjirii numărului de Acțiuni Noi ce vor fi emise, conform prevederilor legale în vigoare, după cum urmează:</w:t>
      </w:r>
    </w:p>
    <w:p w14:paraId="347DEB3C" w14:textId="77777777" w:rsidR="005B1D0E" w:rsidRPr="007257C0" w:rsidRDefault="005B1D0E" w:rsidP="005B1D0E">
      <w:pPr>
        <w:pStyle w:val="ListParagraph"/>
        <w:numPr>
          <w:ilvl w:val="0"/>
          <w:numId w:val="49"/>
        </w:numPr>
        <w:spacing w:before="120" w:after="120" w:line="280" w:lineRule="exact"/>
        <w:contextualSpacing w:val="0"/>
        <w:jc w:val="both"/>
        <w:rPr>
          <w:rFonts w:cs="Arial"/>
          <w:szCs w:val="20"/>
          <w:lang w:val="ro-RO"/>
        </w:rPr>
      </w:pPr>
      <w:r w:rsidRPr="00E06131">
        <w:rPr>
          <w:rFonts w:cs="Arial"/>
          <w:b w:val="0"/>
          <w:szCs w:val="20"/>
          <w:lang w:val="ro-RO"/>
        </w:rPr>
        <w:t>Acțiunile Noi vor fi alocate acționarilor Societății proporțional cu deținerile în capitalul social al Societății; în cadrul Majorării Capitalului Social, pentru fiecare 5 acțiuni deja deținute vor fi alocate 4 Acțiuni Noi, sub rezerva prevederilor literei b) de mai jos;</w:t>
      </w:r>
    </w:p>
    <w:p w14:paraId="5DB62793" w14:textId="77777777" w:rsidR="005B1D0E" w:rsidRPr="007257C0" w:rsidRDefault="005B1D0E" w:rsidP="005B1D0E">
      <w:pPr>
        <w:pStyle w:val="ListParagraph"/>
        <w:numPr>
          <w:ilvl w:val="0"/>
          <w:numId w:val="49"/>
        </w:numPr>
        <w:spacing w:before="120" w:after="120" w:line="280" w:lineRule="exact"/>
        <w:contextualSpacing w:val="0"/>
        <w:jc w:val="both"/>
        <w:rPr>
          <w:rFonts w:cs="Arial"/>
          <w:szCs w:val="20"/>
          <w:lang w:val="ro-RO"/>
        </w:rPr>
      </w:pPr>
      <w:r w:rsidRPr="00E06131">
        <w:rPr>
          <w:rFonts w:cs="Arial"/>
          <w:b w:val="0"/>
          <w:szCs w:val="20"/>
          <w:lang w:val="ro-RO"/>
        </w:rPr>
        <w:t>În cazul în care numărul de acțiuni la care ar fi îndreptățit un acționar în cadrul Majorării Capitalului Social nu este un număr natural, numărul de acțiuni care vor fi efectiv alocate respectivului acționar va fi rotunjit în jos la următorul număr natural inferior;</w:t>
      </w:r>
    </w:p>
    <w:p w14:paraId="301916E2" w14:textId="77777777" w:rsidR="005B1D0E" w:rsidRPr="007257C0" w:rsidRDefault="005B1D0E" w:rsidP="005B1D0E">
      <w:pPr>
        <w:pStyle w:val="ListParagraph"/>
        <w:numPr>
          <w:ilvl w:val="0"/>
          <w:numId w:val="49"/>
        </w:numPr>
        <w:spacing w:before="120" w:after="120" w:line="280" w:lineRule="exact"/>
        <w:contextualSpacing w:val="0"/>
        <w:jc w:val="both"/>
        <w:rPr>
          <w:rFonts w:cs="Arial"/>
          <w:szCs w:val="20"/>
          <w:lang w:val="ro-RO"/>
        </w:rPr>
      </w:pPr>
      <w:r w:rsidRPr="00E06131">
        <w:rPr>
          <w:rFonts w:cs="Arial"/>
          <w:b w:val="0"/>
          <w:szCs w:val="20"/>
          <w:lang w:val="ro-RO"/>
        </w:rPr>
        <w:t xml:space="preserve">Prețul pentru compensarea </w:t>
      </w:r>
      <w:proofErr w:type="spellStart"/>
      <w:r w:rsidRPr="00E06131">
        <w:rPr>
          <w:rFonts w:cs="Arial"/>
          <w:b w:val="0"/>
          <w:szCs w:val="20"/>
          <w:lang w:val="ro-RO"/>
        </w:rPr>
        <w:t>fracţiunilor</w:t>
      </w:r>
      <w:proofErr w:type="spellEnd"/>
      <w:r w:rsidRPr="00E06131">
        <w:rPr>
          <w:rFonts w:cs="Arial"/>
          <w:b w:val="0"/>
          <w:szCs w:val="20"/>
          <w:lang w:val="ro-RO"/>
        </w:rPr>
        <w:t xml:space="preserve"> de </w:t>
      </w:r>
      <w:proofErr w:type="spellStart"/>
      <w:r w:rsidRPr="00E06131">
        <w:rPr>
          <w:rFonts w:cs="Arial"/>
          <w:b w:val="0"/>
          <w:szCs w:val="20"/>
          <w:lang w:val="ro-RO"/>
        </w:rPr>
        <w:t>acţiuni</w:t>
      </w:r>
      <w:proofErr w:type="spellEnd"/>
      <w:r w:rsidRPr="00E06131">
        <w:rPr>
          <w:rFonts w:cs="Arial"/>
          <w:b w:val="0"/>
          <w:szCs w:val="20"/>
          <w:lang w:val="ro-RO"/>
        </w:rPr>
        <w:t xml:space="preserve"> rezultate în urma aplicării algoritmului arătat la litera a) de mai sus </w:t>
      </w:r>
      <w:proofErr w:type="spellStart"/>
      <w:r w:rsidRPr="00E06131">
        <w:rPr>
          <w:rFonts w:cs="Arial"/>
          <w:b w:val="0"/>
          <w:szCs w:val="20"/>
          <w:lang w:val="ro-RO"/>
        </w:rPr>
        <w:t>şi</w:t>
      </w:r>
      <w:proofErr w:type="spellEnd"/>
      <w:r w:rsidRPr="00E06131">
        <w:rPr>
          <w:rFonts w:cs="Arial"/>
          <w:b w:val="0"/>
          <w:szCs w:val="20"/>
          <w:lang w:val="ro-RO"/>
        </w:rPr>
        <w:t xml:space="preserve"> rotunjirii rezultatelor conform literei b) de mai sus, stabilit în conformitate prevederilor legale aplicabile va fi de 2 RON; și</w:t>
      </w:r>
    </w:p>
    <w:p w14:paraId="4D8FA5D5" w14:textId="603E966E" w:rsidR="005B1D0E" w:rsidRDefault="005B1D0E" w:rsidP="005B1D0E">
      <w:pPr>
        <w:pStyle w:val="ListParagraph"/>
        <w:numPr>
          <w:ilvl w:val="0"/>
          <w:numId w:val="49"/>
        </w:numPr>
        <w:spacing w:before="120" w:after="120" w:line="280" w:lineRule="exact"/>
        <w:contextualSpacing w:val="0"/>
        <w:jc w:val="both"/>
        <w:rPr>
          <w:rFonts w:cs="Arial"/>
          <w:b w:val="0"/>
          <w:szCs w:val="20"/>
          <w:lang w:val="ro-RO"/>
        </w:rPr>
      </w:pPr>
      <w:r w:rsidRPr="00E06131">
        <w:rPr>
          <w:rFonts w:cs="Arial"/>
          <w:b w:val="0"/>
          <w:szCs w:val="20"/>
          <w:lang w:val="ro-RO"/>
        </w:rPr>
        <w:t>În urma Majorării Capitalului Social, capitalul social al Societății, acesta va fi de până la 514.828.058,8 RON (din care 505.502.157,3 RON și 1.922.633,5 EUR), integral subscris și vărsat de acționari, împărțit într-un număr de până la 2.574.140.294 acțiuni nominative, dematerializate, cu o valoare nominală de 0,2 RON/acțiune.</w:t>
      </w:r>
    </w:p>
    <w:p w14:paraId="6C76AE9D" w14:textId="77777777" w:rsidR="00E779B2" w:rsidRPr="005846E8" w:rsidRDefault="00E779B2" w:rsidP="005846E8">
      <w:pPr>
        <w:pStyle w:val="ListParagraph"/>
        <w:spacing w:before="120" w:after="120" w:line="280" w:lineRule="exact"/>
        <w:ind w:left="0"/>
        <w:jc w:val="both"/>
        <w:rPr>
          <w:rFonts w:cs="Arial"/>
          <w:szCs w:val="20"/>
          <w:lang w:val="ro-RO"/>
        </w:rPr>
      </w:pPr>
      <w:r w:rsidRPr="009405C3">
        <w:rPr>
          <w:rFonts w:cs="Arial"/>
          <w:szCs w:val="20"/>
          <w:lang w:val="ro-RO"/>
        </w:rPr>
        <w:t>Votul afirmativ asupra acestui punct de pe ordinea de zi este alternativ votului in favoarea punctului 1 de pe ordinea de zi AGEA (echivalează cu votul negativ asupra respectivului punct).</w:t>
      </w:r>
    </w:p>
    <w:p w14:paraId="5C1DE4F5" w14:textId="77777777" w:rsidR="00E779B2" w:rsidRPr="005846E8" w:rsidRDefault="00E779B2" w:rsidP="005846E8">
      <w:pPr>
        <w:spacing w:before="120" w:after="120" w:line="280" w:lineRule="exact"/>
        <w:jc w:val="both"/>
        <w:rPr>
          <w:rFonts w:cs="Arial"/>
          <w:b/>
          <w:szCs w:val="20"/>
          <w:lang w:val="ro-RO"/>
        </w:rPr>
      </w:pPr>
    </w:p>
    <w:tbl>
      <w:tblPr>
        <w:tblStyle w:val="TableGrid"/>
        <w:tblW w:w="4788" w:type="pct"/>
        <w:tblInd w:w="359" w:type="dxa"/>
        <w:tblLook w:val="04A0" w:firstRow="1" w:lastRow="0" w:firstColumn="1" w:lastColumn="0" w:noHBand="0" w:noVBand="1"/>
      </w:tblPr>
      <w:tblGrid>
        <w:gridCol w:w="3168"/>
        <w:gridCol w:w="3168"/>
        <w:gridCol w:w="3169"/>
      </w:tblGrid>
      <w:tr w:rsidR="005B1D0E" w14:paraId="5014F385" w14:textId="77777777" w:rsidTr="004E5497">
        <w:tc>
          <w:tcPr>
            <w:tcW w:w="1666" w:type="pct"/>
          </w:tcPr>
          <w:bookmarkEnd w:id="1"/>
          <w:p w14:paraId="1D93E25D" w14:textId="77777777" w:rsidR="005B1D0E" w:rsidRPr="006B6B5E" w:rsidRDefault="005B1D0E"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D5FD1CA" w14:textId="77777777" w:rsidR="005B1D0E" w:rsidRPr="00AA2195" w:rsidRDefault="005B1D0E"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0002193" w14:textId="77777777" w:rsidR="005B1D0E" w:rsidRPr="00AA2195" w:rsidRDefault="005B1D0E" w:rsidP="004E5497">
            <w:pPr>
              <w:spacing w:before="120" w:after="120" w:line="280" w:lineRule="exact"/>
              <w:rPr>
                <w:rFonts w:ascii="Arial" w:hAnsi="Arial" w:cs="Arial"/>
                <w:sz w:val="20"/>
                <w:szCs w:val="20"/>
              </w:rPr>
            </w:pPr>
            <w:r>
              <w:rPr>
                <w:rFonts w:ascii="Arial" w:hAnsi="Arial" w:cs="Arial"/>
                <w:sz w:val="20"/>
                <w:szCs w:val="20"/>
              </w:rPr>
              <w:t>ABȚINERE</w:t>
            </w:r>
          </w:p>
        </w:tc>
      </w:tr>
      <w:tr w:rsidR="005B1D0E" w14:paraId="7B43EE62" w14:textId="77777777" w:rsidTr="004E5497">
        <w:tc>
          <w:tcPr>
            <w:tcW w:w="1666" w:type="pct"/>
          </w:tcPr>
          <w:p w14:paraId="4ECF1D8B" w14:textId="77777777" w:rsidR="005B1D0E" w:rsidRPr="00AA2195" w:rsidRDefault="005B1D0E" w:rsidP="004E5497">
            <w:pPr>
              <w:spacing w:before="120" w:after="120" w:line="280" w:lineRule="exact"/>
              <w:rPr>
                <w:rFonts w:ascii="Arial" w:hAnsi="Arial" w:cs="Arial"/>
                <w:sz w:val="20"/>
                <w:szCs w:val="20"/>
              </w:rPr>
            </w:pPr>
          </w:p>
        </w:tc>
        <w:tc>
          <w:tcPr>
            <w:tcW w:w="1666" w:type="pct"/>
          </w:tcPr>
          <w:p w14:paraId="7AAD2A5F" w14:textId="77777777" w:rsidR="005B1D0E" w:rsidRPr="00AA2195" w:rsidRDefault="005B1D0E" w:rsidP="004E5497">
            <w:pPr>
              <w:spacing w:before="120" w:after="120" w:line="280" w:lineRule="exact"/>
              <w:rPr>
                <w:rFonts w:ascii="Arial" w:hAnsi="Arial" w:cs="Arial"/>
                <w:sz w:val="20"/>
                <w:szCs w:val="20"/>
              </w:rPr>
            </w:pPr>
          </w:p>
        </w:tc>
        <w:tc>
          <w:tcPr>
            <w:tcW w:w="1667" w:type="pct"/>
          </w:tcPr>
          <w:p w14:paraId="603F6649" w14:textId="77777777" w:rsidR="005B1D0E" w:rsidRDefault="005B1D0E" w:rsidP="004E5497">
            <w:pPr>
              <w:spacing w:before="120" w:after="120" w:line="280" w:lineRule="exact"/>
              <w:rPr>
                <w:rFonts w:ascii="Arial" w:hAnsi="Arial" w:cs="Arial"/>
                <w:sz w:val="20"/>
                <w:szCs w:val="20"/>
              </w:rPr>
            </w:pPr>
          </w:p>
        </w:tc>
      </w:tr>
    </w:tbl>
    <w:p w14:paraId="4E6560C2" w14:textId="0BB994DB" w:rsidR="0030721E" w:rsidRPr="005846E8" w:rsidRDefault="0030721E" w:rsidP="005846E8">
      <w:pPr>
        <w:pStyle w:val="ListParagraph"/>
        <w:numPr>
          <w:ilvl w:val="0"/>
          <w:numId w:val="48"/>
        </w:numPr>
        <w:spacing w:before="120" w:after="120" w:line="280" w:lineRule="exact"/>
        <w:contextualSpacing w:val="0"/>
        <w:rPr>
          <w:rFonts w:cs="Arial"/>
          <w:bCs/>
          <w:szCs w:val="20"/>
          <w:lang w:val="ro-RO"/>
        </w:rPr>
      </w:pPr>
      <w:r w:rsidRPr="005846E8">
        <w:rPr>
          <w:rFonts w:cs="Arial"/>
          <w:szCs w:val="20"/>
          <w:lang w:val="ro-RO"/>
        </w:rPr>
        <w:t>Punctul</w:t>
      </w:r>
      <w:r w:rsidRPr="005846E8">
        <w:rPr>
          <w:rFonts w:cs="Arial"/>
          <w:bCs/>
          <w:szCs w:val="20"/>
          <w:lang w:val="ro-RO"/>
        </w:rPr>
        <w:t xml:space="preserve"> 2 de pe ordinea de zi, respectiv:</w:t>
      </w:r>
    </w:p>
    <w:p w14:paraId="223DDE86" w14:textId="77777777" w:rsidR="0030721E" w:rsidRPr="00054231" w:rsidRDefault="0030721E" w:rsidP="0030721E">
      <w:pPr>
        <w:pStyle w:val="ListParagraph"/>
        <w:spacing w:before="120" w:after="120" w:line="280" w:lineRule="exact"/>
        <w:ind w:left="360"/>
        <w:contextualSpacing w:val="0"/>
        <w:jc w:val="both"/>
        <w:rPr>
          <w:rFonts w:cs="Arial"/>
          <w:b w:val="0"/>
          <w:szCs w:val="20"/>
          <w:lang w:val="ro-RO"/>
        </w:rPr>
      </w:pPr>
      <w:r w:rsidRPr="00054231">
        <w:rPr>
          <w:rFonts w:cs="Arial"/>
          <w:b w:val="0"/>
          <w:szCs w:val="20"/>
          <w:lang w:val="ro-RO"/>
        </w:rPr>
        <w:t>Aprobarea împuternicirii Consiliului de Administrație să adopte orice decizie și să efectueze orice acte sau fapte care ar fi necesare, utile sau recomandabile pentru implementarea Majorării de Capital Social, inclusiv cu privire la următoarele aspecte:</w:t>
      </w:r>
    </w:p>
    <w:p w14:paraId="3A8E91AC" w14:textId="77777777" w:rsidR="0030721E" w:rsidRPr="00EB2FE6" w:rsidRDefault="0030721E" w:rsidP="0030721E">
      <w:pPr>
        <w:pStyle w:val="ListParagraph"/>
        <w:numPr>
          <w:ilvl w:val="0"/>
          <w:numId w:val="23"/>
        </w:numPr>
        <w:spacing w:before="120" w:after="120" w:line="280" w:lineRule="exact"/>
        <w:ind w:left="873" w:hanging="510"/>
        <w:contextualSpacing w:val="0"/>
        <w:jc w:val="both"/>
        <w:rPr>
          <w:rFonts w:cs="Arial"/>
          <w:b w:val="0"/>
          <w:bCs/>
          <w:szCs w:val="20"/>
          <w:lang w:val="ro-RO"/>
        </w:rPr>
      </w:pPr>
      <w:r w:rsidRPr="00EB2FE6">
        <w:rPr>
          <w:rFonts w:cs="Arial"/>
          <w:b w:val="0"/>
          <w:bCs/>
          <w:iCs/>
          <w:noProof/>
          <w:szCs w:val="20"/>
          <w:lang w:val="ro-RO"/>
        </w:rPr>
        <w:t>confirmarea</w:t>
      </w:r>
      <w:r w:rsidRPr="00EB2FE6">
        <w:rPr>
          <w:rFonts w:cs="Arial"/>
          <w:b w:val="0"/>
          <w:bCs/>
          <w:szCs w:val="20"/>
          <w:lang w:val="ro-RO"/>
        </w:rPr>
        <w:t xml:space="preserve"> sumei finale a Majorării de Capital Social;</w:t>
      </w:r>
    </w:p>
    <w:p w14:paraId="0A7748E8" w14:textId="77777777" w:rsidR="0030721E" w:rsidRPr="00EB2FE6" w:rsidRDefault="0030721E" w:rsidP="0030721E">
      <w:pPr>
        <w:pStyle w:val="ListParagraph"/>
        <w:numPr>
          <w:ilvl w:val="0"/>
          <w:numId w:val="23"/>
        </w:numPr>
        <w:spacing w:before="120" w:after="120" w:line="280" w:lineRule="exact"/>
        <w:ind w:left="873" w:hanging="510"/>
        <w:contextualSpacing w:val="0"/>
        <w:jc w:val="both"/>
        <w:rPr>
          <w:rFonts w:cs="Arial"/>
          <w:b w:val="0"/>
          <w:bCs/>
          <w:szCs w:val="20"/>
          <w:lang w:val="ro-RO"/>
        </w:rPr>
      </w:pPr>
      <w:r w:rsidRPr="00EB2FE6">
        <w:rPr>
          <w:rFonts w:cs="Arial"/>
          <w:b w:val="0"/>
          <w:bCs/>
          <w:szCs w:val="20"/>
          <w:lang w:val="ro-RO"/>
        </w:rPr>
        <w:t xml:space="preserve">asigurarea listării pe </w:t>
      </w:r>
      <w:r>
        <w:rPr>
          <w:rFonts w:cs="Arial"/>
          <w:b w:val="0"/>
          <w:bCs/>
          <w:szCs w:val="20"/>
          <w:lang w:val="ro-RO"/>
        </w:rPr>
        <w:t>piața reglementată</w:t>
      </w:r>
      <w:r w:rsidRPr="00EB2FE6">
        <w:rPr>
          <w:rFonts w:cs="Arial"/>
          <w:b w:val="0"/>
          <w:bCs/>
          <w:szCs w:val="20"/>
          <w:lang w:val="ro-RO"/>
        </w:rPr>
        <w:t xml:space="preserve"> a </w:t>
      </w:r>
      <w:r>
        <w:rPr>
          <w:rFonts w:cs="Arial"/>
          <w:b w:val="0"/>
          <w:bCs/>
          <w:szCs w:val="20"/>
          <w:lang w:val="ro-RO"/>
        </w:rPr>
        <w:t>Acțiunilor Noi</w:t>
      </w:r>
      <w:r w:rsidRPr="00EB2FE6">
        <w:rPr>
          <w:rFonts w:cs="Arial"/>
          <w:b w:val="0"/>
          <w:bCs/>
          <w:szCs w:val="20"/>
          <w:lang w:val="ro-RO"/>
        </w:rPr>
        <w:t>, modificarea Actului Constitutiv în vederea reflectării noului capital social al Societății în urma finalizării Majorării de Capital Social;</w:t>
      </w:r>
    </w:p>
    <w:p w14:paraId="1D34A275" w14:textId="77777777" w:rsidR="0030721E" w:rsidRPr="00EB2FE6" w:rsidRDefault="0030721E" w:rsidP="0030721E">
      <w:pPr>
        <w:pStyle w:val="ListParagraph"/>
        <w:numPr>
          <w:ilvl w:val="0"/>
          <w:numId w:val="23"/>
        </w:numPr>
        <w:spacing w:before="120" w:after="120" w:line="280" w:lineRule="exact"/>
        <w:ind w:left="873" w:hanging="510"/>
        <w:contextualSpacing w:val="0"/>
        <w:jc w:val="both"/>
        <w:rPr>
          <w:rFonts w:cs="Arial"/>
          <w:b w:val="0"/>
          <w:bCs/>
          <w:szCs w:val="20"/>
          <w:lang w:val="ro-RO"/>
        </w:rPr>
      </w:pPr>
      <w:r w:rsidRPr="00EB2FE6">
        <w:rPr>
          <w:rFonts w:cs="Arial"/>
          <w:b w:val="0"/>
          <w:bCs/>
          <w:szCs w:val="20"/>
          <w:lang w:val="ro-RO"/>
        </w:rPr>
        <w:t xml:space="preserve">aprobarea și executarea oricăror documente care au legătură cu Majorarea de Capital Social, inclusiv </w:t>
      </w:r>
      <w:r w:rsidRPr="00EB2FE6">
        <w:rPr>
          <w:rFonts w:cs="Arial"/>
          <w:b w:val="0"/>
          <w:bCs/>
          <w:iCs/>
          <w:noProof/>
          <w:szCs w:val="20"/>
          <w:lang w:val="ro-RO"/>
        </w:rPr>
        <w:t>orice</w:t>
      </w:r>
      <w:r w:rsidRPr="00EB2FE6">
        <w:rPr>
          <w:rFonts w:cs="Arial"/>
          <w:b w:val="0"/>
          <w:bCs/>
          <w:szCs w:val="20"/>
          <w:lang w:val="ro-RO"/>
        </w:rPr>
        <w:t xml:space="preserve"> certificate, declarații, registre, notificări, acte adiționale și orice alte acte și documente care sunt necesare, în vederea îndeplinirii oricăror formalități și autorizarea și/sau executarea oricăror alte acțiuni care sunt necesare în vederea acordării de efecte depline Majorării de Capital Social; și</w:t>
      </w:r>
    </w:p>
    <w:p w14:paraId="0749227F" w14:textId="77777777" w:rsidR="0030721E" w:rsidRPr="00054231" w:rsidRDefault="0030721E" w:rsidP="0030721E">
      <w:pPr>
        <w:pStyle w:val="ListParagraph"/>
        <w:numPr>
          <w:ilvl w:val="0"/>
          <w:numId w:val="23"/>
        </w:numPr>
        <w:spacing w:before="120" w:after="120" w:line="280" w:lineRule="exact"/>
        <w:ind w:left="873" w:hanging="510"/>
        <w:contextualSpacing w:val="0"/>
        <w:jc w:val="both"/>
        <w:rPr>
          <w:rFonts w:cs="Arial"/>
          <w:b w:val="0"/>
          <w:bCs/>
          <w:szCs w:val="20"/>
          <w:lang w:val="ro-RO"/>
        </w:rPr>
      </w:pPr>
      <w:r w:rsidRPr="00EB2FE6">
        <w:rPr>
          <w:rFonts w:cs="Arial"/>
          <w:b w:val="0"/>
          <w:bCs/>
          <w:szCs w:val="20"/>
          <w:lang w:val="ro-RO"/>
        </w:rPr>
        <w:t xml:space="preserve">reprezentarea Societății în fața oricăror autorități și instituții competente (cum ar fi Oficiul Registrului </w:t>
      </w:r>
      <w:r w:rsidRPr="00EB2FE6">
        <w:rPr>
          <w:rFonts w:cs="Arial"/>
          <w:b w:val="0"/>
          <w:bCs/>
          <w:iCs/>
          <w:noProof/>
          <w:szCs w:val="20"/>
          <w:lang w:val="ro-RO"/>
        </w:rPr>
        <w:t>Comerțului</w:t>
      </w:r>
      <w:r w:rsidRPr="00EB2FE6">
        <w:rPr>
          <w:rFonts w:cs="Arial"/>
          <w:b w:val="0"/>
          <w:bCs/>
          <w:szCs w:val="20"/>
          <w:lang w:val="ro-RO"/>
        </w:rPr>
        <w:t xml:space="preserve">, </w:t>
      </w:r>
      <w:r>
        <w:rPr>
          <w:rFonts w:cs="Arial"/>
          <w:b w:val="0"/>
          <w:bCs/>
          <w:szCs w:val="20"/>
          <w:lang w:val="ro-RO"/>
        </w:rPr>
        <w:t>Autoritatea de Supraveghere Financiară</w:t>
      </w:r>
      <w:r w:rsidRPr="00EB2FE6">
        <w:rPr>
          <w:rFonts w:cs="Arial"/>
          <w:b w:val="0"/>
          <w:bCs/>
          <w:szCs w:val="20"/>
          <w:lang w:val="ro-RO"/>
        </w:rPr>
        <w:t>, B</w:t>
      </w:r>
      <w:r>
        <w:rPr>
          <w:rFonts w:cs="Arial"/>
          <w:b w:val="0"/>
          <w:bCs/>
          <w:szCs w:val="20"/>
          <w:lang w:val="ro-RO"/>
        </w:rPr>
        <w:t>ursa de Valori București</w:t>
      </w:r>
      <w:r w:rsidRPr="00EB2FE6">
        <w:rPr>
          <w:rFonts w:cs="Arial"/>
          <w:b w:val="0"/>
          <w:bCs/>
          <w:szCs w:val="20"/>
          <w:lang w:val="ro-RO"/>
        </w:rPr>
        <w:t>, Depozitarul Central etc.) în vederea înregistrării Majorării de Capital Social.</w:t>
      </w:r>
    </w:p>
    <w:tbl>
      <w:tblPr>
        <w:tblStyle w:val="TableGrid"/>
        <w:tblW w:w="4788" w:type="pct"/>
        <w:tblInd w:w="359" w:type="dxa"/>
        <w:tblLook w:val="04A0" w:firstRow="1" w:lastRow="0" w:firstColumn="1" w:lastColumn="0" w:noHBand="0" w:noVBand="1"/>
      </w:tblPr>
      <w:tblGrid>
        <w:gridCol w:w="3168"/>
        <w:gridCol w:w="3168"/>
        <w:gridCol w:w="3169"/>
      </w:tblGrid>
      <w:tr w:rsidR="0030721E" w14:paraId="12A3BC3E" w14:textId="77777777" w:rsidTr="00E32F62">
        <w:tc>
          <w:tcPr>
            <w:tcW w:w="1666" w:type="pct"/>
          </w:tcPr>
          <w:p w14:paraId="1BBD1A43"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0A531B0"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C70135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1B6A4798" w14:textId="77777777" w:rsidTr="00E32F62">
        <w:tc>
          <w:tcPr>
            <w:tcW w:w="1666" w:type="pct"/>
          </w:tcPr>
          <w:p w14:paraId="2E7947C1"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7DC2778C"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28713E28" w14:textId="77777777" w:rsidR="0030721E" w:rsidRDefault="0030721E" w:rsidP="00E32F62">
            <w:pPr>
              <w:spacing w:before="120" w:after="120" w:line="280" w:lineRule="exact"/>
              <w:rPr>
                <w:rFonts w:ascii="Arial" w:hAnsi="Arial" w:cs="Arial"/>
                <w:sz w:val="20"/>
                <w:szCs w:val="20"/>
              </w:rPr>
            </w:pPr>
          </w:p>
        </w:tc>
      </w:tr>
    </w:tbl>
    <w:p w14:paraId="57495B7F" w14:textId="08018436" w:rsidR="0030721E" w:rsidRPr="005846E8" w:rsidRDefault="0030721E">
      <w:pPr>
        <w:pStyle w:val="ListParagraph"/>
        <w:numPr>
          <w:ilvl w:val="0"/>
          <w:numId w:val="48"/>
        </w:numPr>
        <w:spacing w:before="120" w:after="120" w:line="280" w:lineRule="exact"/>
        <w:contextualSpacing w:val="0"/>
        <w:rPr>
          <w:rFonts w:cs="Arial"/>
          <w:bCs/>
          <w:szCs w:val="20"/>
          <w:lang w:val="ro-RO"/>
        </w:rPr>
      </w:pPr>
      <w:r w:rsidRPr="009405C3">
        <w:rPr>
          <w:rFonts w:cs="Arial"/>
          <w:szCs w:val="20"/>
          <w:lang w:val="ro-RO"/>
        </w:rPr>
        <w:t>Punctul</w:t>
      </w:r>
      <w:r w:rsidRPr="009405C3">
        <w:rPr>
          <w:rFonts w:cs="Arial"/>
          <w:bCs/>
          <w:szCs w:val="20"/>
          <w:lang w:val="ro-RO"/>
        </w:rPr>
        <w:t xml:space="preserve"> 3 de pe ordinea de zi, respectiv:</w:t>
      </w:r>
    </w:p>
    <w:p w14:paraId="344809B4" w14:textId="77777777" w:rsidR="0030721E" w:rsidRPr="00054231" w:rsidRDefault="0030721E" w:rsidP="0030721E">
      <w:pPr>
        <w:pStyle w:val="ListParagraph"/>
        <w:spacing w:before="120" w:after="120" w:line="280" w:lineRule="exact"/>
        <w:ind w:left="360"/>
        <w:contextualSpacing w:val="0"/>
        <w:rPr>
          <w:rFonts w:cs="Arial"/>
          <w:bCs/>
          <w:szCs w:val="20"/>
          <w:lang w:val="ro-RO"/>
        </w:rPr>
      </w:pPr>
      <w:r w:rsidRPr="00054231">
        <w:rPr>
          <w:rFonts w:cs="Arial"/>
          <w:szCs w:val="20"/>
          <w:lang w:val="ro-RO"/>
        </w:rPr>
        <w:t>AVÂND</w:t>
      </w:r>
      <w:r w:rsidRPr="00054231">
        <w:rPr>
          <w:rFonts w:cs="Arial"/>
          <w:bCs/>
          <w:szCs w:val="20"/>
          <w:lang w:val="ro-RO"/>
        </w:rPr>
        <w:t xml:space="preserve"> ÎN VEDERE CĂ:</w:t>
      </w:r>
    </w:p>
    <w:p w14:paraId="4AA90DD0" w14:textId="77777777" w:rsidR="0030721E" w:rsidRPr="00844B48" w:rsidRDefault="0030721E" w:rsidP="0030721E">
      <w:pPr>
        <w:pStyle w:val="ListParagraph"/>
        <w:numPr>
          <w:ilvl w:val="0"/>
          <w:numId w:val="25"/>
        </w:numPr>
        <w:spacing w:before="120" w:after="120" w:line="280" w:lineRule="exact"/>
        <w:ind w:left="873" w:hanging="510"/>
        <w:contextualSpacing w:val="0"/>
        <w:jc w:val="both"/>
        <w:rPr>
          <w:rFonts w:cs="Arial"/>
          <w:b w:val="0"/>
          <w:bCs/>
          <w:szCs w:val="20"/>
          <w:lang w:val="ro-RO"/>
        </w:rPr>
      </w:pPr>
      <w:r w:rsidRPr="00844B48">
        <w:rPr>
          <w:rFonts w:cs="Arial"/>
          <w:b w:val="0"/>
          <w:bCs/>
          <w:szCs w:val="20"/>
          <w:lang w:val="ro-RO"/>
        </w:rPr>
        <w:t>Potrivit prevederilor art. 101 din Legea nr. 31/1990, orice acțiune plătită dă dreptul la un vot în adunarea generală, dacă prin actul constitutiv nu s-a prevăzut altfel;</w:t>
      </w:r>
    </w:p>
    <w:p w14:paraId="5283D315" w14:textId="77777777" w:rsidR="0030721E" w:rsidRPr="00844B48" w:rsidRDefault="0030721E" w:rsidP="0030721E">
      <w:pPr>
        <w:pStyle w:val="ListParagraph"/>
        <w:numPr>
          <w:ilvl w:val="0"/>
          <w:numId w:val="25"/>
        </w:numPr>
        <w:spacing w:before="120" w:after="120" w:line="280" w:lineRule="exact"/>
        <w:ind w:left="873" w:hanging="510"/>
        <w:contextualSpacing w:val="0"/>
        <w:jc w:val="both"/>
        <w:rPr>
          <w:rFonts w:cs="Arial"/>
          <w:b w:val="0"/>
          <w:bCs/>
          <w:szCs w:val="20"/>
          <w:lang w:val="ro-RO"/>
        </w:rPr>
      </w:pPr>
      <w:r w:rsidRPr="00844B48">
        <w:rPr>
          <w:rFonts w:cs="Arial"/>
          <w:b w:val="0"/>
          <w:bCs/>
          <w:szCs w:val="20"/>
          <w:lang w:val="ro-RO"/>
        </w:rPr>
        <w:t>Interpretarea prevederilor mai sus menționate, astfel cum aceasta a fost realizată inclusiv de Înalta Curte de Casație și Justiție prin Decizia nr. 1148/2011 din 16 martie 2011, este în sensul că aceste prevederi acordă acționarilor libertatea de a stabili prin actul constitutiv că anumite acțiuni dau dreptul la mai mult de un drept de vot per acțiune;</w:t>
      </w:r>
    </w:p>
    <w:p w14:paraId="2645A366" w14:textId="77777777" w:rsidR="0030721E" w:rsidRPr="00844B48" w:rsidRDefault="0030721E" w:rsidP="0030721E">
      <w:pPr>
        <w:pStyle w:val="ListParagraph"/>
        <w:numPr>
          <w:ilvl w:val="0"/>
          <w:numId w:val="25"/>
        </w:numPr>
        <w:spacing w:before="120" w:after="120" w:line="280" w:lineRule="exact"/>
        <w:ind w:left="873" w:hanging="510"/>
        <w:contextualSpacing w:val="0"/>
        <w:jc w:val="both"/>
        <w:rPr>
          <w:rFonts w:cs="Arial"/>
          <w:b w:val="0"/>
          <w:bCs/>
          <w:szCs w:val="20"/>
          <w:lang w:val="ro-RO"/>
        </w:rPr>
      </w:pPr>
      <w:r w:rsidRPr="00844B48">
        <w:rPr>
          <w:rFonts w:cs="Arial"/>
          <w:b w:val="0"/>
          <w:bCs/>
          <w:szCs w:val="20"/>
          <w:lang w:val="ro-RO"/>
        </w:rPr>
        <w:t xml:space="preserve">Legislația aplicabilă pieței de capital, aplicabilă Societății, conține prevederi cu privire la clase de acțiuni cu drepturi de vot diferite în art. 42 și 43, art. 69 alin. (1) din Legea nr. 24/2017, art. 2 alin. (2) litera e), art. 188 și art. 201 din Regulamentul 5/2018; </w:t>
      </w:r>
    </w:p>
    <w:p w14:paraId="589A4091" w14:textId="77777777" w:rsidR="0030721E" w:rsidRPr="00713AB4" w:rsidRDefault="0030721E" w:rsidP="0030721E">
      <w:pPr>
        <w:pStyle w:val="ListParagraph"/>
        <w:numPr>
          <w:ilvl w:val="0"/>
          <w:numId w:val="25"/>
        </w:numPr>
        <w:spacing w:before="120" w:after="120" w:line="280" w:lineRule="exact"/>
        <w:ind w:left="873" w:hanging="510"/>
        <w:contextualSpacing w:val="0"/>
        <w:jc w:val="both"/>
        <w:rPr>
          <w:rFonts w:cs="Arial"/>
          <w:szCs w:val="20"/>
          <w:lang w:val="ro-RO"/>
        </w:rPr>
      </w:pPr>
      <w:r>
        <w:rPr>
          <w:rFonts w:cs="Arial"/>
          <w:b w:val="0"/>
          <w:bCs/>
          <w:szCs w:val="20"/>
          <w:lang w:val="ro-RO"/>
        </w:rPr>
        <w:t>Frecvența structurilor de capital cu drepturi de vot diferite</w:t>
      </w:r>
      <w:r w:rsidRPr="00844B48">
        <w:rPr>
          <w:rFonts w:cs="Arial"/>
          <w:b w:val="0"/>
          <w:bCs/>
          <w:szCs w:val="20"/>
          <w:lang w:val="ro-RO"/>
        </w:rPr>
        <w:t xml:space="preserve"> pe piețele de capital din străinătate, precum și recent pe piața de capital din România, precum și de dorința de recunoaștere de către acționarii Societății a implicării și </w:t>
      </w:r>
      <w:r>
        <w:rPr>
          <w:rFonts w:cs="Arial"/>
          <w:b w:val="0"/>
          <w:bCs/>
          <w:szCs w:val="20"/>
          <w:lang w:val="ro-RO"/>
        </w:rPr>
        <w:t>rolului pe</w:t>
      </w:r>
      <w:r w:rsidRPr="00844B48">
        <w:rPr>
          <w:rFonts w:cs="Arial"/>
          <w:b w:val="0"/>
          <w:bCs/>
          <w:szCs w:val="20"/>
          <w:lang w:val="ro-RO"/>
        </w:rPr>
        <w:t xml:space="preserve"> </w:t>
      </w:r>
      <w:r>
        <w:rPr>
          <w:rFonts w:cs="Arial"/>
          <w:b w:val="0"/>
          <w:bCs/>
          <w:szCs w:val="20"/>
          <w:lang w:val="ro-RO"/>
        </w:rPr>
        <w:t>care îl are fiecare dintre</w:t>
      </w:r>
      <w:r w:rsidRPr="00844B48">
        <w:rPr>
          <w:rFonts w:cs="Arial"/>
          <w:b w:val="0"/>
          <w:bCs/>
          <w:szCs w:val="20"/>
          <w:lang w:val="ro-RO"/>
        </w:rPr>
        <w:t xml:space="preserve"> Dl. Victor </w:t>
      </w:r>
      <w:proofErr w:type="spellStart"/>
      <w:r w:rsidRPr="00844B48">
        <w:rPr>
          <w:rFonts w:cs="Arial"/>
          <w:b w:val="0"/>
          <w:bCs/>
          <w:szCs w:val="20"/>
          <w:lang w:val="ro-RO"/>
        </w:rPr>
        <w:t>Căpitanu</w:t>
      </w:r>
      <w:proofErr w:type="spellEnd"/>
      <w:r w:rsidRPr="00844B48">
        <w:rPr>
          <w:rFonts w:cs="Arial"/>
          <w:b w:val="0"/>
          <w:bCs/>
          <w:szCs w:val="20"/>
          <w:lang w:val="ro-RO"/>
        </w:rPr>
        <w:t xml:space="preserve"> și Dl. Andrei-Liviu Diaconescu în calitatea acestora de fondatori ai Societății („</w:t>
      </w:r>
      <w:r w:rsidRPr="00844B48">
        <w:rPr>
          <w:rFonts w:cs="Arial"/>
          <w:szCs w:val="20"/>
          <w:lang w:val="ro-RO"/>
        </w:rPr>
        <w:t>Acționarii Fondatori</w:t>
      </w:r>
      <w:r w:rsidRPr="00844B48">
        <w:rPr>
          <w:rFonts w:cs="Arial"/>
          <w:b w:val="0"/>
          <w:bCs/>
          <w:szCs w:val="20"/>
          <w:lang w:val="ro-RO"/>
        </w:rPr>
        <w:t>”)</w:t>
      </w:r>
      <w:r>
        <w:rPr>
          <w:rFonts w:cs="Arial"/>
          <w:b w:val="0"/>
          <w:bCs/>
          <w:szCs w:val="20"/>
          <w:lang w:val="ro-RO"/>
        </w:rPr>
        <w:t>;</w:t>
      </w:r>
      <w:r w:rsidRPr="00844B48">
        <w:rPr>
          <w:rFonts w:cs="Arial"/>
          <w:b w:val="0"/>
          <w:bCs/>
          <w:szCs w:val="20"/>
          <w:lang w:val="ro-RO"/>
        </w:rPr>
        <w:t xml:space="preserve"> și</w:t>
      </w:r>
    </w:p>
    <w:p w14:paraId="30ABE394" w14:textId="77777777" w:rsidR="0030721E" w:rsidRPr="00FE778D" w:rsidRDefault="0030721E" w:rsidP="0030721E">
      <w:pPr>
        <w:pStyle w:val="ListParagraph"/>
        <w:numPr>
          <w:ilvl w:val="0"/>
          <w:numId w:val="25"/>
        </w:numPr>
        <w:spacing w:before="120" w:after="120" w:line="280" w:lineRule="exact"/>
        <w:ind w:left="873" w:hanging="510"/>
        <w:contextualSpacing w:val="0"/>
        <w:jc w:val="both"/>
        <w:rPr>
          <w:rFonts w:cs="Arial"/>
          <w:szCs w:val="20"/>
          <w:lang w:val="ro-RO"/>
        </w:rPr>
      </w:pPr>
      <w:r>
        <w:rPr>
          <w:rFonts w:cs="Arial"/>
          <w:b w:val="0"/>
          <w:bCs/>
          <w:szCs w:val="20"/>
          <w:lang w:val="ro-RO"/>
        </w:rPr>
        <w:t>Intenția co</w:t>
      </w:r>
      <w:r w:rsidRPr="00FE778D">
        <w:rPr>
          <w:rFonts w:cs="Arial"/>
          <w:b w:val="0"/>
          <w:bCs/>
          <w:szCs w:val="20"/>
          <w:lang w:val="ro-RO"/>
        </w:rPr>
        <w:t>municată</w:t>
      </w:r>
      <w:r w:rsidRPr="00713AB4">
        <w:rPr>
          <w:rFonts w:cs="Arial"/>
          <w:b w:val="0"/>
          <w:bCs/>
          <w:szCs w:val="20"/>
          <w:lang w:val="ro-RO"/>
        </w:rPr>
        <w:t xml:space="preserve"> în cadrul Ofertei Publice Inițiale</w:t>
      </w:r>
      <w:r>
        <w:rPr>
          <w:rFonts w:cs="Arial"/>
          <w:b w:val="0"/>
          <w:bCs/>
          <w:szCs w:val="20"/>
          <w:lang w:val="ro-RO"/>
        </w:rPr>
        <w:t xml:space="preserve"> de a constitui o nouă clasă de acțiuni cu vot multiplu în capitalul social al Societății, având drept titulari Acționarii Fondatori, </w:t>
      </w:r>
    </w:p>
    <w:p w14:paraId="4D4663A1" w14:textId="7777B6CD" w:rsidR="0030721E" w:rsidRDefault="0030721E" w:rsidP="0030721E">
      <w:pPr>
        <w:pStyle w:val="ListParagraph"/>
        <w:spacing w:before="120" w:after="120" w:line="280" w:lineRule="exact"/>
        <w:ind w:left="363"/>
        <w:contextualSpacing w:val="0"/>
        <w:jc w:val="both"/>
        <w:rPr>
          <w:rFonts w:cs="Arial"/>
          <w:b w:val="0"/>
          <w:bCs/>
          <w:szCs w:val="20"/>
          <w:lang w:val="ro-RO"/>
        </w:rPr>
      </w:pPr>
      <w:r w:rsidRPr="00177E59">
        <w:rPr>
          <w:rFonts w:cs="Arial"/>
          <w:b w:val="0"/>
          <w:bCs/>
          <w:szCs w:val="20"/>
          <w:lang w:val="ro-RO"/>
        </w:rPr>
        <w:lastRenderedPageBreak/>
        <w:t>Aprobarea constituirii unei noi clase de acțiuni cu vot multiplu în capitalul social al Societății („</w:t>
      </w:r>
      <w:r w:rsidRPr="00177E59">
        <w:rPr>
          <w:rFonts w:cs="Arial"/>
          <w:szCs w:val="20"/>
          <w:lang w:val="ro-RO"/>
        </w:rPr>
        <w:t>Clasa B</w:t>
      </w:r>
      <w:r w:rsidRPr="00177E59">
        <w:rPr>
          <w:rFonts w:cs="Arial"/>
          <w:b w:val="0"/>
          <w:bCs/>
          <w:szCs w:val="20"/>
          <w:lang w:val="ro-RO"/>
        </w:rPr>
        <w:t xml:space="preserve">”), fiecare acțiune din Clasa B fiind o acțiune nominativă și dematerializată, având o valoare nominală egală cu 0,2 RON/acțiune și conferind 5 drepturi de vot per acțiune (constituirea acestei Clase B are loc în considerarea operațiunii de conversie de la punctul </w:t>
      </w:r>
      <w:r>
        <w:rPr>
          <w:rFonts w:cs="Arial"/>
          <w:b w:val="0"/>
          <w:bCs/>
          <w:szCs w:val="20"/>
          <w:lang w:val="ro-RO"/>
        </w:rPr>
        <w:t>4</w:t>
      </w:r>
      <w:r w:rsidRPr="00177E59">
        <w:rPr>
          <w:rFonts w:cs="Arial"/>
          <w:b w:val="0"/>
          <w:bCs/>
          <w:szCs w:val="20"/>
          <w:lang w:val="ro-RO"/>
        </w:rPr>
        <w:t xml:space="preserve"> de mai jos, acțiunile din respectiva Clasă B urmând să fie deținute astfel de către </w:t>
      </w:r>
      <w:r w:rsidRPr="00790EAC">
        <w:rPr>
          <w:rFonts w:cs="Arial"/>
          <w:b w:val="0"/>
          <w:bCs/>
          <w:szCs w:val="20"/>
          <w:lang w:val="ro-RO"/>
        </w:rPr>
        <w:t>Acționarii Fondatori</w:t>
      </w:r>
      <w:r w:rsidRPr="00177E59">
        <w:rPr>
          <w:rFonts w:cs="Arial"/>
          <w:b w:val="0"/>
          <w:bCs/>
          <w:szCs w:val="20"/>
          <w:lang w:val="ro-RO"/>
        </w:rPr>
        <w:t xml:space="preserve"> și urmând să aibă regimul descris la punctele </w:t>
      </w:r>
      <w:r>
        <w:rPr>
          <w:rFonts w:cs="Arial"/>
          <w:b w:val="0"/>
          <w:bCs/>
          <w:szCs w:val="20"/>
          <w:lang w:val="ro-RO"/>
        </w:rPr>
        <w:t>4</w:t>
      </w:r>
      <w:r w:rsidRPr="00177E59">
        <w:rPr>
          <w:rFonts w:cs="Arial"/>
          <w:b w:val="0"/>
          <w:bCs/>
          <w:szCs w:val="20"/>
          <w:lang w:val="ro-RO"/>
        </w:rPr>
        <w:t xml:space="preserve"> și </w:t>
      </w:r>
      <w:r>
        <w:rPr>
          <w:rFonts w:cs="Arial"/>
          <w:b w:val="0"/>
          <w:bCs/>
          <w:szCs w:val="20"/>
          <w:lang w:val="ro-RO"/>
        </w:rPr>
        <w:t>5</w:t>
      </w:r>
      <w:r w:rsidRPr="00177E59">
        <w:rPr>
          <w:rFonts w:cs="Arial"/>
          <w:b w:val="0"/>
          <w:bCs/>
          <w:szCs w:val="20"/>
          <w:lang w:val="ro-RO"/>
        </w:rPr>
        <w:t xml:space="preserve"> de mai jos, și aprobarea redenumirii actualei clase de acțiuni ordinare, nominative și dematerializate din capitalul social al Societății în „</w:t>
      </w:r>
      <w:r w:rsidRPr="00A62D70">
        <w:rPr>
          <w:rFonts w:cs="Arial"/>
          <w:szCs w:val="20"/>
          <w:lang w:val="ro-RO"/>
        </w:rPr>
        <w:t>Clasa A</w:t>
      </w:r>
      <w:r w:rsidRPr="00177E59">
        <w:rPr>
          <w:rFonts w:cs="Arial"/>
          <w:b w:val="0"/>
          <w:bCs/>
          <w:szCs w:val="20"/>
          <w:lang w:val="ro-RO"/>
        </w:rPr>
        <w:t>”.</w:t>
      </w:r>
    </w:p>
    <w:p w14:paraId="2F68A2B1" w14:textId="70E76B69" w:rsidR="00E779B2" w:rsidRPr="005846E8" w:rsidRDefault="00E779B2" w:rsidP="005846E8">
      <w:pPr>
        <w:spacing w:before="120" w:after="120" w:line="280" w:lineRule="exact"/>
        <w:jc w:val="both"/>
        <w:rPr>
          <w:rFonts w:cs="Arial"/>
          <w:b/>
          <w:bCs/>
          <w:szCs w:val="20"/>
          <w:lang w:val="ro-RO"/>
        </w:rPr>
      </w:pPr>
      <w:r w:rsidRPr="00E06131">
        <w:rPr>
          <w:rFonts w:ascii="Arial" w:hAnsi="Arial" w:cs="Arial"/>
          <w:b/>
          <w:bCs/>
          <w:sz w:val="20"/>
          <w:szCs w:val="20"/>
          <w:lang w:val="ro-RO"/>
        </w:rPr>
        <w:t>Votul afirmativ asupra acestui punct de pe ordinea de zi este alternativ votului in favoarea punctului 3</w:t>
      </w:r>
      <w:r w:rsidRPr="00E06131">
        <w:rPr>
          <w:rFonts w:ascii="Arial" w:hAnsi="Arial" w:cs="Arial"/>
          <w:b/>
          <w:bCs/>
          <w:sz w:val="20"/>
          <w:szCs w:val="20"/>
          <w:vertAlign w:val="superscript"/>
          <w:lang w:val="ro-RO"/>
        </w:rPr>
        <w:t>1</w:t>
      </w:r>
      <w:r w:rsidRPr="00E06131">
        <w:rPr>
          <w:rFonts w:ascii="Arial" w:hAnsi="Arial" w:cs="Arial"/>
          <w:b/>
          <w:bCs/>
          <w:sz w:val="20"/>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30721E" w14:paraId="6A832B66" w14:textId="77777777" w:rsidTr="00E32F62">
        <w:tc>
          <w:tcPr>
            <w:tcW w:w="1666" w:type="pct"/>
          </w:tcPr>
          <w:p w14:paraId="2069008A"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7467AE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65E703A1"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087304B1" w14:textId="77777777" w:rsidTr="00E32F62">
        <w:tc>
          <w:tcPr>
            <w:tcW w:w="1666" w:type="pct"/>
          </w:tcPr>
          <w:p w14:paraId="4524E82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33EC1DC7"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043F38CF" w14:textId="77777777" w:rsidR="0030721E" w:rsidRDefault="0030721E" w:rsidP="00E32F62">
            <w:pPr>
              <w:spacing w:before="120" w:after="120" w:line="280" w:lineRule="exact"/>
              <w:rPr>
                <w:rFonts w:ascii="Arial" w:hAnsi="Arial" w:cs="Arial"/>
                <w:sz w:val="20"/>
                <w:szCs w:val="20"/>
              </w:rPr>
            </w:pPr>
          </w:p>
        </w:tc>
      </w:tr>
    </w:tbl>
    <w:p w14:paraId="096FA6FB" w14:textId="7B06666C" w:rsidR="00E779B2" w:rsidRPr="009405C3" w:rsidRDefault="00ED77D2" w:rsidP="005846E8">
      <w:pPr>
        <w:spacing w:before="120" w:after="120" w:line="280" w:lineRule="exact"/>
        <w:rPr>
          <w:rFonts w:cs="Arial"/>
          <w:szCs w:val="20"/>
          <w:lang w:val="ro-RO"/>
        </w:rPr>
      </w:pPr>
      <w:r w:rsidRPr="005846E8">
        <w:rPr>
          <w:rFonts w:ascii="Arial" w:hAnsi="Arial" w:cs="Arial"/>
          <w:b/>
          <w:sz w:val="20"/>
          <w:szCs w:val="20"/>
          <w:lang w:val="ro-RO"/>
        </w:rPr>
        <w:t>3</w:t>
      </w:r>
      <w:r w:rsidRPr="005846E8">
        <w:rPr>
          <w:rFonts w:ascii="Arial" w:hAnsi="Arial" w:cs="Arial"/>
          <w:b/>
          <w:sz w:val="20"/>
          <w:szCs w:val="20"/>
          <w:vertAlign w:val="superscript"/>
          <w:lang w:val="ro-RO"/>
        </w:rPr>
        <w:t>1</w:t>
      </w:r>
      <w:r w:rsidRPr="005846E8">
        <w:rPr>
          <w:rFonts w:ascii="Arial" w:hAnsi="Arial" w:cs="Arial"/>
          <w:b/>
          <w:sz w:val="20"/>
          <w:szCs w:val="20"/>
          <w:lang w:val="ro-RO"/>
        </w:rPr>
        <w:t xml:space="preserve">. </w:t>
      </w:r>
      <w:r w:rsidR="00E779B2" w:rsidRPr="005846E8">
        <w:rPr>
          <w:rFonts w:ascii="Arial" w:hAnsi="Arial" w:cs="Arial"/>
          <w:b/>
          <w:sz w:val="20"/>
          <w:szCs w:val="20"/>
          <w:lang w:val="ro-RO"/>
        </w:rPr>
        <w:t>Punctul 3</w:t>
      </w:r>
      <w:r w:rsidR="00E779B2" w:rsidRPr="005846E8">
        <w:rPr>
          <w:rFonts w:ascii="Arial" w:hAnsi="Arial" w:cs="Arial"/>
          <w:b/>
          <w:sz w:val="20"/>
          <w:szCs w:val="20"/>
          <w:vertAlign w:val="superscript"/>
          <w:lang w:val="ro-RO"/>
        </w:rPr>
        <w:t xml:space="preserve">1 </w:t>
      </w:r>
      <w:r w:rsidR="00E779B2" w:rsidRPr="005846E8">
        <w:rPr>
          <w:rFonts w:ascii="Arial" w:hAnsi="Arial" w:cs="Arial"/>
          <w:b/>
          <w:sz w:val="20"/>
          <w:szCs w:val="20"/>
          <w:lang w:val="ro-RO"/>
        </w:rPr>
        <w:t>de pe ordinea de zi, respectiv:</w:t>
      </w:r>
    </w:p>
    <w:p w14:paraId="441163B3" w14:textId="029D3F26" w:rsidR="00E779B2" w:rsidRPr="005846E8" w:rsidRDefault="00E779B2" w:rsidP="00E779B2">
      <w:pPr>
        <w:pStyle w:val="ListParagraph"/>
        <w:spacing w:before="120" w:after="120" w:line="280" w:lineRule="exact"/>
        <w:ind w:hanging="810"/>
        <w:jc w:val="both"/>
        <w:rPr>
          <w:rFonts w:cs="Arial"/>
          <w:bCs/>
          <w:szCs w:val="20"/>
          <w:lang w:val="ro-RO"/>
        </w:rPr>
      </w:pPr>
      <w:r w:rsidRPr="005846E8">
        <w:rPr>
          <w:rFonts w:cs="Arial"/>
          <w:bCs/>
          <w:szCs w:val="20"/>
          <w:lang w:val="ro-RO"/>
        </w:rPr>
        <w:t>AVÂND ÎN VEDERE CĂ:</w:t>
      </w:r>
    </w:p>
    <w:p w14:paraId="6A2A9E8B" w14:textId="77777777" w:rsidR="00E779B2" w:rsidRPr="001C2029" w:rsidRDefault="00E779B2" w:rsidP="00E779B2">
      <w:pPr>
        <w:pStyle w:val="ListParagraph"/>
        <w:numPr>
          <w:ilvl w:val="0"/>
          <w:numId w:val="52"/>
        </w:numPr>
        <w:spacing w:before="120" w:after="120" w:line="280" w:lineRule="exact"/>
        <w:ind w:left="720"/>
        <w:contextualSpacing w:val="0"/>
        <w:jc w:val="both"/>
        <w:rPr>
          <w:rFonts w:cs="Arial"/>
          <w:b w:val="0"/>
          <w:szCs w:val="20"/>
          <w:lang w:val="ro-RO"/>
        </w:rPr>
      </w:pPr>
      <w:r w:rsidRPr="001C2029">
        <w:rPr>
          <w:rFonts w:cs="Arial"/>
          <w:b w:val="0"/>
          <w:szCs w:val="20"/>
          <w:lang w:val="ro-RO"/>
        </w:rPr>
        <w:t>Potrivit prevederilor art. 101 din Legea nr. 31/1990, orice acțiune plătită dă dreptul la un vot în adunarea generală, dacă prin actul constitutiv nu s-a prevăzut altfel;</w:t>
      </w:r>
    </w:p>
    <w:p w14:paraId="00113682" w14:textId="77777777" w:rsidR="00E779B2" w:rsidRPr="001C2029" w:rsidRDefault="00E779B2" w:rsidP="00E779B2">
      <w:pPr>
        <w:pStyle w:val="ListParagraph"/>
        <w:numPr>
          <w:ilvl w:val="0"/>
          <w:numId w:val="52"/>
        </w:numPr>
        <w:spacing w:before="120" w:after="120" w:line="280" w:lineRule="exact"/>
        <w:ind w:left="720"/>
        <w:contextualSpacing w:val="0"/>
        <w:jc w:val="both"/>
        <w:rPr>
          <w:rFonts w:cs="Arial"/>
          <w:b w:val="0"/>
          <w:szCs w:val="20"/>
          <w:lang w:val="ro-RO"/>
        </w:rPr>
      </w:pPr>
      <w:r w:rsidRPr="001C2029">
        <w:rPr>
          <w:rFonts w:cs="Arial"/>
          <w:b w:val="0"/>
          <w:szCs w:val="20"/>
          <w:lang w:val="ro-RO"/>
        </w:rPr>
        <w:t>Interpretarea prevederilor mai sus menționate, astfel cum aceasta a fost realizată inclusiv de Înalta Curte de Casație și Justiție prin Decizia nr. 1148/2011 din 16 martie 2011, este în sensul că aceste prevederi acordă acționarilor libertatea de a stabili prin actul constitutiv că anumite acțiuni dau dreptul la mai mult de un drept de vot per acțiune;</w:t>
      </w:r>
    </w:p>
    <w:p w14:paraId="2F64BDF1" w14:textId="77777777" w:rsidR="00E779B2" w:rsidRPr="001C2029" w:rsidRDefault="00E779B2" w:rsidP="00E779B2">
      <w:pPr>
        <w:pStyle w:val="ListParagraph"/>
        <w:numPr>
          <w:ilvl w:val="0"/>
          <w:numId w:val="52"/>
        </w:numPr>
        <w:spacing w:before="120" w:after="120" w:line="280" w:lineRule="exact"/>
        <w:ind w:left="720"/>
        <w:contextualSpacing w:val="0"/>
        <w:jc w:val="both"/>
        <w:rPr>
          <w:rFonts w:cs="Arial"/>
          <w:b w:val="0"/>
          <w:szCs w:val="20"/>
          <w:lang w:val="ro-RO"/>
        </w:rPr>
      </w:pPr>
      <w:r w:rsidRPr="001C2029">
        <w:rPr>
          <w:rFonts w:cs="Arial"/>
          <w:b w:val="0"/>
          <w:szCs w:val="20"/>
          <w:lang w:val="ro-RO"/>
        </w:rPr>
        <w:t xml:space="preserve">Legislația aplicabilă pieței de capital, aplicabilă Societății, conține prevederi cu privire la clase de acțiuni cu drepturi de vot diferite în art. 42 și 43, art. 69 alin. (1) din Legea nr. 24/2017, art. 2 alin. (2) litera e), art. 188 și art. 201 din Regulamentul 5/2018; </w:t>
      </w:r>
    </w:p>
    <w:p w14:paraId="46D7A08A" w14:textId="77777777" w:rsidR="00E779B2" w:rsidRPr="001C2029" w:rsidRDefault="00E779B2" w:rsidP="00E779B2">
      <w:pPr>
        <w:pStyle w:val="ListParagraph"/>
        <w:numPr>
          <w:ilvl w:val="0"/>
          <w:numId w:val="52"/>
        </w:numPr>
        <w:spacing w:before="120" w:after="120" w:line="280" w:lineRule="exact"/>
        <w:ind w:left="720"/>
        <w:contextualSpacing w:val="0"/>
        <w:jc w:val="both"/>
        <w:rPr>
          <w:rFonts w:cs="Arial"/>
          <w:b w:val="0"/>
          <w:szCs w:val="20"/>
          <w:lang w:val="ro-RO"/>
        </w:rPr>
      </w:pPr>
      <w:r w:rsidRPr="001C2029">
        <w:rPr>
          <w:rFonts w:cs="Arial"/>
          <w:b w:val="0"/>
          <w:szCs w:val="20"/>
          <w:lang w:val="ro-RO"/>
        </w:rPr>
        <w:t xml:space="preserve">Frecvența structurilor de capital cu drepturi de vot diferite pe piețele de capital din străinătate, precum și recent pe piața de capital din România, precum și de dorința de recunoaștere de către acționarii Societății a implicării și rolului pe care îl are fiecare dintre Dl. Victor </w:t>
      </w:r>
      <w:proofErr w:type="spellStart"/>
      <w:r w:rsidRPr="001C2029">
        <w:rPr>
          <w:rFonts w:cs="Arial"/>
          <w:b w:val="0"/>
          <w:szCs w:val="20"/>
          <w:lang w:val="ro-RO"/>
        </w:rPr>
        <w:t>Căpitanu</w:t>
      </w:r>
      <w:proofErr w:type="spellEnd"/>
      <w:r w:rsidRPr="001C2029">
        <w:rPr>
          <w:rFonts w:cs="Arial"/>
          <w:b w:val="0"/>
          <w:szCs w:val="20"/>
          <w:lang w:val="ro-RO"/>
        </w:rPr>
        <w:t xml:space="preserve"> și Dl. Andrei-Liviu Diaconescu în calitatea acestora de fondatori ai Societății („Acționarii Fondatori”); și</w:t>
      </w:r>
    </w:p>
    <w:p w14:paraId="5936BB61" w14:textId="77777777" w:rsidR="00E779B2" w:rsidRPr="001C2029" w:rsidRDefault="00E779B2" w:rsidP="00E779B2">
      <w:pPr>
        <w:pStyle w:val="ListParagraph"/>
        <w:numPr>
          <w:ilvl w:val="0"/>
          <w:numId w:val="52"/>
        </w:numPr>
        <w:spacing w:before="120" w:after="120" w:line="280" w:lineRule="exact"/>
        <w:ind w:left="720"/>
        <w:contextualSpacing w:val="0"/>
        <w:jc w:val="both"/>
        <w:rPr>
          <w:rFonts w:cs="Arial"/>
          <w:b w:val="0"/>
          <w:szCs w:val="20"/>
          <w:lang w:val="ro-RO"/>
        </w:rPr>
      </w:pPr>
      <w:r w:rsidRPr="00C05B0F">
        <w:rPr>
          <w:rFonts w:cs="Arial"/>
          <w:b w:val="0"/>
          <w:bCs/>
          <w:szCs w:val="20"/>
          <w:lang w:val="ro-RO"/>
        </w:rPr>
        <w:t>Intenția</w:t>
      </w:r>
      <w:r w:rsidRPr="001C2029">
        <w:rPr>
          <w:rFonts w:cs="Arial"/>
          <w:b w:val="0"/>
          <w:szCs w:val="20"/>
          <w:lang w:val="ro-RO"/>
        </w:rPr>
        <w:t xml:space="preserve"> comunicată în cadrul Ofertei Publice Inițiale de a constitui o nouă clasă de acțiuni cu vot multiplu în capitalul social al Societății, având drept titulari Acționarii Fondatori;</w:t>
      </w:r>
    </w:p>
    <w:p w14:paraId="23BF4BA3" w14:textId="77777777" w:rsidR="00E779B2" w:rsidRPr="001C2029" w:rsidRDefault="00E779B2" w:rsidP="00E779B2">
      <w:pPr>
        <w:pStyle w:val="ListParagraph"/>
        <w:numPr>
          <w:ilvl w:val="0"/>
          <w:numId w:val="52"/>
        </w:numPr>
        <w:spacing w:before="120" w:after="120" w:line="280" w:lineRule="exact"/>
        <w:ind w:left="720"/>
        <w:contextualSpacing w:val="0"/>
        <w:jc w:val="both"/>
        <w:rPr>
          <w:rFonts w:cs="Arial"/>
          <w:b w:val="0"/>
          <w:szCs w:val="20"/>
          <w:lang w:val="ro-RO"/>
        </w:rPr>
      </w:pPr>
      <w:r w:rsidRPr="00C05B0F">
        <w:rPr>
          <w:rFonts w:cs="Arial"/>
          <w:b w:val="0"/>
          <w:bCs/>
          <w:szCs w:val="20"/>
          <w:lang w:val="ro-RO"/>
        </w:rPr>
        <w:t>Intenția</w:t>
      </w:r>
      <w:r w:rsidRPr="001C2029">
        <w:rPr>
          <w:rFonts w:cs="Arial"/>
          <w:b w:val="0"/>
          <w:szCs w:val="20"/>
          <w:lang w:val="ro-RO"/>
        </w:rPr>
        <w:t xml:space="preserve"> fiecăruia dintre Acționarii Fondatori să contribuie toate acțiunile deținute în capitalul social al Societății la capitalul social al unor societăți deținute în întregime de fiecare dintre ei, i.e.:</w:t>
      </w:r>
    </w:p>
    <w:p w14:paraId="7CC5660E" w14:textId="77777777" w:rsidR="00E779B2" w:rsidRPr="001C2029" w:rsidRDefault="00E779B2" w:rsidP="00E779B2">
      <w:pPr>
        <w:pStyle w:val="ListParagraph"/>
        <w:numPr>
          <w:ilvl w:val="0"/>
          <w:numId w:val="53"/>
        </w:numPr>
        <w:spacing w:before="120" w:after="120" w:line="280" w:lineRule="exact"/>
        <w:ind w:left="720"/>
        <w:jc w:val="both"/>
        <w:rPr>
          <w:rFonts w:cs="Arial"/>
          <w:b w:val="0"/>
          <w:szCs w:val="20"/>
          <w:lang w:val="ro-RO"/>
        </w:rPr>
      </w:pPr>
      <w:r w:rsidRPr="001C2029">
        <w:rPr>
          <w:rFonts w:cs="Arial"/>
          <w:b w:val="0"/>
          <w:szCs w:val="20"/>
          <w:lang w:val="ro-RO"/>
        </w:rPr>
        <w:t xml:space="preserve">Dl. Victor </w:t>
      </w:r>
      <w:proofErr w:type="spellStart"/>
      <w:r w:rsidRPr="001C2029">
        <w:rPr>
          <w:rFonts w:cs="Arial"/>
          <w:b w:val="0"/>
          <w:szCs w:val="20"/>
          <w:lang w:val="ro-RO"/>
        </w:rPr>
        <w:t>Căpitanu</w:t>
      </w:r>
      <w:proofErr w:type="spellEnd"/>
      <w:r w:rsidRPr="001C2029">
        <w:rPr>
          <w:rFonts w:cs="Arial"/>
          <w:b w:val="0"/>
          <w:szCs w:val="20"/>
          <w:lang w:val="ro-RO"/>
        </w:rPr>
        <w:t xml:space="preserve"> va contribui toate acțiunile deținute de acesta în capitalul social al Societății la capitalul social al Vinci VER Holding S.R.L., o societate cu răspundere limitată, înființată în conformitate cu legile din România, având sediul social situat în Strada Maxim Gorki, Nr. 20, Sector 1, București, România, înregistrată la Registrul Comerțului sub numărul J40/14243/2021, EUID ROONRC.J40/14243/2021, cod unic de înregistrare 44759402 („</w:t>
      </w:r>
      <w:r w:rsidRPr="00E06131">
        <w:rPr>
          <w:rFonts w:cs="Arial"/>
          <w:bCs/>
          <w:szCs w:val="20"/>
          <w:lang w:val="ro-RO"/>
        </w:rPr>
        <w:t>Vinci</w:t>
      </w:r>
      <w:r w:rsidRPr="001C2029">
        <w:rPr>
          <w:rFonts w:cs="Arial"/>
          <w:b w:val="0"/>
          <w:szCs w:val="20"/>
          <w:lang w:val="ro-RO"/>
        </w:rPr>
        <w:t>”), în care are calitatea de asociat unic (deținând 100% din capitalul social și din drepturile de vot); și</w:t>
      </w:r>
    </w:p>
    <w:p w14:paraId="3BE92FFB" w14:textId="77777777" w:rsidR="00E779B2" w:rsidRPr="001C2029" w:rsidRDefault="00E779B2" w:rsidP="00E779B2">
      <w:pPr>
        <w:pStyle w:val="ListParagraph"/>
        <w:numPr>
          <w:ilvl w:val="0"/>
          <w:numId w:val="53"/>
        </w:numPr>
        <w:spacing w:before="120" w:after="120" w:line="280" w:lineRule="exact"/>
        <w:ind w:left="720"/>
        <w:jc w:val="both"/>
        <w:rPr>
          <w:rFonts w:cs="Arial"/>
          <w:b w:val="0"/>
          <w:szCs w:val="20"/>
          <w:lang w:val="ro-RO"/>
        </w:rPr>
      </w:pPr>
      <w:r w:rsidRPr="001C2029">
        <w:rPr>
          <w:rFonts w:cs="Arial"/>
          <w:b w:val="0"/>
          <w:szCs w:val="20"/>
          <w:lang w:val="ro-RO"/>
        </w:rPr>
        <w:t xml:space="preserve">Dl. Andrei – Liviu Diaconescu  va contribui toate acțiunile deținute de acesta în capitalul social al Societății la capitalul social al  OA Liviu Holding Invest S.R.L., o societate cu răspundere limitată, înființată în conformitate cu legile din România, având sediul social situat în Strada Maxim Gorki, Nr. 20, Sector 1, București, România, înregistrată la Registrul Comerțului sub numărul J40/14248/2021, EUID </w:t>
      </w:r>
      <w:r w:rsidRPr="001C2029">
        <w:rPr>
          <w:rFonts w:cs="Arial"/>
          <w:b w:val="0"/>
          <w:szCs w:val="20"/>
          <w:lang w:val="ro-RO"/>
        </w:rPr>
        <w:lastRenderedPageBreak/>
        <w:t>ROONRC.J40/14248/2021, cod unic de înregistrare 44759623 („</w:t>
      </w:r>
      <w:r w:rsidRPr="00E06131">
        <w:rPr>
          <w:rFonts w:cs="Arial"/>
          <w:bCs/>
          <w:szCs w:val="20"/>
          <w:lang w:val="ro-RO"/>
        </w:rPr>
        <w:t>OA</w:t>
      </w:r>
      <w:r w:rsidRPr="001C2029">
        <w:rPr>
          <w:rFonts w:cs="Arial"/>
          <w:b w:val="0"/>
          <w:szCs w:val="20"/>
          <w:lang w:val="ro-RO"/>
        </w:rPr>
        <w:t>”), în care are calitatea de asociat unic (deținând 100% din capitalul social și din drepturile de vot)</w:t>
      </w:r>
    </w:p>
    <w:p w14:paraId="7BE284A0" w14:textId="77777777" w:rsidR="00E779B2" w:rsidRDefault="00E779B2" w:rsidP="00E779B2">
      <w:pPr>
        <w:pStyle w:val="ListParagraph"/>
        <w:spacing w:before="120" w:after="120" w:line="280" w:lineRule="exact"/>
        <w:jc w:val="both"/>
        <w:rPr>
          <w:rFonts w:cs="Arial"/>
          <w:b w:val="0"/>
          <w:szCs w:val="20"/>
          <w:lang w:val="ro-RO"/>
        </w:rPr>
      </w:pPr>
      <w:r w:rsidRPr="001C2029">
        <w:rPr>
          <w:rFonts w:cs="Arial"/>
          <w:b w:val="0"/>
          <w:szCs w:val="20"/>
          <w:lang w:val="ro-RO"/>
        </w:rPr>
        <w:t>(Vinci și OA vor fi denumite în continuare împreună „</w:t>
      </w:r>
      <w:r w:rsidRPr="00E06131">
        <w:rPr>
          <w:rFonts w:cs="Arial"/>
          <w:bCs/>
          <w:szCs w:val="20"/>
          <w:lang w:val="ro-RO"/>
        </w:rPr>
        <w:t>Societățile Deținute de Acționarii Fondatori</w:t>
      </w:r>
      <w:r w:rsidRPr="001C2029">
        <w:rPr>
          <w:rFonts w:cs="Arial"/>
          <w:b w:val="0"/>
          <w:szCs w:val="20"/>
          <w:lang w:val="ro-RO"/>
        </w:rPr>
        <w:t>”);</w:t>
      </w:r>
    </w:p>
    <w:p w14:paraId="3C06E32A" w14:textId="77777777" w:rsidR="00E779B2" w:rsidRPr="001C2029" w:rsidRDefault="00E779B2" w:rsidP="00E779B2">
      <w:pPr>
        <w:pStyle w:val="ListParagraph"/>
        <w:spacing w:before="120" w:after="120" w:line="280" w:lineRule="exact"/>
        <w:jc w:val="both"/>
        <w:rPr>
          <w:rFonts w:cs="Arial"/>
          <w:b w:val="0"/>
          <w:szCs w:val="20"/>
          <w:lang w:val="ro-RO"/>
        </w:rPr>
      </w:pPr>
    </w:p>
    <w:p w14:paraId="6F45919B" w14:textId="77777777" w:rsidR="00E779B2" w:rsidRDefault="00E779B2" w:rsidP="00E779B2">
      <w:pPr>
        <w:pStyle w:val="ListParagraph"/>
        <w:numPr>
          <w:ilvl w:val="0"/>
          <w:numId w:val="52"/>
        </w:numPr>
        <w:spacing w:before="120" w:after="120" w:line="280" w:lineRule="exact"/>
        <w:ind w:left="720"/>
        <w:jc w:val="both"/>
        <w:rPr>
          <w:rFonts w:cs="Arial"/>
          <w:b w:val="0"/>
          <w:szCs w:val="20"/>
          <w:lang w:val="ro-RO"/>
        </w:rPr>
      </w:pPr>
      <w:r w:rsidRPr="001C2029">
        <w:rPr>
          <w:rFonts w:cs="Arial"/>
          <w:b w:val="0"/>
          <w:szCs w:val="20"/>
          <w:lang w:val="ro-RO"/>
        </w:rPr>
        <w:t>Contribuția de către Acționarii Fondatori la capitalul social al Societăților Deținute de Acționarii Fondatori, astfel cum este descrisă la preambulul (F) de mai sus fiind preconizată că va avea loc la sau în jurul datei de 1 septembrie 2021,</w:t>
      </w:r>
    </w:p>
    <w:p w14:paraId="5AEFCEDC" w14:textId="77777777" w:rsidR="00E779B2" w:rsidRPr="00E06131" w:rsidRDefault="00E779B2" w:rsidP="00E779B2">
      <w:pPr>
        <w:pStyle w:val="ListParagraph"/>
        <w:spacing w:before="120" w:after="120" w:line="280" w:lineRule="exact"/>
        <w:ind w:left="1008"/>
        <w:jc w:val="both"/>
        <w:rPr>
          <w:rFonts w:cs="Arial"/>
          <w:b w:val="0"/>
          <w:szCs w:val="20"/>
          <w:lang w:val="ro-RO"/>
        </w:rPr>
      </w:pPr>
    </w:p>
    <w:p w14:paraId="3CDFA8F6" w14:textId="77777777" w:rsidR="00E779B2" w:rsidRDefault="00E779B2" w:rsidP="00E779B2">
      <w:pPr>
        <w:pStyle w:val="ListParagraph"/>
        <w:spacing w:before="120" w:after="120" w:line="280" w:lineRule="exact"/>
        <w:ind w:left="450"/>
        <w:contextualSpacing w:val="0"/>
        <w:jc w:val="both"/>
        <w:rPr>
          <w:rFonts w:cs="Arial"/>
          <w:b w:val="0"/>
          <w:szCs w:val="20"/>
          <w:lang w:val="ro-RO"/>
        </w:rPr>
      </w:pPr>
      <w:r w:rsidRPr="001C2029">
        <w:rPr>
          <w:rFonts w:cs="Arial"/>
          <w:b w:val="0"/>
          <w:szCs w:val="20"/>
          <w:lang w:val="ro-RO"/>
        </w:rPr>
        <w:t>Aprobarea constituirii unei noi clase de acțiuni cu vot multiplu în capitalul social al Societății („</w:t>
      </w:r>
      <w:r w:rsidRPr="005846E8">
        <w:rPr>
          <w:rFonts w:cs="Arial"/>
          <w:bCs/>
          <w:szCs w:val="20"/>
          <w:lang w:val="ro-RO"/>
        </w:rPr>
        <w:t>Clasa B</w:t>
      </w:r>
      <w:r w:rsidRPr="001C2029">
        <w:rPr>
          <w:rFonts w:cs="Arial"/>
          <w:b w:val="0"/>
          <w:szCs w:val="20"/>
          <w:lang w:val="ro-RO"/>
        </w:rPr>
        <w:t>”), fiecare acțiune din Clasa B fiind o acțiune nominativă și dematerializată, având o valoare nominală egală cu 0,2 RON/acțiune și conferind 5 drepturi de vot per acțiune (constituirea acestei Clase B are loc în considerarea operațiunii de conversie de la punctul 4</w:t>
      </w:r>
      <w:r w:rsidRPr="005846E8">
        <w:rPr>
          <w:rFonts w:cs="Arial"/>
          <w:b w:val="0"/>
          <w:szCs w:val="20"/>
          <w:vertAlign w:val="superscript"/>
          <w:lang w:val="ro-RO"/>
        </w:rPr>
        <w:t>1</w:t>
      </w:r>
      <w:r w:rsidRPr="001C2029">
        <w:rPr>
          <w:rFonts w:cs="Arial"/>
          <w:b w:val="0"/>
          <w:szCs w:val="20"/>
          <w:lang w:val="ro-RO"/>
        </w:rPr>
        <w:t xml:space="preserve"> de mai jos, acțiunile din respectiva Clasă B urmând să fie deținute astfel de către Societățile Deținute de Acționarii Fondatori și urmând să aibă regimul descris la punctele 4</w:t>
      </w:r>
      <w:r w:rsidRPr="005846E8">
        <w:rPr>
          <w:rFonts w:cs="Arial"/>
          <w:b w:val="0"/>
          <w:szCs w:val="20"/>
          <w:vertAlign w:val="superscript"/>
          <w:lang w:val="ro-RO"/>
        </w:rPr>
        <w:t xml:space="preserve">1 </w:t>
      </w:r>
      <w:r w:rsidRPr="001C2029">
        <w:rPr>
          <w:rFonts w:cs="Arial"/>
          <w:b w:val="0"/>
          <w:szCs w:val="20"/>
          <w:lang w:val="ro-RO"/>
        </w:rPr>
        <w:t>și 5</w:t>
      </w:r>
      <w:r w:rsidRPr="005846E8">
        <w:rPr>
          <w:rFonts w:cs="Arial"/>
          <w:b w:val="0"/>
          <w:szCs w:val="20"/>
          <w:vertAlign w:val="superscript"/>
          <w:lang w:val="ro-RO"/>
        </w:rPr>
        <w:t>1</w:t>
      </w:r>
      <w:r w:rsidRPr="001C2029">
        <w:rPr>
          <w:rFonts w:cs="Arial"/>
          <w:b w:val="0"/>
          <w:szCs w:val="20"/>
          <w:lang w:val="ro-RO"/>
        </w:rPr>
        <w:t xml:space="preserve"> de mai jos, și aprobarea redenumirii actualei clase de acțiuni ordinare, nominative și dematerializate din capitalul social al Societății în „Clasa A”.</w:t>
      </w:r>
    </w:p>
    <w:p w14:paraId="01A973E4" w14:textId="29D5E3CD" w:rsidR="009405C3" w:rsidRPr="005846E8" w:rsidRDefault="00E779B2" w:rsidP="005846E8">
      <w:pPr>
        <w:spacing w:before="120" w:after="120" w:line="280" w:lineRule="exact"/>
        <w:jc w:val="both"/>
        <w:rPr>
          <w:rFonts w:cs="Arial"/>
          <w:szCs w:val="20"/>
          <w:lang w:val="ro-RO"/>
        </w:rPr>
      </w:pPr>
      <w:r w:rsidRPr="00E06131">
        <w:rPr>
          <w:rFonts w:ascii="Arial" w:hAnsi="Arial" w:cs="Arial"/>
          <w:b/>
          <w:sz w:val="20"/>
          <w:szCs w:val="20"/>
          <w:lang w:val="ro-RO"/>
        </w:rPr>
        <w:t xml:space="preserve">Votul afirmativ asupra acestui punct de pe ordinea de zi este alternativ votului </w:t>
      </w:r>
      <w:r w:rsidR="009405C3">
        <w:rPr>
          <w:rFonts w:ascii="Arial" w:hAnsi="Arial" w:cs="Arial"/>
          <w:b/>
          <w:sz w:val="20"/>
          <w:szCs w:val="20"/>
          <w:lang w:val="ro-RO"/>
        </w:rPr>
        <w:t>i</w:t>
      </w:r>
      <w:r w:rsidRPr="00E06131">
        <w:rPr>
          <w:rFonts w:ascii="Arial" w:hAnsi="Arial" w:cs="Arial"/>
          <w:b/>
          <w:sz w:val="20"/>
          <w:szCs w:val="20"/>
          <w:lang w:val="ro-RO"/>
        </w:rPr>
        <w:t>n favoarea punctului 3 de pe ordinea de zi AGEA (echivalează cu votul negativ asupra respectivului punct).</w:t>
      </w:r>
    </w:p>
    <w:p w14:paraId="1C9ABA19" w14:textId="027C499D" w:rsidR="005B1D0E" w:rsidRDefault="005B1D0E" w:rsidP="005846E8">
      <w:pPr>
        <w:rPr>
          <w:b/>
          <w:lang w:val="ro-RO"/>
        </w:rPr>
      </w:pPr>
      <w:bookmarkStart w:id="2" w:name="_Hlk80362285"/>
    </w:p>
    <w:tbl>
      <w:tblPr>
        <w:tblStyle w:val="TableGrid"/>
        <w:tblW w:w="4788" w:type="pct"/>
        <w:tblInd w:w="359" w:type="dxa"/>
        <w:tblLook w:val="04A0" w:firstRow="1" w:lastRow="0" w:firstColumn="1" w:lastColumn="0" w:noHBand="0" w:noVBand="1"/>
      </w:tblPr>
      <w:tblGrid>
        <w:gridCol w:w="3168"/>
        <w:gridCol w:w="3168"/>
        <w:gridCol w:w="3169"/>
      </w:tblGrid>
      <w:tr w:rsidR="005B1D0E" w14:paraId="53AFB2CE" w14:textId="77777777" w:rsidTr="004E5497">
        <w:tc>
          <w:tcPr>
            <w:tcW w:w="1666" w:type="pct"/>
          </w:tcPr>
          <w:p w14:paraId="6884220F" w14:textId="77777777" w:rsidR="005B1D0E" w:rsidRPr="006B6B5E" w:rsidRDefault="005B1D0E"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01B7576" w14:textId="77777777" w:rsidR="005B1D0E" w:rsidRPr="00AA2195" w:rsidRDefault="005B1D0E"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8760BCE" w14:textId="77777777" w:rsidR="005B1D0E" w:rsidRPr="00AA2195" w:rsidRDefault="005B1D0E" w:rsidP="004E5497">
            <w:pPr>
              <w:spacing w:before="120" w:after="120" w:line="280" w:lineRule="exact"/>
              <w:rPr>
                <w:rFonts w:ascii="Arial" w:hAnsi="Arial" w:cs="Arial"/>
                <w:sz w:val="20"/>
                <w:szCs w:val="20"/>
              </w:rPr>
            </w:pPr>
            <w:r>
              <w:rPr>
                <w:rFonts w:ascii="Arial" w:hAnsi="Arial" w:cs="Arial"/>
                <w:sz w:val="20"/>
                <w:szCs w:val="20"/>
              </w:rPr>
              <w:t>ABȚINERE</w:t>
            </w:r>
          </w:p>
        </w:tc>
      </w:tr>
      <w:tr w:rsidR="005B1D0E" w14:paraId="7AF92EF3" w14:textId="77777777" w:rsidTr="004E5497">
        <w:tc>
          <w:tcPr>
            <w:tcW w:w="1666" w:type="pct"/>
          </w:tcPr>
          <w:p w14:paraId="166B61EE" w14:textId="77777777" w:rsidR="005B1D0E" w:rsidRPr="00AA2195" w:rsidRDefault="005B1D0E" w:rsidP="004E5497">
            <w:pPr>
              <w:spacing w:before="120" w:after="120" w:line="280" w:lineRule="exact"/>
              <w:rPr>
                <w:rFonts w:ascii="Arial" w:hAnsi="Arial" w:cs="Arial"/>
                <w:sz w:val="20"/>
                <w:szCs w:val="20"/>
              </w:rPr>
            </w:pPr>
          </w:p>
        </w:tc>
        <w:tc>
          <w:tcPr>
            <w:tcW w:w="1666" w:type="pct"/>
          </w:tcPr>
          <w:p w14:paraId="309899D0" w14:textId="77777777" w:rsidR="005B1D0E" w:rsidRPr="00AA2195" w:rsidRDefault="005B1D0E" w:rsidP="004E5497">
            <w:pPr>
              <w:spacing w:before="120" w:after="120" w:line="280" w:lineRule="exact"/>
              <w:rPr>
                <w:rFonts w:ascii="Arial" w:hAnsi="Arial" w:cs="Arial"/>
                <w:sz w:val="20"/>
                <w:szCs w:val="20"/>
              </w:rPr>
            </w:pPr>
          </w:p>
        </w:tc>
        <w:tc>
          <w:tcPr>
            <w:tcW w:w="1667" w:type="pct"/>
          </w:tcPr>
          <w:p w14:paraId="69519CCC" w14:textId="77777777" w:rsidR="005B1D0E" w:rsidRDefault="005B1D0E" w:rsidP="004E5497">
            <w:pPr>
              <w:spacing w:before="120" w:after="120" w:line="280" w:lineRule="exact"/>
              <w:rPr>
                <w:rFonts w:ascii="Arial" w:hAnsi="Arial" w:cs="Arial"/>
                <w:sz w:val="20"/>
                <w:szCs w:val="20"/>
              </w:rPr>
            </w:pPr>
          </w:p>
        </w:tc>
      </w:tr>
      <w:bookmarkEnd w:id="2"/>
    </w:tbl>
    <w:p w14:paraId="74F68142" w14:textId="4365522C" w:rsidR="005B1D0E" w:rsidRPr="00E779B2" w:rsidRDefault="005B1D0E" w:rsidP="005846E8">
      <w:pPr>
        <w:pStyle w:val="ListParagraph"/>
        <w:spacing w:before="120" w:after="120" w:line="280" w:lineRule="exact"/>
        <w:ind w:left="360"/>
        <w:jc w:val="both"/>
        <w:rPr>
          <w:lang w:val="ro-RO"/>
        </w:rPr>
      </w:pPr>
    </w:p>
    <w:p w14:paraId="3F87A336" w14:textId="729BF5B8" w:rsidR="0030721E" w:rsidRDefault="0030721E">
      <w:pPr>
        <w:pStyle w:val="ListParagraph"/>
        <w:numPr>
          <w:ilvl w:val="0"/>
          <w:numId w:val="48"/>
        </w:numPr>
        <w:spacing w:before="120" w:after="120" w:line="280" w:lineRule="exact"/>
        <w:contextualSpacing w:val="0"/>
        <w:rPr>
          <w:rFonts w:cs="Arial"/>
          <w:bCs/>
          <w:szCs w:val="20"/>
          <w:lang w:val="ro-RO"/>
        </w:rPr>
      </w:pPr>
      <w:r w:rsidRPr="009405C3">
        <w:rPr>
          <w:rFonts w:cs="Arial"/>
          <w:szCs w:val="20"/>
          <w:lang w:val="ro-RO"/>
        </w:rPr>
        <w:t>Punctul</w:t>
      </w:r>
      <w:r>
        <w:rPr>
          <w:rFonts w:cs="Arial"/>
          <w:bCs/>
          <w:szCs w:val="20"/>
          <w:lang w:val="ro-RO"/>
        </w:rPr>
        <w:t xml:space="preserve"> 4 de pe ordinea de zi, respectiv:</w:t>
      </w:r>
    </w:p>
    <w:p w14:paraId="518D2F33" w14:textId="702615D2" w:rsidR="0030721E" w:rsidRPr="00054231" w:rsidRDefault="0030721E" w:rsidP="0030721E">
      <w:pPr>
        <w:pStyle w:val="ListParagraph"/>
        <w:spacing w:before="120" w:after="120" w:line="280" w:lineRule="exact"/>
        <w:ind w:left="360"/>
        <w:contextualSpacing w:val="0"/>
        <w:jc w:val="both"/>
        <w:rPr>
          <w:rFonts w:cs="Arial"/>
          <w:b w:val="0"/>
          <w:bCs/>
          <w:szCs w:val="20"/>
          <w:lang w:val="ro-RO"/>
        </w:rPr>
      </w:pPr>
      <w:r w:rsidRPr="00054231">
        <w:rPr>
          <w:rFonts w:cs="Arial"/>
          <w:b w:val="0"/>
          <w:bCs/>
          <w:szCs w:val="20"/>
          <w:lang w:val="ro-RO"/>
        </w:rPr>
        <w:t>Sub rezerva aprobării de către AGEA a punctului 3 de pe ordinea de zi de mai sus, aprobarea conversiei unui procent, reprezentând 22,74% din acțiunile ordinare emise în capitalul social al Societății (prin raportare la capitalul social al Societății majorat cu Acțiunile Noi, în măsura în care se aprobă de către AGEA punctul 1 de pe ordinea de zi de mai sus) în acțiuni de Clasa B, după cum urmează:</w:t>
      </w:r>
    </w:p>
    <w:p w14:paraId="3058968A" w14:textId="77777777" w:rsidR="0030721E" w:rsidRPr="00177E59" w:rsidRDefault="0030721E" w:rsidP="0030721E">
      <w:pPr>
        <w:pStyle w:val="ListParagraph"/>
        <w:numPr>
          <w:ilvl w:val="0"/>
          <w:numId w:val="1"/>
        </w:numPr>
        <w:spacing w:before="120" w:after="120" w:line="280" w:lineRule="exact"/>
        <w:ind w:left="723"/>
        <w:contextualSpacing w:val="0"/>
        <w:jc w:val="both"/>
        <w:rPr>
          <w:rFonts w:cs="Arial"/>
          <w:b w:val="0"/>
          <w:szCs w:val="20"/>
          <w:lang w:val="ro-RO"/>
        </w:rPr>
      </w:pPr>
      <w:r w:rsidRPr="00177E59">
        <w:rPr>
          <w:rFonts w:cs="Arial"/>
          <w:b w:val="0"/>
          <w:szCs w:val="20"/>
          <w:lang w:val="ro-RO"/>
        </w:rPr>
        <w:t xml:space="preserve">un număr de acțiuni ordinare, nominative și dematerializate din capitalul social al Societății (de Clasă A), având o valoare nominală de 0,2 RON fiecare, reprezentând </w:t>
      </w:r>
      <w:r>
        <w:rPr>
          <w:rFonts w:cs="Arial"/>
          <w:b w:val="0"/>
          <w:bCs/>
          <w:szCs w:val="20"/>
          <w:lang w:val="ro-RO"/>
        </w:rPr>
        <w:t>11,37</w:t>
      </w:r>
      <w:r w:rsidRPr="00177E59">
        <w:rPr>
          <w:rFonts w:cs="Arial"/>
          <w:b w:val="0"/>
          <w:szCs w:val="20"/>
          <w:lang w:val="ro-RO"/>
        </w:rPr>
        <w:t xml:space="preserve">% din capitalul social al Societății, deținute de acționarul Victor </w:t>
      </w:r>
      <w:proofErr w:type="spellStart"/>
      <w:r w:rsidRPr="00177E59">
        <w:rPr>
          <w:rFonts w:cs="Arial"/>
          <w:b w:val="0"/>
          <w:szCs w:val="20"/>
          <w:lang w:val="ro-RO"/>
        </w:rPr>
        <w:t>Căpitanu</w:t>
      </w:r>
      <w:proofErr w:type="spellEnd"/>
      <w:r w:rsidRPr="00177E59">
        <w:rPr>
          <w:rFonts w:cs="Arial"/>
          <w:b w:val="0"/>
          <w:szCs w:val="20"/>
          <w:lang w:val="ro-RO"/>
        </w:rPr>
        <w:t xml:space="preserve"> vor fi convertite în acțiuni de Clasă B; și</w:t>
      </w:r>
    </w:p>
    <w:p w14:paraId="0A1EB5E8" w14:textId="77777777" w:rsidR="00E779B2" w:rsidRDefault="0030721E" w:rsidP="00E779B2">
      <w:pPr>
        <w:pStyle w:val="ListParagraph"/>
        <w:numPr>
          <w:ilvl w:val="0"/>
          <w:numId w:val="1"/>
        </w:numPr>
        <w:spacing w:before="120" w:after="120" w:line="280" w:lineRule="exact"/>
        <w:ind w:left="723"/>
        <w:contextualSpacing w:val="0"/>
        <w:jc w:val="both"/>
        <w:rPr>
          <w:rFonts w:cs="Arial"/>
          <w:b w:val="0"/>
          <w:szCs w:val="20"/>
          <w:lang w:val="ro-RO"/>
        </w:rPr>
      </w:pPr>
      <w:r w:rsidRPr="00177E59">
        <w:rPr>
          <w:rFonts w:cs="Arial"/>
          <w:b w:val="0"/>
          <w:szCs w:val="20"/>
          <w:lang w:val="ro-RO"/>
        </w:rPr>
        <w:t xml:space="preserve">un număr de acțiuni ordinare, nominative și dematerializate din capitalul social al Societății (de Clasă A), având o valoare nominală de 0,2 RON fiecare, reprezentând </w:t>
      </w:r>
      <w:r>
        <w:rPr>
          <w:rFonts w:cs="Arial"/>
          <w:b w:val="0"/>
          <w:bCs/>
          <w:szCs w:val="20"/>
          <w:lang w:val="ro-RO"/>
        </w:rPr>
        <w:t>11,37</w:t>
      </w:r>
      <w:r w:rsidRPr="00177E59">
        <w:rPr>
          <w:rFonts w:cs="Arial"/>
          <w:b w:val="0"/>
          <w:szCs w:val="20"/>
          <w:lang w:val="ro-RO"/>
        </w:rPr>
        <w:t>% din capitalul social al Societății, deținute de acționarul Andrei-Liviu Diaconescu</w:t>
      </w:r>
      <w:r>
        <w:rPr>
          <w:rFonts w:cs="Arial"/>
          <w:b w:val="0"/>
          <w:szCs w:val="20"/>
          <w:lang w:val="ro-RO"/>
        </w:rPr>
        <w:t xml:space="preserve"> </w:t>
      </w:r>
      <w:r w:rsidRPr="00177E59">
        <w:rPr>
          <w:rFonts w:cs="Arial"/>
          <w:b w:val="0"/>
          <w:szCs w:val="20"/>
          <w:lang w:val="ro-RO"/>
        </w:rPr>
        <w:t>vor fi convertite în acțiuni de Clasă B.</w:t>
      </w:r>
    </w:p>
    <w:p w14:paraId="73951B5D" w14:textId="57354AF7" w:rsidR="00E779B2" w:rsidRPr="005846E8" w:rsidRDefault="00E779B2" w:rsidP="005846E8">
      <w:pPr>
        <w:spacing w:before="120" w:after="120" w:line="280" w:lineRule="exact"/>
        <w:jc w:val="both"/>
        <w:rPr>
          <w:rFonts w:cs="Arial"/>
          <w:b/>
          <w:szCs w:val="20"/>
          <w:lang w:val="ro-RO"/>
        </w:rPr>
      </w:pPr>
      <w:r w:rsidRPr="005846E8">
        <w:rPr>
          <w:rFonts w:ascii="Arial" w:hAnsi="Arial" w:cs="Arial"/>
          <w:b/>
          <w:sz w:val="20"/>
          <w:szCs w:val="20"/>
          <w:lang w:val="ro-RO"/>
        </w:rPr>
        <w:t>Votul afirmativ asupra acestui punct de pe ordinea de zi este alternativ votului in favoarea punctului 4</w:t>
      </w:r>
      <w:r w:rsidRPr="005846E8">
        <w:rPr>
          <w:rFonts w:ascii="Arial" w:hAnsi="Arial" w:cs="Arial"/>
          <w:b/>
          <w:sz w:val="20"/>
          <w:szCs w:val="20"/>
          <w:vertAlign w:val="superscript"/>
          <w:lang w:val="ro-RO"/>
        </w:rPr>
        <w:t>1</w:t>
      </w:r>
      <w:r w:rsidRPr="005846E8">
        <w:rPr>
          <w:rFonts w:ascii="Arial" w:hAnsi="Arial" w:cs="Arial"/>
          <w:b/>
          <w:sz w:val="20"/>
          <w:szCs w:val="20"/>
          <w:lang w:val="ro-RO"/>
        </w:rPr>
        <w:t xml:space="preserve"> de pe ordinea de zi AGEA (echivalează cu votul negativ asupra respectivului punct)</w:t>
      </w:r>
      <w:r w:rsidRPr="00FD602F">
        <w:rPr>
          <w:rFonts w:ascii="Arial" w:hAnsi="Arial" w:cs="Arial"/>
          <w:b/>
          <w:sz w:val="2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598F9992" w14:textId="77777777" w:rsidTr="00E32F62">
        <w:tc>
          <w:tcPr>
            <w:tcW w:w="1666" w:type="pct"/>
          </w:tcPr>
          <w:p w14:paraId="32CDA023"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585206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F39DAE7"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3D781C40" w14:textId="77777777" w:rsidTr="00E32F62">
        <w:tc>
          <w:tcPr>
            <w:tcW w:w="1666" w:type="pct"/>
          </w:tcPr>
          <w:p w14:paraId="75036514"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E49B7D0"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0D1D70AC" w14:textId="77777777" w:rsidR="0030721E" w:rsidRDefault="0030721E" w:rsidP="00E32F62">
            <w:pPr>
              <w:spacing w:before="120" w:after="120" w:line="280" w:lineRule="exact"/>
              <w:rPr>
                <w:rFonts w:ascii="Arial" w:hAnsi="Arial" w:cs="Arial"/>
                <w:sz w:val="20"/>
                <w:szCs w:val="20"/>
              </w:rPr>
            </w:pPr>
          </w:p>
        </w:tc>
      </w:tr>
    </w:tbl>
    <w:p w14:paraId="6D909977" w14:textId="00201FC0" w:rsidR="005B1D0E" w:rsidRDefault="005B1D0E" w:rsidP="005B1D0E">
      <w:pPr>
        <w:pStyle w:val="ListParagraph"/>
        <w:spacing w:before="120" w:after="120" w:line="280" w:lineRule="exact"/>
        <w:ind w:left="360"/>
        <w:contextualSpacing w:val="0"/>
        <w:jc w:val="both"/>
        <w:rPr>
          <w:rFonts w:cs="Arial"/>
          <w:szCs w:val="20"/>
          <w:lang w:val="ro-RO"/>
        </w:rPr>
      </w:pPr>
    </w:p>
    <w:p w14:paraId="4760F5A2" w14:textId="6B6EB6AE" w:rsidR="005B1D0E" w:rsidRPr="009405C3" w:rsidRDefault="00851221" w:rsidP="005846E8">
      <w:pPr>
        <w:spacing w:before="120" w:after="120" w:line="280" w:lineRule="exact"/>
        <w:rPr>
          <w:rFonts w:cs="Arial"/>
          <w:bCs/>
          <w:szCs w:val="20"/>
          <w:lang w:val="ro-RO"/>
        </w:rPr>
      </w:pPr>
      <w:r w:rsidRPr="005846E8">
        <w:rPr>
          <w:rFonts w:ascii="Arial" w:hAnsi="Arial" w:cs="Arial"/>
          <w:b/>
          <w:bCs/>
          <w:sz w:val="20"/>
          <w:szCs w:val="20"/>
          <w:lang w:val="ro-RO"/>
        </w:rPr>
        <w:t>4</w:t>
      </w:r>
      <w:r w:rsidRPr="005846E8">
        <w:rPr>
          <w:rFonts w:ascii="Arial" w:hAnsi="Arial" w:cs="Arial"/>
          <w:b/>
          <w:bCs/>
          <w:sz w:val="20"/>
          <w:szCs w:val="20"/>
          <w:vertAlign w:val="superscript"/>
          <w:lang w:val="ro-RO"/>
        </w:rPr>
        <w:t>1</w:t>
      </w:r>
      <w:r w:rsidRPr="005846E8">
        <w:rPr>
          <w:rFonts w:ascii="Arial" w:hAnsi="Arial" w:cs="Arial"/>
          <w:b/>
          <w:bCs/>
          <w:sz w:val="20"/>
          <w:szCs w:val="20"/>
          <w:lang w:val="ro-RO"/>
        </w:rPr>
        <w:t xml:space="preserve">. </w:t>
      </w:r>
      <w:r w:rsidR="00E779B2" w:rsidRPr="005846E8">
        <w:rPr>
          <w:rFonts w:ascii="Arial" w:hAnsi="Arial" w:cs="Arial"/>
          <w:b/>
          <w:bCs/>
          <w:sz w:val="20"/>
          <w:szCs w:val="20"/>
          <w:lang w:val="ro-RO"/>
        </w:rPr>
        <w:t>Punctul 4</w:t>
      </w:r>
      <w:r w:rsidR="00E779B2" w:rsidRPr="005846E8">
        <w:rPr>
          <w:rFonts w:ascii="Arial" w:hAnsi="Arial" w:cs="Arial"/>
          <w:b/>
          <w:bCs/>
          <w:sz w:val="20"/>
          <w:szCs w:val="20"/>
          <w:vertAlign w:val="superscript"/>
          <w:lang w:val="ro-RO"/>
        </w:rPr>
        <w:t>1</w:t>
      </w:r>
      <w:r w:rsidR="00E779B2" w:rsidRPr="005846E8">
        <w:rPr>
          <w:rFonts w:ascii="Arial" w:hAnsi="Arial" w:cs="Arial"/>
          <w:b/>
          <w:bCs/>
          <w:sz w:val="20"/>
          <w:szCs w:val="20"/>
          <w:lang w:val="ro-RO"/>
        </w:rPr>
        <w:t xml:space="preserve"> de pe ordinea de zi, respectiv:</w:t>
      </w:r>
    </w:p>
    <w:p w14:paraId="05D8BB02" w14:textId="77777777" w:rsidR="00E779B2" w:rsidRPr="00E06131" w:rsidRDefault="00E779B2" w:rsidP="005846E8">
      <w:pPr>
        <w:spacing w:before="120" w:after="120" w:line="280" w:lineRule="exact"/>
        <w:ind w:left="-90"/>
        <w:jc w:val="both"/>
        <w:rPr>
          <w:rFonts w:ascii="Arial" w:hAnsi="Arial" w:cs="Arial"/>
          <w:sz w:val="20"/>
          <w:szCs w:val="20"/>
          <w:lang w:val="ro-RO"/>
        </w:rPr>
      </w:pPr>
      <w:bookmarkStart w:id="3" w:name="_Hlk80362410"/>
      <w:r w:rsidRPr="00E06131">
        <w:rPr>
          <w:rFonts w:ascii="Arial" w:hAnsi="Arial" w:cs="Arial"/>
          <w:sz w:val="20"/>
          <w:szCs w:val="20"/>
          <w:lang w:val="ro-RO"/>
        </w:rPr>
        <w:lastRenderedPageBreak/>
        <w:t>Sub rezerva aprobării de către AGEA a punctului 3</w:t>
      </w:r>
      <w:r>
        <w:rPr>
          <w:rFonts w:ascii="Arial" w:hAnsi="Arial" w:cs="Arial"/>
          <w:sz w:val="20"/>
          <w:szCs w:val="20"/>
          <w:vertAlign w:val="superscript"/>
          <w:lang w:val="ro-RO"/>
        </w:rPr>
        <w:t>1</w:t>
      </w:r>
      <w:r w:rsidRPr="00E06131">
        <w:rPr>
          <w:rFonts w:ascii="Arial" w:hAnsi="Arial" w:cs="Arial"/>
          <w:sz w:val="20"/>
          <w:szCs w:val="20"/>
          <w:lang w:val="ro-RO"/>
        </w:rPr>
        <w:t xml:space="preserve"> de pe ordinea de zi de mai sus, aprobarea conversiei unui procent, reprezentând 22,74% din acțiunile ordinare emise în capitalul social al Societății (după caz, prin raportare la capitalul social al Societății majorat cu Acțiunile Noi, în măsura în care se aprobă de către AGEA punctul 11 de pe ordinea de zi de mai sus) în acțiuni de Clasa B, după cum urmează:</w:t>
      </w:r>
    </w:p>
    <w:p w14:paraId="668AEF20" w14:textId="77777777" w:rsidR="00E779B2" w:rsidRPr="007257C0" w:rsidRDefault="00E779B2" w:rsidP="00E779B2">
      <w:pPr>
        <w:pStyle w:val="ListParagraph"/>
        <w:numPr>
          <w:ilvl w:val="0"/>
          <w:numId w:val="50"/>
        </w:numPr>
        <w:spacing w:before="120" w:after="120" w:line="280" w:lineRule="exact"/>
        <w:jc w:val="both"/>
        <w:rPr>
          <w:rFonts w:cs="Arial"/>
          <w:bCs/>
          <w:szCs w:val="20"/>
          <w:lang w:val="ro-RO"/>
        </w:rPr>
      </w:pPr>
      <w:r w:rsidRPr="00E06131">
        <w:rPr>
          <w:rFonts w:cs="Arial"/>
          <w:b w:val="0"/>
          <w:bCs/>
          <w:szCs w:val="20"/>
          <w:lang w:val="ro-RO"/>
        </w:rPr>
        <w:t>un număr de acțiuni ordinare, nominative și dematerializate din capitalul social al Societății (de Clasă A), având o valoare nominală de 0,2 RON fiecare, reprezentând 11,37% din capitalul social al Societății, deținute de Vinci VER Holding S.R.L. vor fi convertite în acțiuni de Clasă B; și</w:t>
      </w:r>
    </w:p>
    <w:p w14:paraId="7B048FB0" w14:textId="77777777" w:rsidR="00E779B2" w:rsidRDefault="00E779B2" w:rsidP="00E779B2">
      <w:pPr>
        <w:pStyle w:val="ListParagraph"/>
        <w:numPr>
          <w:ilvl w:val="0"/>
          <w:numId w:val="50"/>
        </w:numPr>
        <w:spacing w:before="120" w:after="120" w:line="280" w:lineRule="exact"/>
        <w:jc w:val="both"/>
        <w:rPr>
          <w:rFonts w:cs="Arial"/>
          <w:b w:val="0"/>
          <w:bCs/>
          <w:szCs w:val="20"/>
          <w:lang w:val="ro-RO"/>
        </w:rPr>
      </w:pPr>
      <w:r w:rsidRPr="00E06131">
        <w:rPr>
          <w:rFonts w:cs="Arial"/>
          <w:b w:val="0"/>
          <w:bCs/>
          <w:szCs w:val="20"/>
          <w:lang w:val="ro-RO"/>
        </w:rPr>
        <w:t>un număr de acțiuni ordinare, nominative și dematerializate din capitalul social al Societății (de Clasă A), având o valoare nominală de 0,2 RON fiecare, reprezentând 11,37% din capitalul social al Societății, deținute de OA Liviu Holding Invest S.R.L. vor fi convertite în acțiuni de Clasă B.</w:t>
      </w:r>
    </w:p>
    <w:p w14:paraId="790956CF" w14:textId="77777777" w:rsidR="00E779B2" w:rsidRPr="00E06131" w:rsidRDefault="00E779B2" w:rsidP="00E779B2">
      <w:pPr>
        <w:spacing w:before="120" w:after="120" w:line="280" w:lineRule="exact"/>
        <w:jc w:val="both"/>
        <w:rPr>
          <w:rFonts w:cs="Arial"/>
          <w:b/>
          <w:szCs w:val="20"/>
          <w:lang w:val="ro-RO"/>
        </w:rPr>
      </w:pPr>
      <w:r w:rsidRPr="00E06131">
        <w:rPr>
          <w:rFonts w:ascii="Arial" w:hAnsi="Arial" w:cs="Arial"/>
          <w:b/>
          <w:sz w:val="20"/>
          <w:szCs w:val="20"/>
          <w:lang w:val="ro-RO"/>
        </w:rPr>
        <w:t>Votul afirmativ asupra acestui punct de pe ordinea de zi este alternativ votului in favoarea punctului 4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5B1D0E" w14:paraId="7BB8E322" w14:textId="77777777" w:rsidTr="004E5497">
        <w:tc>
          <w:tcPr>
            <w:tcW w:w="1666" w:type="pct"/>
          </w:tcPr>
          <w:p w14:paraId="6D899D77" w14:textId="77777777" w:rsidR="005B1D0E" w:rsidRPr="006B6B5E" w:rsidRDefault="005B1D0E"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536ADFEF" w14:textId="77777777" w:rsidR="005B1D0E" w:rsidRPr="00AA2195" w:rsidRDefault="005B1D0E"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61DAE6A" w14:textId="77777777" w:rsidR="005B1D0E" w:rsidRPr="00AA2195" w:rsidRDefault="005B1D0E" w:rsidP="004E5497">
            <w:pPr>
              <w:spacing w:before="120" w:after="120" w:line="280" w:lineRule="exact"/>
              <w:rPr>
                <w:rFonts w:ascii="Arial" w:hAnsi="Arial" w:cs="Arial"/>
                <w:sz w:val="20"/>
                <w:szCs w:val="20"/>
              </w:rPr>
            </w:pPr>
            <w:r>
              <w:rPr>
                <w:rFonts w:ascii="Arial" w:hAnsi="Arial" w:cs="Arial"/>
                <w:sz w:val="20"/>
                <w:szCs w:val="20"/>
              </w:rPr>
              <w:t>ABȚINERE</w:t>
            </w:r>
          </w:p>
        </w:tc>
      </w:tr>
      <w:tr w:rsidR="005B1D0E" w14:paraId="08327A38" w14:textId="77777777" w:rsidTr="004E5497">
        <w:tc>
          <w:tcPr>
            <w:tcW w:w="1666" w:type="pct"/>
          </w:tcPr>
          <w:p w14:paraId="7EEE8C41" w14:textId="77777777" w:rsidR="005B1D0E" w:rsidRPr="00AA2195" w:rsidRDefault="005B1D0E" w:rsidP="004E5497">
            <w:pPr>
              <w:spacing w:before="120" w:after="120" w:line="280" w:lineRule="exact"/>
              <w:rPr>
                <w:rFonts w:ascii="Arial" w:hAnsi="Arial" w:cs="Arial"/>
                <w:sz w:val="20"/>
                <w:szCs w:val="20"/>
              </w:rPr>
            </w:pPr>
          </w:p>
        </w:tc>
        <w:tc>
          <w:tcPr>
            <w:tcW w:w="1666" w:type="pct"/>
          </w:tcPr>
          <w:p w14:paraId="20879206" w14:textId="77777777" w:rsidR="005B1D0E" w:rsidRPr="00AA2195" w:rsidRDefault="005B1D0E" w:rsidP="004E5497">
            <w:pPr>
              <w:spacing w:before="120" w:after="120" w:line="280" w:lineRule="exact"/>
              <w:rPr>
                <w:rFonts w:ascii="Arial" w:hAnsi="Arial" w:cs="Arial"/>
                <w:sz w:val="20"/>
                <w:szCs w:val="20"/>
              </w:rPr>
            </w:pPr>
          </w:p>
        </w:tc>
        <w:tc>
          <w:tcPr>
            <w:tcW w:w="1667" w:type="pct"/>
          </w:tcPr>
          <w:p w14:paraId="0BF9C620" w14:textId="77777777" w:rsidR="005B1D0E" w:rsidRDefault="005B1D0E" w:rsidP="004E5497">
            <w:pPr>
              <w:spacing w:before="120" w:after="120" w:line="280" w:lineRule="exact"/>
              <w:rPr>
                <w:rFonts w:ascii="Arial" w:hAnsi="Arial" w:cs="Arial"/>
                <w:sz w:val="20"/>
                <w:szCs w:val="20"/>
              </w:rPr>
            </w:pPr>
          </w:p>
        </w:tc>
      </w:tr>
      <w:bookmarkEnd w:id="3"/>
    </w:tbl>
    <w:p w14:paraId="677BDC80" w14:textId="77777777" w:rsidR="005B1D0E" w:rsidRPr="009405C3" w:rsidRDefault="005B1D0E" w:rsidP="005846E8">
      <w:pPr>
        <w:spacing w:before="120" w:after="120" w:line="280" w:lineRule="exact"/>
        <w:jc w:val="both"/>
        <w:rPr>
          <w:rFonts w:cs="Arial"/>
          <w:szCs w:val="20"/>
          <w:lang w:val="ro-RO"/>
        </w:rPr>
      </w:pPr>
    </w:p>
    <w:p w14:paraId="43E08BB5" w14:textId="25D4BE2D" w:rsidR="0030721E" w:rsidRDefault="0030721E" w:rsidP="005846E8">
      <w:pPr>
        <w:pStyle w:val="ListParagraph"/>
        <w:numPr>
          <w:ilvl w:val="0"/>
          <w:numId w:val="48"/>
        </w:numPr>
        <w:spacing w:before="120" w:after="120" w:line="280" w:lineRule="exact"/>
        <w:contextualSpacing w:val="0"/>
        <w:rPr>
          <w:rFonts w:cs="Arial"/>
          <w:szCs w:val="20"/>
          <w:lang w:val="ro-RO"/>
        </w:rPr>
      </w:pPr>
      <w:r>
        <w:rPr>
          <w:rFonts w:cs="Arial"/>
          <w:szCs w:val="20"/>
          <w:lang w:val="ro-RO"/>
        </w:rPr>
        <w:t>Punctul 5 de pe ordinea de zi, respectiv:</w:t>
      </w:r>
    </w:p>
    <w:p w14:paraId="185C6B09" w14:textId="420879C0" w:rsidR="0030721E" w:rsidRPr="00054231" w:rsidRDefault="0030721E" w:rsidP="0030721E">
      <w:pPr>
        <w:pStyle w:val="ListParagraph"/>
        <w:spacing w:before="120" w:after="120" w:line="280" w:lineRule="exact"/>
        <w:ind w:left="360"/>
        <w:contextualSpacing w:val="0"/>
        <w:jc w:val="both"/>
        <w:rPr>
          <w:rFonts w:cs="Arial"/>
          <w:b w:val="0"/>
          <w:bCs/>
          <w:szCs w:val="20"/>
          <w:lang w:val="ro-RO"/>
        </w:rPr>
      </w:pPr>
      <w:r w:rsidRPr="00054231">
        <w:rPr>
          <w:rFonts w:cs="Arial"/>
          <w:b w:val="0"/>
          <w:bCs/>
          <w:szCs w:val="20"/>
          <w:lang w:val="ro-RO"/>
        </w:rPr>
        <w:t>Sub rezerva aprobării de către AGEA a punctelor 3 și 4 de pe ordinea de zi de mai sus, aprobarea modificării Actului Constitutiv, după cum urmează:</w:t>
      </w:r>
    </w:p>
    <w:p w14:paraId="2C82E84D" w14:textId="77777777" w:rsidR="0030721E" w:rsidRPr="001642AB" w:rsidRDefault="0030721E" w:rsidP="0030721E">
      <w:pPr>
        <w:pStyle w:val="ListParagraph"/>
        <w:numPr>
          <w:ilvl w:val="0"/>
          <w:numId w:val="29"/>
        </w:numPr>
        <w:tabs>
          <w:tab w:val="left" w:pos="450"/>
        </w:tabs>
        <w:spacing w:before="120" w:after="120" w:line="280" w:lineRule="exact"/>
        <w:ind w:hanging="1098"/>
        <w:contextualSpacing w:val="0"/>
        <w:jc w:val="both"/>
        <w:rPr>
          <w:rFonts w:cs="Arial"/>
          <w:b w:val="0"/>
          <w:szCs w:val="20"/>
          <w:lang w:val="ro-RO"/>
        </w:rPr>
      </w:pPr>
      <w:r w:rsidRPr="001642AB">
        <w:rPr>
          <w:rFonts w:cs="Arial"/>
          <w:b w:val="0"/>
          <w:szCs w:val="20"/>
          <w:lang w:val="ro-RO"/>
        </w:rPr>
        <w:t>Actualul articol 4.2 se va modifica și va avea următorul conținut:</w:t>
      </w:r>
    </w:p>
    <w:p w14:paraId="35169602" w14:textId="77777777" w:rsidR="0030721E" w:rsidRPr="00177E59" w:rsidRDefault="0030721E" w:rsidP="0030721E">
      <w:pPr>
        <w:spacing w:before="120" w:after="120" w:line="280" w:lineRule="exact"/>
        <w:ind w:left="363" w:firstLine="14"/>
        <w:jc w:val="both"/>
        <w:rPr>
          <w:rFonts w:ascii="Arial" w:hAnsi="Arial" w:cs="Arial"/>
          <w:i/>
          <w:iCs/>
          <w:sz w:val="20"/>
          <w:szCs w:val="20"/>
          <w:lang w:val="ro-RO"/>
        </w:rPr>
      </w:pPr>
      <w:r w:rsidRPr="00177E59">
        <w:rPr>
          <w:rFonts w:ascii="Arial" w:hAnsi="Arial" w:cs="Arial"/>
          <w:i/>
          <w:iCs/>
          <w:sz w:val="20"/>
          <w:szCs w:val="20"/>
          <w:lang w:val="ro-RO"/>
        </w:rPr>
        <w:t>„4.2 Acțiunile emise de Societate sunt nominative, emise în formă dematerializată prin înscrierea în:</w:t>
      </w:r>
    </w:p>
    <w:p w14:paraId="3E85A1DE" w14:textId="77777777" w:rsidR="0030721E" w:rsidRPr="00177E59" w:rsidRDefault="0030721E" w:rsidP="0030721E">
      <w:pPr>
        <w:pStyle w:val="ListParagraph"/>
        <w:numPr>
          <w:ilvl w:val="0"/>
          <w:numId w:val="2"/>
        </w:numPr>
        <w:spacing w:before="120" w:after="120" w:line="280" w:lineRule="exact"/>
        <w:ind w:left="1097"/>
        <w:contextualSpacing w:val="0"/>
        <w:jc w:val="both"/>
        <w:rPr>
          <w:rFonts w:cs="Arial"/>
          <w:b w:val="0"/>
          <w:i/>
          <w:iCs/>
          <w:szCs w:val="20"/>
          <w:lang w:val="ro-RO"/>
        </w:rPr>
      </w:pPr>
      <w:r w:rsidRPr="00177E59">
        <w:rPr>
          <w:rFonts w:cs="Arial"/>
          <w:b w:val="0"/>
          <w:i/>
          <w:iCs/>
          <w:szCs w:val="20"/>
          <w:lang w:val="ro-RO"/>
        </w:rPr>
        <w:t>registrul acționarilor de Clasă A a</w:t>
      </w:r>
      <w:r>
        <w:rPr>
          <w:rFonts w:cs="Arial"/>
          <w:b w:val="0"/>
          <w:i/>
          <w:iCs/>
          <w:szCs w:val="20"/>
          <w:lang w:val="ro-RO"/>
        </w:rPr>
        <w:t>l</w:t>
      </w:r>
      <w:r w:rsidRPr="00177E59">
        <w:rPr>
          <w:rFonts w:cs="Arial"/>
          <w:b w:val="0"/>
          <w:i/>
          <w:iCs/>
          <w:szCs w:val="20"/>
          <w:lang w:val="ro-RO"/>
        </w:rPr>
        <w:t xml:space="preserve"> Societății, păstrat de Depozitarul Central S.A., în cazul acțiunilor de Clasă A</w:t>
      </w:r>
      <w:r>
        <w:rPr>
          <w:rFonts w:cs="Arial"/>
          <w:b w:val="0"/>
          <w:i/>
          <w:iCs/>
          <w:szCs w:val="20"/>
          <w:lang w:val="ro-RO"/>
        </w:rPr>
        <w:t xml:space="preserve">, care sunt acțiuni </w:t>
      </w:r>
      <w:r w:rsidRPr="001D21CC">
        <w:rPr>
          <w:rFonts w:cs="Arial"/>
          <w:b w:val="0"/>
          <w:bCs/>
          <w:i/>
          <w:iCs/>
          <w:szCs w:val="20"/>
          <w:lang w:val="ro-RO"/>
        </w:rPr>
        <w:t>ordinare și liber transferabile</w:t>
      </w:r>
      <w:r w:rsidRPr="00177E59">
        <w:rPr>
          <w:rFonts w:cs="Arial"/>
          <w:b w:val="0"/>
          <w:i/>
          <w:iCs/>
          <w:szCs w:val="20"/>
          <w:lang w:val="ro-RO"/>
        </w:rPr>
        <w:t>; și</w:t>
      </w:r>
    </w:p>
    <w:p w14:paraId="279FA501" w14:textId="77777777" w:rsidR="0030721E" w:rsidRPr="001435A4" w:rsidRDefault="0030721E" w:rsidP="0030721E">
      <w:pPr>
        <w:pStyle w:val="ListParagraph"/>
        <w:numPr>
          <w:ilvl w:val="0"/>
          <w:numId w:val="2"/>
        </w:numPr>
        <w:spacing w:before="120" w:after="120" w:line="280" w:lineRule="exact"/>
        <w:ind w:left="1097"/>
        <w:contextualSpacing w:val="0"/>
        <w:jc w:val="both"/>
        <w:rPr>
          <w:rFonts w:cs="Arial"/>
          <w:b w:val="0"/>
          <w:szCs w:val="20"/>
          <w:lang w:val="ro-RO"/>
        </w:rPr>
      </w:pPr>
      <w:r w:rsidRPr="00177E59">
        <w:rPr>
          <w:rFonts w:cs="Arial"/>
          <w:b w:val="0"/>
          <w:i/>
          <w:iCs/>
          <w:szCs w:val="20"/>
          <w:lang w:val="ro-RO"/>
        </w:rPr>
        <w:t>registrul acționarilor de Clasă B a</w:t>
      </w:r>
      <w:r>
        <w:rPr>
          <w:rFonts w:cs="Arial"/>
          <w:b w:val="0"/>
          <w:i/>
          <w:iCs/>
          <w:szCs w:val="20"/>
          <w:lang w:val="ro-RO"/>
        </w:rPr>
        <w:t>l</w:t>
      </w:r>
      <w:r w:rsidRPr="00177E59">
        <w:rPr>
          <w:rFonts w:cs="Arial"/>
          <w:b w:val="0"/>
          <w:i/>
          <w:iCs/>
          <w:szCs w:val="20"/>
          <w:lang w:val="ro-RO"/>
        </w:rPr>
        <w:t xml:space="preserve"> Societății, păstrat prin grija Consiliului de Administrație al Societății, în cazul acțiunilor de Clasă B</w:t>
      </w:r>
      <w:r>
        <w:rPr>
          <w:rFonts w:cs="Arial"/>
          <w:b w:val="0"/>
          <w:i/>
          <w:iCs/>
          <w:szCs w:val="20"/>
          <w:lang w:val="ro-RO"/>
        </w:rPr>
        <w:t>, care sunt transferabile în conformitate cu prevederile prezentului Act Constitutiv</w:t>
      </w:r>
      <w:r w:rsidRPr="00177E59">
        <w:rPr>
          <w:rFonts w:cs="Arial"/>
          <w:b w:val="0"/>
          <w:i/>
          <w:iCs/>
          <w:szCs w:val="20"/>
          <w:lang w:val="ro-RO"/>
        </w:rPr>
        <w:t>.”</w:t>
      </w:r>
    </w:p>
    <w:p w14:paraId="3289EBA9" w14:textId="77777777" w:rsidR="0030721E" w:rsidRPr="00177E59" w:rsidRDefault="0030721E" w:rsidP="0030721E">
      <w:pPr>
        <w:pStyle w:val="ListParagraph"/>
        <w:numPr>
          <w:ilvl w:val="0"/>
          <w:numId w:val="29"/>
        </w:numPr>
        <w:tabs>
          <w:tab w:val="left" w:pos="450"/>
        </w:tabs>
        <w:spacing w:before="120" w:after="120" w:line="280" w:lineRule="exact"/>
        <w:ind w:left="450" w:hanging="540"/>
        <w:contextualSpacing w:val="0"/>
        <w:jc w:val="both"/>
        <w:rPr>
          <w:rFonts w:cs="Arial"/>
          <w:b w:val="0"/>
          <w:szCs w:val="20"/>
          <w:lang w:val="ro-RO"/>
        </w:rPr>
      </w:pPr>
      <w:r w:rsidRPr="001D21CC">
        <w:rPr>
          <w:rFonts w:cs="Arial"/>
          <w:b w:val="0"/>
          <w:bCs/>
          <w:szCs w:val="20"/>
          <w:lang w:val="ro-RO"/>
        </w:rPr>
        <w:t>Actualul</w:t>
      </w:r>
      <w:r w:rsidRPr="00177E59">
        <w:rPr>
          <w:rFonts w:cs="Arial"/>
          <w:b w:val="0"/>
          <w:szCs w:val="20"/>
          <w:lang w:val="ro-RO"/>
        </w:rPr>
        <w:t xml:space="preserve"> articol 4.3 se va modifica și va avea următorul conținut:</w:t>
      </w:r>
    </w:p>
    <w:p w14:paraId="70227321" w14:textId="77777777" w:rsidR="0030721E" w:rsidRPr="00177E59" w:rsidRDefault="0030721E" w:rsidP="0030721E">
      <w:pPr>
        <w:spacing w:before="120" w:after="120" w:line="280" w:lineRule="exact"/>
        <w:ind w:left="363" w:firstLine="14"/>
        <w:jc w:val="both"/>
        <w:rPr>
          <w:rFonts w:ascii="Arial" w:hAnsi="Arial" w:cs="Arial"/>
          <w:i/>
          <w:iCs/>
          <w:sz w:val="20"/>
          <w:szCs w:val="20"/>
          <w:lang w:val="ro-RO"/>
        </w:rPr>
      </w:pPr>
      <w:r w:rsidRPr="00177E59">
        <w:rPr>
          <w:rFonts w:ascii="Arial" w:hAnsi="Arial" w:cs="Arial"/>
          <w:i/>
          <w:iCs/>
          <w:sz w:val="20"/>
          <w:szCs w:val="20"/>
          <w:lang w:val="ro-RO"/>
        </w:rPr>
        <w:t>„4.3 Fiecare acțiune:</w:t>
      </w:r>
    </w:p>
    <w:p w14:paraId="74A7B6CA" w14:textId="77777777" w:rsidR="0030721E" w:rsidRPr="00177E59" w:rsidRDefault="0030721E" w:rsidP="0030721E">
      <w:pPr>
        <w:pStyle w:val="ListParagraph"/>
        <w:numPr>
          <w:ilvl w:val="0"/>
          <w:numId w:val="2"/>
        </w:numPr>
        <w:spacing w:before="120" w:after="120" w:line="280" w:lineRule="exact"/>
        <w:ind w:left="1097"/>
        <w:contextualSpacing w:val="0"/>
        <w:jc w:val="both"/>
        <w:rPr>
          <w:rFonts w:cs="Arial"/>
          <w:b w:val="0"/>
          <w:i/>
          <w:iCs/>
          <w:szCs w:val="20"/>
          <w:lang w:val="ro-RO"/>
        </w:rPr>
      </w:pPr>
      <w:r w:rsidRPr="00177E59">
        <w:rPr>
          <w:rFonts w:cs="Arial"/>
          <w:b w:val="0"/>
          <w:i/>
          <w:iCs/>
          <w:szCs w:val="20"/>
          <w:lang w:val="ro-RO"/>
        </w:rPr>
        <w:t>de Clasa B emisă de Societate și deținută de un acționar (altul decât Societatea) conferă cinci (5) drepturi de vot în adunările acționarilor; și</w:t>
      </w:r>
    </w:p>
    <w:p w14:paraId="611C62AF" w14:textId="77777777" w:rsidR="0030721E" w:rsidRPr="001435A4" w:rsidRDefault="0030721E" w:rsidP="0030721E">
      <w:pPr>
        <w:pStyle w:val="ListParagraph"/>
        <w:numPr>
          <w:ilvl w:val="0"/>
          <w:numId w:val="2"/>
        </w:numPr>
        <w:spacing w:before="120" w:after="120" w:line="280" w:lineRule="exact"/>
        <w:ind w:left="1097"/>
        <w:contextualSpacing w:val="0"/>
        <w:jc w:val="both"/>
        <w:rPr>
          <w:rFonts w:cs="Arial"/>
          <w:b w:val="0"/>
          <w:i/>
          <w:iCs/>
          <w:szCs w:val="20"/>
          <w:lang w:val="ro-RO"/>
        </w:rPr>
      </w:pPr>
      <w:r w:rsidRPr="00177E59">
        <w:rPr>
          <w:rFonts w:cs="Arial"/>
          <w:b w:val="0"/>
          <w:i/>
          <w:iCs/>
          <w:szCs w:val="20"/>
          <w:lang w:val="ro-RO"/>
        </w:rPr>
        <w:t>de Clasa A emisă de Societate și deținută de un acționar (altul decât Societatea) conferă un (1) drept de vot în adunările acționarilor,</w:t>
      </w:r>
    </w:p>
    <w:p w14:paraId="1902C4CB" w14:textId="77777777" w:rsidR="0030721E" w:rsidRDefault="0030721E" w:rsidP="0030721E">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i/>
          <w:iCs/>
          <w:sz w:val="20"/>
          <w:szCs w:val="20"/>
          <w:lang w:val="ro-RO"/>
        </w:rPr>
        <w:t xml:space="preserve">cu excepția cazului în care anumite drepturi de vot aferente acțiunilor sunt suspendate în conformitate cu </w:t>
      </w:r>
      <w:r w:rsidRPr="00C35EF8">
        <w:rPr>
          <w:rFonts w:ascii="Arial" w:hAnsi="Arial" w:cs="Arial"/>
          <w:i/>
          <w:iCs/>
          <w:sz w:val="20"/>
          <w:szCs w:val="20"/>
          <w:lang w:val="ro-RO"/>
        </w:rPr>
        <w:t>legislația</w:t>
      </w:r>
      <w:r w:rsidRPr="000D63A3">
        <w:rPr>
          <w:rFonts w:ascii="Arial" w:hAnsi="Arial" w:cs="Arial"/>
          <w:bCs/>
          <w:i/>
          <w:iCs/>
          <w:sz w:val="20"/>
          <w:szCs w:val="20"/>
          <w:lang w:val="ro-RO"/>
        </w:rPr>
        <w:t xml:space="preserve"> aplicabilă. În cazul în care la o anumită adunare generală există drepturi de vot suspendate, drepturile de vot suspendate nu intră în calcul la stabilirea cvorumului de prezență și a majorității necesare pentru adoptarea hotărârilor.”</w:t>
      </w:r>
    </w:p>
    <w:p w14:paraId="1A4464D5" w14:textId="77777777" w:rsidR="0030721E" w:rsidRPr="00177E59" w:rsidRDefault="0030721E" w:rsidP="0030721E">
      <w:pPr>
        <w:pStyle w:val="ListParagraph"/>
        <w:numPr>
          <w:ilvl w:val="0"/>
          <w:numId w:val="29"/>
        </w:numPr>
        <w:tabs>
          <w:tab w:val="left" w:pos="450"/>
        </w:tabs>
        <w:spacing w:before="120" w:after="120" w:line="280" w:lineRule="exact"/>
        <w:ind w:left="450" w:hanging="540"/>
        <w:contextualSpacing w:val="0"/>
        <w:jc w:val="both"/>
        <w:rPr>
          <w:rFonts w:cs="Arial"/>
          <w:b w:val="0"/>
          <w:szCs w:val="20"/>
          <w:lang w:val="ro-RO"/>
        </w:rPr>
      </w:pPr>
      <w:r w:rsidRPr="001642AB">
        <w:rPr>
          <w:rFonts w:cs="Arial"/>
          <w:b w:val="0"/>
          <w:szCs w:val="20"/>
          <w:lang w:val="ro-RO"/>
        </w:rPr>
        <w:t>Articolul</w:t>
      </w:r>
      <w:r w:rsidRPr="00177E59">
        <w:rPr>
          <w:rFonts w:cs="Arial"/>
          <w:b w:val="0"/>
          <w:szCs w:val="20"/>
          <w:lang w:val="ro-RO"/>
        </w:rPr>
        <w:t xml:space="preserve"> 4.7 se va modifica și va avea următorul conținut:</w:t>
      </w:r>
    </w:p>
    <w:p w14:paraId="4CDD04FD" w14:textId="77777777" w:rsidR="0030721E" w:rsidRDefault="0030721E" w:rsidP="0030721E">
      <w:pPr>
        <w:spacing w:before="120" w:after="120" w:line="280" w:lineRule="exact"/>
        <w:ind w:left="363" w:firstLine="14"/>
        <w:jc w:val="both"/>
        <w:rPr>
          <w:rFonts w:ascii="Arial" w:hAnsi="Arial" w:cs="Arial"/>
          <w:bCs/>
          <w:sz w:val="20"/>
          <w:szCs w:val="20"/>
          <w:lang w:val="ro-RO"/>
        </w:rPr>
      </w:pPr>
      <w:r w:rsidRPr="000D63A3">
        <w:rPr>
          <w:rFonts w:ascii="Arial" w:hAnsi="Arial" w:cs="Arial"/>
          <w:bCs/>
          <w:sz w:val="20"/>
          <w:szCs w:val="20"/>
          <w:lang w:val="ro-RO"/>
        </w:rPr>
        <w:lastRenderedPageBreak/>
        <w:t>„</w:t>
      </w:r>
      <w:r w:rsidRPr="000D63A3">
        <w:rPr>
          <w:rFonts w:ascii="Arial" w:hAnsi="Arial" w:cs="Arial"/>
          <w:bCs/>
          <w:i/>
          <w:iCs/>
          <w:sz w:val="20"/>
          <w:szCs w:val="20"/>
          <w:lang w:val="ro-RO"/>
        </w:rPr>
        <w:t xml:space="preserve">4.7 </w:t>
      </w:r>
      <w:r w:rsidRPr="00C35EF8">
        <w:rPr>
          <w:rFonts w:ascii="Arial" w:hAnsi="Arial" w:cs="Arial"/>
          <w:i/>
          <w:iCs/>
          <w:sz w:val="20"/>
          <w:szCs w:val="20"/>
          <w:lang w:val="ro-RO"/>
        </w:rPr>
        <w:t>Acțiunile</w:t>
      </w:r>
      <w:r w:rsidRPr="000D63A3">
        <w:rPr>
          <w:rFonts w:ascii="Arial" w:hAnsi="Arial" w:cs="Arial"/>
          <w:bCs/>
          <w:i/>
          <w:iCs/>
          <w:sz w:val="20"/>
          <w:szCs w:val="20"/>
          <w:lang w:val="ro-RO"/>
        </w:rPr>
        <w:t xml:space="preserve"> de Clasă A ale Societății sunt admise la tranzacționare pe piața reglementată, segmentul Principal, categoria Premium a Bursei de Valori București S.A. („</w:t>
      </w:r>
      <w:r w:rsidRPr="000D63A3">
        <w:rPr>
          <w:rFonts w:ascii="Arial" w:hAnsi="Arial" w:cs="Arial"/>
          <w:b/>
          <w:i/>
          <w:iCs/>
          <w:sz w:val="20"/>
          <w:szCs w:val="20"/>
          <w:lang w:val="ro-RO"/>
        </w:rPr>
        <w:t>BVB</w:t>
      </w:r>
      <w:r w:rsidRPr="000D63A3">
        <w:rPr>
          <w:rFonts w:ascii="Arial" w:hAnsi="Arial" w:cs="Arial"/>
          <w:bCs/>
          <w:i/>
          <w:iCs/>
          <w:sz w:val="20"/>
          <w:szCs w:val="20"/>
          <w:lang w:val="ro-RO"/>
        </w:rPr>
        <w:t>”).</w:t>
      </w:r>
      <w:r w:rsidRPr="000D63A3">
        <w:rPr>
          <w:rFonts w:ascii="Arial" w:hAnsi="Arial" w:cs="Arial"/>
          <w:bCs/>
          <w:sz w:val="20"/>
          <w:szCs w:val="20"/>
          <w:lang w:val="ro-RO"/>
        </w:rPr>
        <w:t>”</w:t>
      </w:r>
    </w:p>
    <w:p w14:paraId="56152DEF" w14:textId="77777777" w:rsidR="0030721E" w:rsidRPr="00177E59" w:rsidRDefault="0030721E" w:rsidP="0030721E">
      <w:pPr>
        <w:pStyle w:val="ListParagraph"/>
        <w:numPr>
          <w:ilvl w:val="0"/>
          <w:numId w:val="29"/>
        </w:numPr>
        <w:tabs>
          <w:tab w:val="left" w:pos="450"/>
        </w:tabs>
        <w:spacing w:before="120" w:after="120" w:line="280" w:lineRule="exact"/>
        <w:ind w:left="450" w:hanging="540"/>
        <w:contextualSpacing w:val="0"/>
        <w:jc w:val="both"/>
        <w:rPr>
          <w:rFonts w:cs="Arial"/>
          <w:b w:val="0"/>
          <w:szCs w:val="20"/>
          <w:lang w:val="ro-RO"/>
        </w:rPr>
      </w:pPr>
      <w:r w:rsidRPr="00177E59">
        <w:rPr>
          <w:rFonts w:cs="Arial"/>
          <w:b w:val="0"/>
          <w:szCs w:val="20"/>
          <w:lang w:val="ro-RO"/>
        </w:rPr>
        <w:t>Articolul 4.8 se va modifica și va avea următorul conținut:</w:t>
      </w:r>
    </w:p>
    <w:p w14:paraId="0590035E" w14:textId="0E6AD130" w:rsidR="0030721E" w:rsidRDefault="0030721E" w:rsidP="0030721E">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i/>
          <w:iCs/>
          <w:sz w:val="20"/>
          <w:szCs w:val="20"/>
          <w:lang w:val="ro-RO"/>
        </w:rPr>
        <w:t xml:space="preserve">„4.8 Dreptul de proprietate asupra acțiunilor de Clasă A ale Societății se va transmite, după admiterea la </w:t>
      </w:r>
      <w:r w:rsidRPr="00C35EF8">
        <w:rPr>
          <w:rFonts w:ascii="Arial" w:hAnsi="Arial" w:cs="Arial"/>
          <w:i/>
          <w:iCs/>
          <w:sz w:val="20"/>
          <w:szCs w:val="20"/>
          <w:lang w:val="ro-RO"/>
        </w:rPr>
        <w:t>tranzacționare</w:t>
      </w:r>
      <w:r w:rsidRPr="000D63A3">
        <w:rPr>
          <w:rFonts w:ascii="Arial" w:hAnsi="Arial" w:cs="Arial"/>
          <w:bCs/>
          <w:i/>
          <w:iCs/>
          <w:sz w:val="20"/>
          <w:szCs w:val="20"/>
          <w:lang w:val="ro-RO"/>
        </w:rPr>
        <w:t xml:space="preserve"> a acțiunilor de Clasă A, în conformitate cu reglementările pieței de capital. Dreptul de proprietate asupra acțiunilor de Clasă B ale Societății se va transmite conform prevederilor art. 4.</w:t>
      </w:r>
      <w:r w:rsidR="008E601F">
        <w:rPr>
          <w:rFonts w:ascii="Arial" w:hAnsi="Arial" w:cs="Arial"/>
          <w:bCs/>
          <w:i/>
          <w:iCs/>
          <w:sz w:val="20"/>
          <w:szCs w:val="20"/>
          <w:lang w:val="ro-RO"/>
        </w:rPr>
        <w:t>9</w:t>
      </w:r>
      <w:r w:rsidRPr="000D63A3">
        <w:rPr>
          <w:rFonts w:ascii="Arial" w:hAnsi="Arial" w:cs="Arial"/>
          <w:bCs/>
          <w:i/>
          <w:iCs/>
          <w:sz w:val="20"/>
          <w:szCs w:val="20"/>
          <w:lang w:val="ro-RO"/>
        </w:rPr>
        <w:t xml:space="preserve"> din prezentul Act constitutiv.” </w:t>
      </w:r>
    </w:p>
    <w:p w14:paraId="00DDE2F3" w14:textId="77777777" w:rsidR="0030721E" w:rsidRPr="00177E59" w:rsidRDefault="0030721E" w:rsidP="0030721E">
      <w:pPr>
        <w:pStyle w:val="ListParagraph"/>
        <w:numPr>
          <w:ilvl w:val="0"/>
          <w:numId w:val="29"/>
        </w:numPr>
        <w:tabs>
          <w:tab w:val="left" w:pos="450"/>
        </w:tabs>
        <w:spacing w:before="120" w:after="120" w:line="280" w:lineRule="exact"/>
        <w:ind w:left="450" w:hanging="540"/>
        <w:contextualSpacing w:val="0"/>
        <w:jc w:val="both"/>
        <w:rPr>
          <w:rFonts w:cs="Arial"/>
          <w:b w:val="0"/>
          <w:szCs w:val="20"/>
          <w:lang w:val="ro-RO"/>
        </w:rPr>
      </w:pPr>
      <w:r w:rsidRPr="00177E59">
        <w:rPr>
          <w:rFonts w:cs="Arial"/>
          <w:b w:val="0"/>
          <w:szCs w:val="20"/>
          <w:lang w:val="ro-RO"/>
        </w:rPr>
        <w:t>Va fi adăugat un nou alineat la actualul articol 6.1, care va avea următorul conținut:</w:t>
      </w:r>
    </w:p>
    <w:p w14:paraId="5B5847C9" w14:textId="77777777" w:rsidR="0030721E" w:rsidRDefault="0030721E" w:rsidP="0030721E">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sz w:val="20"/>
          <w:szCs w:val="20"/>
          <w:lang w:val="ro-RO"/>
        </w:rPr>
        <w:t>„</w:t>
      </w:r>
      <w:r w:rsidRPr="000D63A3">
        <w:rPr>
          <w:rFonts w:ascii="Arial" w:hAnsi="Arial" w:cs="Arial"/>
          <w:bCs/>
          <w:i/>
          <w:iCs/>
          <w:sz w:val="20"/>
          <w:szCs w:val="20"/>
          <w:lang w:val="ro-RO"/>
        </w:rPr>
        <w:t xml:space="preserve">6.1 (2) Titularii fiecărei Clase de </w:t>
      </w:r>
      <w:proofErr w:type="spellStart"/>
      <w:r w:rsidRPr="000D63A3">
        <w:rPr>
          <w:rFonts w:ascii="Arial" w:hAnsi="Arial" w:cs="Arial"/>
          <w:bCs/>
          <w:i/>
          <w:iCs/>
          <w:sz w:val="20"/>
          <w:szCs w:val="20"/>
          <w:lang w:val="ro-RO"/>
        </w:rPr>
        <w:t>acţiuni</w:t>
      </w:r>
      <w:proofErr w:type="spellEnd"/>
      <w:r w:rsidRPr="000D63A3">
        <w:rPr>
          <w:rFonts w:ascii="Arial" w:hAnsi="Arial" w:cs="Arial"/>
          <w:bCs/>
          <w:i/>
          <w:iCs/>
          <w:sz w:val="20"/>
          <w:szCs w:val="20"/>
          <w:lang w:val="ro-RO"/>
        </w:rPr>
        <w:t xml:space="preserve"> se reunesc în adunări speciale, care vor dezbate probleme ce </w:t>
      </w:r>
      <w:proofErr w:type="spellStart"/>
      <w:r w:rsidRPr="000D63A3">
        <w:rPr>
          <w:rFonts w:ascii="Arial" w:hAnsi="Arial" w:cs="Arial"/>
          <w:bCs/>
          <w:i/>
          <w:iCs/>
          <w:sz w:val="20"/>
          <w:szCs w:val="20"/>
          <w:lang w:val="ro-RO"/>
        </w:rPr>
        <w:t>ţin</w:t>
      </w:r>
      <w:proofErr w:type="spellEnd"/>
      <w:r w:rsidRPr="000D63A3">
        <w:rPr>
          <w:rFonts w:ascii="Arial" w:hAnsi="Arial" w:cs="Arial"/>
          <w:bCs/>
          <w:i/>
          <w:iCs/>
          <w:sz w:val="20"/>
          <w:szCs w:val="20"/>
          <w:lang w:val="ro-RO"/>
        </w:rPr>
        <w:t xml:space="preserve"> de interesele deținătorilor de acțiuni din respectiva Clasă, hotărârile fiind adoptate în condițiile prevăzute pentru </w:t>
      </w:r>
      <w:r w:rsidRPr="00C35EF8">
        <w:rPr>
          <w:rFonts w:ascii="Arial" w:hAnsi="Arial" w:cs="Arial"/>
          <w:i/>
          <w:iCs/>
          <w:sz w:val="20"/>
          <w:szCs w:val="20"/>
          <w:lang w:val="ro-RO"/>
        </w:rPr>
        <w:t>adunarea</w:t>
      </w:r>
      <w:r w:rsidRPr="000D63A3">
        <w:rPr>
          <w:rFonts w:ascii="Arial" w:hAnsi="Arial" w:cs="Arial"/>
          <w:bCs/>
          <w:i/>
          <w:iCs/>
          <w:sz w:val="20"/>
          <w:szCs w:val="20"/>
          <w:lang w:val="ro-RO"/>
        </w:rPr>
        <w:t xml:space="preserve"> generală extraordinară a Societății. Orice titular al unor acțiuni din Clasa respectivă poate participa la aceste adunări. Orice referire la „AGA” sau la „adunarea generală a acționarilor” din prezentul Act Constitutiv se va aplica, mutatis mutandis, și adunărilor speciale.”</w:t>
      </w:r>
    </w:p>
    <w:p w14:paraId="64C6DD1C" w14:textId="77777777" w:rsidR="0030721E" w:rsidRPr="00177E59" w:rsidRDefault="0030721E" w:rsidP="0030721E">
      <w:pPr>
        <w:pStyle w:val="ListParagraph"/>
        <w:numPr>
          <w:ilvl w:val="0"/>
          <w:numId w:val="29"/>
        </w:numPr>
        <w:tabs>
          <w:tab w:val="left" w:pos="450"/>
        </w:tabs>
        <w:spacing w:before="120" w:after="120" w:line="280" w:lineRule="exact"/>
        <w:ind w:left="450" w:hanging="540"/>
        <w:contextualSpacing w:val="0"/>
        <w:jc w:val="both"/>
        <w:rPr>
          <w:rFonts w:cs="Arial"/>
          <w:b w:val="0"/>
          <w:szCs w:val="20"/>
          <w:lang w:val="ro-RO"/>
        </w:rPr>
      </w:pPr>
      <w:r w:rsidRPr="00177E59">
        <w:rPr>
          <w:rFonts w:cs="Arial"/>
          <w:b w:val="0"/>
          <w:szCs w:val="20"/>
          <w:lang w:val="ro-RO"/>
        </w:rPr>
        <w:t>Textul actualului punct (g) din articolul 6.3 se va modifica și va avea următorul conținut:</w:t>
      </w:r>
    </w:p>
    <w:p w14:paraId="3C1D607A" w14:textId="77777777" w:rsidR="0030721E" w:rsidRDefault="0030721E" w:rsidP="0030721E">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i/>
          <w:iCs/>
          <w:sz w:val="20"/>
          <w:szCs w:val="20"/>
          <w:lang w:val="ro-RO"/>
        </w:rPr>
        <w:t xml:space="preserve">„6.3 (g) </w:t>
      </w:r>
      <w:r w:rsidRPr="00C35EF8">
        <w:rPr>
          <w:rFonts w:ascii="Arial" w:hAnsi="Arial" w:cs="Arial"/>
          <w:i/>
          <w:iCs/>
          <w:sz w:val="20"/>
          <w:szCs w:val="20"/>
          <w:lang w:val="ro-RO"/>
        </w:rPr>
        <w:t>conversia</w:t>
      </w:r>
      <w:r w:rsidRPr="000D63A3">
        <w:rPr>
          <w:rFonts w:ascii="Arial" w:hAnsi="Arial" w:cs="Arial"/>
          <w:bCs/>
          <w:i/>
          <w:iCs/>
          <w:sz w:val="20"/>
          <w:szCs w:val="20"/>
          <w:lang w:val="ro-RO"/>
        </w:rPr>
        <w:t>/constatarea conversiei acțiunilor dintr-o Clasă/categorie în cealaltă.”</w:t>
      </w:r>
    </w:p>
    <w:p w14:paraId="4E0AF1F9" w14:textId="77777777" w:rsidR="0030721E" w:rsidRPr="00177E59" w:rsidRDefault="0030721E" w:rsidP="0030721E">
      <w:pPr>
        <w:pStyle w:val="ListParagraph"/>
        <w:numPr>
          <w:ilvl w:val="0"/>
          <w:numId w:val="29"/>
        </w:numPr>
        <w:tabs>
          <w:tab w:val="left" w:pos="450"/>
        </w:tabs>
        <w:spacing w:before="120" w:after="120" w:line="280" w:lineRule="exact"/>
        <w:ind w:left="450" w:hanging="540"/>
        <w:contextualSpacing w:val="0"/>
        <w:jc w:val="both"/>
        <w:rPr>
          <w:rFonts w:cs="Arial"/>
          <w:i/>
          <w:iCs/>
          <w:szCs w:val="20"/>
          <w:lang w:val="ro-RO"/>
        </w:rPr>
      </w:pPr>
      <w:r>
        <w:rPr>
          <w:rFonts w:cs="Arial"/>
          <w:b w:val="0"/>
          <w:szCs w:val="20"/>
          <w:lang w:val="ro-RO"/>
        </w:rPr>
        <w:t>I</w:t>
      </w:r>
      <w:r w:rsidRPr="00177E59">
        <w:rPr>
          <w:rFonts w:cs="Arial"/>
          <w:b w:val="0"/>
          <w:szCs w:val="20"/>
          <w:lang w:val="ro-RO"/>
        </w:rPr>
        <w:t>ntroducerea unui nou articol, 4.9, după cum urmează</w:t>
      </w:r>
      <w:r w:rsidRPr="00177E59">
        <w:rPr>
          <w:rFonts w:cs="Arial"/>
          <w:b w:val="0"/>
          <w:i/>
          <w:iCs/>
          <w:szCs w:val="20"/>
          <w:lang w:val="ro-RO"/>
        </w:rPr>
        <w:t>:</w:t>
      </w:r>
    </w:p>
    <w:p w14:paraId="14F1CC81" w14:textId="77777777" w:rsidR="0030721E" w:rsidRPr="000D63A3" w:rsidRDefault="0030721E" w:rsidP="0030721E">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i/>
          <w:iCs/>
          <w:sz w:val="20"/>
          <w:szCs w:val="20"/>
          <w:lang w:val="ro-RO"/>
        </w:rPr>
        <w:t>„Acțiunile de Clasă B sunt liber transferabile către si intre: Acționarii Fondatori și orice Afiliați ai acestora, transfer ce va putea fi realizat în orice mod, precum, dar nelimitat la, vânzarea, donația, aportul la capitalul social al altei societăți, cu titlu oneros sau cu titlu gratuit.  Transferul conform prezentului paragraf se realizează prin declarația făcută în registrul acționarilor de Clasă B, subscrisă de cedent și de cesionar sau de mandatarii lor. În cazul în care cedentul și cesionarul respectiv convin în acest sens, cesiunea acțiunilor de Clasă B poate fi făcută și exclusiv în temeiul contractului de cesiune acțiuni încheiat între cedent și cesionar, în acest caz, înregistrarea cesiunii în registrul acționarilor de Clasă B fiind efectuată doar în scop de opozabilitate și nu pentru valabilitatea cesiunii. Această înregistrare poate fi făcută de administrator, fără a fi obligatorie semnătura cedentului și a cesionarului.</w:t>
      </w:r>
    </w:p>
    <w:p w14:paraId="1B3F2BAF" w14:textId="77777777" w:rsidR="0030721E" w:rsidRPr="000D63A3" w:rsidRDefault="0030721E" w:rsidP="0030721E">
      <w:pPr>
        <w:spacing w:before="120" w:after="120" w:line="280" w:lineRule="exact"/>
        <w:ind w:left="363" w:firstLine="14"/>
        <w:jc w:val="both"/>
        <w:rPr>
          <w:rFonts w:ascii="Arial" w:hAnsi="Arial" w:cs="Arial"/>
          <w:bCs/>
          <w:i/>
          <w:iCs/>
          <w:sz w:val="20"/>
          <w:szCs w:val="20"/>
          <w:lang w:val="ro-RO"/>
        </w:rPr>
      </w:pPr>
      <w:r w:rsidRPr="000D63A3">
        <w:rPr>
          <w:rFonts w:ascii="Arial" w:hAnsi="Arial" w:cs="Arial"/>
          <w:bCs/>
          <w:i/>
          <w:iCs/>
          <w:sz w:val="20"/>
          <w:szCs w:val="20"/>
          <w:lang w:val="ro-RO"/>
        </w:rPr>
        <w:t xml:space="preserve">În </w:t>
      </w:r>
      <w:r w:rsidRPr="00C35EF8">
        <w:rPr>
          <w:rFonts w:ascii="Arial" w:hAnsi="Arial" w:cs="Arial"/>
          <w:i/>
          <w:iCs/>
          <w:sz w:val="20"/>
          <w:szCs w:val="20"/>
          <w:lang w:val="ro-RO"/>
        </w:rPr>
        <w:t>cazul</w:t>
      </w:r>
      <w:r w:rsidRPr="000D63A3">
        <w:rPr>
          <w:rFonts w:ascii="Arial" w:hAnsi="Arial" w:cs="Arial"/>
          <w:bCs/>
          <w:i/>
          <w:iCs/>
          <w:sz w:val="20"/>
          <w:szCs w:val="20"/>
          <w:lang w:val="ro-RO"/>
        </w:rPr>
        <w:t xml:space="preserve"> unui transfer de acțiuni de Clasă B către persoane care nu au calitatea de Afiliat al unui Acționar Fondator („</w:t>
      </w:r>
      <w:r w:rsidRPr="00745E62">
        <w:rPr>
          <w:rFonts w:ascii="Arial" w:hAnsi="Arial" w:cs="Arial"/>
          <w:b/>
          <w:i/>
          <w:iCs/>
          <w:sz w:val="20"/>
          <w:szCs w:val="20"/>
          <w:lang w:val="ro-RO"/>
        </w:rPr>
        <w:t>Cesionar Neafiliat</w:t>
      </w:r>
      <w:r w:rsidRPr="000D63A3">
        <w:rPr>
          <w:rFonts w:ascii="Arial" w:hAnsi="Arial" w:cs="Arial"/>
          <w:bCs/>
          <w:i/>
          <w:iCs/>
          <w:sz w:val="20"/>
          <w:szCs w:val="20"/>
          <w:lang w:val="ro-RO"/>
        </w:rPr>
        <w:t xml:space="preserve">”), respectivele acțiuni de Clasă B vor fi convertite în mod automat în acțiuni de Clasă A. Orice persoana care era un Afiliat al unui Acționar Fondator la data transferului și apoi încetează să mai fie un Afiliat al unui Acționar Fondator va fi de asemenea considerată a fi un Cesionar Neafiliat la pierderea calității de Afiliat și orice acțiuni de Clasă B deținute de el/ea vor fi convertite în mod automat în acțiuni de Clasă A pe data pierderii calității de Afiliat. Consiliul de Administrație al Societății va constata conversia și va convoca AGEA Societății pentru constatarea conversiei respectivelor acțiuni. Pentru evitarea oricărei neînțelegeri. Cesionarul Neafiliat va fi considerat </w:t>
      </w:r>
      <w:proofErr w:type="spellStart"/>
      <w:r w:rsidRPr="000D63A3">
        <w:rPr>
          <w:rFonts w:ascii="Arial" w:hAnsi="Arial" w:cs="Arial"/>
          <w:bCs/>
          <w:i/>
          <w:iCs/>
          <w:sz w:val="20"/>
          <w:szCs w:val="20"/>
          <w:lang w:val="ro-RO"/>
        </w:rPr>
        <w:t>conflictat</w:t>
      </w:r>
      <w:proofErr w:type="spellEnd"/>
      <w:r w:rsidRPr="000D63A3">
        <w:rPr>
          <w:rFonts w:ascii="Arial" w:hAnsi="Arial" w:cs="Arial"/>
          <w:bCs/>
          <w:i/>
          <w:iCs/>
          <w:sz w:val="20"/>
          <w:szCs w:val="20"/>
          <w:lang w:val="ro-RO"/>
        </w:rPr>
        <w:t xml:space="preserve"> în ceea ce privește exercitarea votului în AGEA care adoptă o decizie cu privire la conversia acțiunilor relevante din Clasa B în Clasa A.</w:t>
      </w:r>
    </w:p>
    <w:p w14:paraId="617BA29A" w14:textId="5F3D1E35" w:rsidR="0030721E" w:rsidRDefault="0030721E" w:rsidP="0030721E">
      <w:pPr>
        <w:pStyle w:val="ListParagraph"/>
        <w:spacing w:before="120" w:after="120" w:line="280" w:lineRule="exact"/>
        <w:ind w:left="363"/>
        <w:contextualSpacing w:val="0"/>
        <w:jc w:val="both"/>
        <w:rPr>
          <w:rFonts w:cs="Arial"/>
          <w:b w:val="0"/>
          <w:bCs/>
          <w:i/>
          <w:iCs/>
          <w:szCs w:val="20"/>
          <w:lang w:val="ro-RO"/>
        </w:rPr>
      </w:pPr>
      <w:r w:rsidRPr="000D63A3">
        <w:rPr>
          <w:rFonts w:cs="Arial"/>
          <w:b w:val="0"/>
          <w:bCs/>
          <w:i/>
          <w:iCs/>
          <w:szCs w:val="20"/>
          <w:lang w:val="ro-RO"/>
        </w:rPr>
        <w:t>Pentru scopul acestui articol, termenul de „</w:t>
      </w:r>
      <w:r w:rsidRPr="00745E62">
        <w:rPr>
          <w:rFonts w:cs="Arial"/>
          <w:i/>
          <w:iCs/>
          <w:szCs w:val="20"/>
          <w:lang w:val="ro-RO"/>
        </w:rPr>
        <w:t>Afiliat</w:t>
      </w:r>
      <w:r w:rsidRPr="000D63A3">
        <w:rPr>
          <w:rFonts w:cs="Arial"/>
          <w:b w:val="0"/>
          <w:bCs/>
          <w:i/>
          <w:iCs/>
          <w:szCs w:val="20"/>
          <w:lang w:val="ro-RO"/>
        </w:rPr>
        <w:t xml:space="preserve">” înseamnă, în ce privește orice persoană, orice altă persoană care, direct sau indirect, sau prin unul sau mai mulți intermediari controlează, este controlată de sau se află sub control comun cu respectiva persoană; în legătură cu o persoană fizică, afiliatul va include și soțul sau soția, ascendenții și descendenții de gradul I, precum și persoanele juridice controlate de aceștia; de asemenea, vor avea calitatea de Afiliați ai Dlui. Victor </w:t>
      </w:r>
      <w:proofErr w:type="spellStart"/>
      <w:r w:rsidRPr="000D63A3">
        <w:rPr>
          <w:rFonts w:cs="Arial"/>
          <w:b w:val="0"/>
          <w:bCs/>
          <w:i/>
          <w:iCs/>
          <w:szCs w:val="20"/>
          <w:lang w:val="ro-RO"/>
        </w:rPr>
        <w:t>Căpitanu</w:t>
      </w:r>
      <w:proofErr w:type="spellEnd"/>
      <w:r w:rsidRPr="000D63A3">
        <w:rPr>
          <w:rFonts w:cs="Arial"/>
          <w:b w:val="0"/>
          <w:bCs/>
          <w:i/>
          <w:iCs/>
          <w:szCs w:val="20"/>
          <w:lang w:val="ro-RO"/>
        </w:rPr>
        <w:t xml:space="preserve"> și a oricărui Afiliat al acestuia Dl. Andrei-Liviu Diaconescu, precum și orice Afiliat al acestuia, respectiv Dl. Victor </w:t>
      </w:r>
      <w:proofErr w:type="spellStart"/>
      <w:r w:rsidRPr="000D63A3">
        <w:rPr>
          <w:rFonts w:cs="Arial"/>
          <w:b w:val="0"/>
          <w:bCs/>
          <w:i/>
          <w:iCs/>
          <w:szCs w:val="20"/>
          <w:lang w:val="ro-RO"/>
        </w:rPr>
        <w:t>Căpitanu</w:t>
      </w:r>
      <w:proofErr w:type="spellEnd"/>
      <w:r w:rsidRPr="000D63A3">
        <w:rPr>
          <w:rFonts w:cs="Arial"/>
          <w:b w:val="0"/>
          <w:bCs/>
          <w:i/>
          <w:iCs/>
          <w:szCs w:val="20"/>
          <w:lang w:val="ro-RO"/>
        </w:rPr>
        <w:t>, precum și orice Afiliat al acestuia vor avea calitatea de Afiliați ai Dlui. Andrei-Liviu Diaconescu și a oricărui Afiliat al acestuia.”</w:t>
      </w:r>
    </w:p>
    <w:p w14:paraId="46BCBB22" w14:textId="137338E5" w:rsidR="00162CBC" w:rsidRPr="005846E8" w:rsidRDefault="00162CBC" w:rsidP="005846E8">
      <w:pPr>
        <w:spacing w:before="120" w:after="120" w:line="280" w:lineRule="exact"/>
        <w:jc w:val="both"/>
        <w:rPr>
          <w:rFonts w:cs="Arial"/>
          <w:b/>
          <w:bCs/>
          <w:szCs w:val="20"/>
          <w:lang w:val="ro-RO"/>
        </w:rPr>
      </w:pPr>
      <w:bookmarkStart w:id="4" w:name="_Hlk80276659"/>
      <w:r w:rsidRPr="00E06131">
        <w:rPr>
          <w:rFonts w:ascii="Arial" w:hAnsi="Arial" w:cs="Arial"/>
          <w:b/>
          <w:bCs/>
          <w:sz w:val="20"/>
          <w:szCs w:val="20"/>
          <w:lang w:val="ro-RO"/>
        </w:rPr>
        <w:lastRenderedPageBreak/>
        <w:t>Votul afirmativ asupra acestui punct de pe ordinea de zi este alternativ votului in favoarea punctului 5</w:t>
      </w:r>
      <w:r w:rsidRPr="00E06131">
        <w:rPr>
          <w:rFonts w:ascii="Arial" w:hAnsi="Arial" w:cs="Arial"/>
          <w:b/>
          <w:bCs/>
          <w:sz w:val="20"/>
          <w:szCs w:val="20"/>
          <w:vertAlign w:val="superscript"/>
          <w:lang w:val="ro-RO"/>
        </w:rPr>
        <w:t>1</w:t>
      </w:r>
      <w:r w:rsidRPr="00E06131">
        <w:rPr>
          <w:rFonts w:ascii="Arial" w:hAnsi="Arial" w:cs="Arial"/>
          <w:b/>
          <w:bCs/>
          <w:sz w:val="20"/>
          <w:szCs w:val="20"/>
          <w:lang w:val="ro-RO"/>
        </w:rPr>
        <w:t xml:space="preserve"> de pe ordinea de zi AGEA (echivalează cu votul negativ asupra respectivului punct).</w:t>
      </w:r>
      <w:bookmarkEnd w:id="4"/>
    </w:p>
    <w:tbl>
      <w:tblPr>
        <w:tblStyle w:val="TableGrid"/>
        <w:tblW w:w="4788" w:type="pct"/>
        <w:tblInd w:w="359" w:type="dxa"/>
        <w:tblLook w:val="04A0" w:firstRow="1" w:lastRow="0" w:firstColumn="1" w:lastColumn="0" w:noHBand="0" w:noVBand="1"/>
      </w:tblPr>
      <w:tblGrid>
        <w:gridCol w:w="3168"/>
        <w:gridCol w:w="3168"/>
        <w:gridCol w:w="3169"/>
      </w:tblGrid>
      <w:tr w:rsidR="0030721E" w14:paraId="76C81A73" w14:textId="77777777" w:rsidTr="00E32F62">
        <w:tc>
          <w:tcPr>
            <w:tcW w:w="1666" w:type="pct"/>
          </w:tcPr>
          <w:p w14:paraId="5F19D977"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DB89D2B"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E726CE3"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6A4BB8FC" w14:textId="77777777" w:rsidTr="00E32F62">
        <w:tc>
          <w:tcPr>
            <w:tcW w:w="1666" w:type="pct"/>
          </w:tcPr>
          <w:p w14:paraId="75ABB3B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571B9DE5"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59854F9A" w14:textId="77777777" w:rsidR="0030721E" w:rsidRDefault="0030721E" w:rsidP="00E32F62">
            <w:pPr>
              <w:spacing w:before="120" w:after="120" w:line="280" w:lineRule="exact"/>
              <w:rPr>
                <w:rFonts w:ascii="Arial" w:hAnsi="Arial" w:cs="Arial"/>
                <w:sz w:val="20"/>
                <w:szCs w:val="20"/>
              </w:rPr>
            </w:pPr>
          </w:p>
        </w:tc>
      </w:tr>
    </w:tbl>
    <w:p w14:paraId="7B162AD0" w14:textId="32FE2B5B" w:rsidR="005B1D0E" w:rsidRPr="00851221" w:rsidRDefault="00851221" w:rsidP="005846E8">
      <w:pPr>
        <w:pStyle w:val="ListParagraph"/>
        <w:spacing w:before="120" w:after="120" w:line="280" w:lineRule="exact"/>
        <w:ind w:left="-270"/>
        <w:contextualSpacing w:val="0"/>
        <w:jc w:val="both"/>
        <w:rPr>
          <w:lang w:val="ro-RO"/>
        </w:rPr>
      </w:pPr>
      <w:r>
        <w:rPr>
          <w:lang w:val="ro-RO"/>
        </w:rPr>
        <w:t>5</w:t>
      </w:r>
      <w:r>
        <w:rPr>
          <w:vertAlign w:val="superscript"/>
          <w:lang w:val="ro-RO"/>
        </w:rPr>
        <w:t>1</w:t>
      </w:r>
      <w:r>
        <w:rPr>
          <w:lang w:val="ro-RO"/>
        </w:rPr>
        <w:t xml:space="preserve">. </w:t>
      </w:r>
      <w:r w:rsidR="00162CBC" w:rsidRPr="00851221">
        <w:rPr>
          <w:lang w:val="ro-RO"/>
        </w:rPr>
        <w:t>Punctul 5</w:t>
      </w:r>
      <w:r w:rsidR="00162CBC" w:rsidRPr="00851221">
        <w:rPr>
          <w:vertAlign w:val="superscript"/>
          <w:lang w:val="ro-RO"/>
        </w:rPr>
        <w:t xml:space="preserve">1 </w:t>
      </w:r>
      <w:r w:rsidR="00162CBC" w:rsidRPr="00851221">
        <w:rPr>
          <w:lang w:val="ro-RO"/>
        </w:rPr>
        <w:t>de pe ordinea de zi, respectiv:</w:t>
      </w:r>
    </w:p>
    <w:p w14:paraId="1BDD585E" w14:textId="77777777" w:rsidR="00162CBC" w:rsidRDefault="00162CBC" w:rsidP="005846E8">
      <w:pPr>
        <w:pStyle w:val="ListParagraph"/>
        <w:tabs>
          <w:tab w:val="left" w:pos="270"/>
        </w:tabs>
        <w:spacing w:before="120" w:after="120" w:line="280" w:lineRule="exact"/>
        <w:ind w:left="-180"/>
        <w:jc w:val="both"/>
        <w:rPr>
          <w:rFonts w:cs="Arial"/>
          <w:b w:val="0"/>
          <w:bCs/>
          <w:szCs w:val="20"/>
          <w:lang w:val="ro-RO"/>
        </w:rPr>
      </w:pPr>
      <w:r w:rsidRPr="008F7817">
        <w:rPr>
          <w:rFonts w:cs="Arial"/>
          <w:b w:val="0"/>
          <w:bCs/>
          <w:szCs w:val="20"/>
          <w:lang w:val="ro-RO"/>
        </w:rPr>
        <w:t>Sub rezerva aprobării de către AGEA a punctelor 3</w:t>
      </w:r>
      <w:r w:rsidRPr="00C60893">
        <w:rPr>
          <w:rFonts w:cs="Arial"/>
          <w:b w:val="0"/>
          <w:bCs/>
          <w:szCs w:val="20"/>
          <w:vertAlign w:val="superscript"/>
          <w:lang w:val="ro-RO"/>
        </w:rPr>
        <w:t>1</w:t>
      </w:r>
      <w:r w:rsidRPr="008F7817">
        <w:rPr>
          <w:rFonts w:cs="Arial"/>
          <w:b w:val="0"/>
          <w:bCs/>
          <w:szCs w:val="20"/>
          <w:lang w:val="ro-RO"/>
        </w:rPr>
        <w:t xml:space="preserve"> și 4</w:t>
      </w:r>
      <w:r w:rsidRPr="00C60893">
        <w:rPr>
          <w:rFonts w:cs="Arial"/>
          <w:b w:val="0"/>
          <w:bCs/>
          <w:szCs w:val="20"/>
          <w:vertAlign w:val="superscript"/>
          <w:lang w:val="ro-RO"/>
        </w:rPr>
        <w:t>1</w:t>
      </w:r>
      <w:r w:rsidRPr="008F7817">
        <w:rPr>
          <w:rFonts w:cs="Arial"/>
          <w:b w:val="0"/>
          <w:bCs/>
          <w:szCs w:val="20"/>
          <w:lang w:val="ro-RO"/>
        </w:rPr>
        <w:t xml:space="preserve"> de pe ordinea de zi de mai sus, aprobarea modificării Actului Constitutiv, după cum urmează:</w:t>
      </w:r>
    </w:p>
    <w:p w14:paraId="1593D123" w14:textId="77777777" w:rsidR="00162CBC" w:rsidRPr="008F7817" w:rsidRDefault="00162CBC" w:rsidP="00405E72">
      <w:pPr>
        <w:pStyle w:val="ListParagraph"/>
        <w:tabs>
          <w:tab w:val="left" w:pos="270"/>
        </w:tabs>
        <w:spacing w:before="120" w:after="120" w:line="280" w:lineRule="exact"/>
        <w:ind w:left="180" w:hanging="360"/>
        <w:jc w:val="both"/>
        <w:rPr>
          <w:rFonts w:cs="Arial"/>
          <w:b w:val="0"/>
          <w:bCs/>
          <w:szCs w:val="20"/>
          <w:lang w:val="ro-RO"/>
        </w:rPr>
      </w:pPr>
    </w:p>
    <w:p w14:paraId="62CAEE06" w14:textId="77777777" w:rsidR="00162CBC" w:rsidRPr="008F7817" w:rsidRDefault="00162CBC" w:rsidP="00405E72">
      <w:pPr>
        <w:pStyle w:val="ListParagraph"/>
        <w:spacing w:before="120" w:after="120" w:line="280" w:lineRule="exact"/>
        <w:ind w:left="-270"/>
        <w:jc w:val="both"/>
        <w:rPr>
          <w:rFonts w:cs="Arial"/>
          <w:b w:val="0"/>
          <w:bCs/>
          <w:szCs w:val="20"/>
          <w:lang w:val="ro-RO"/>
        </w:rPr>
      </w:pPr>
      <w:r w:rsidRPr="002805A2">
        <w:rPr>
          <w:rFonts w:cs="Arial"/>
          <w:szCs w:val="20"/>
          <w:lang w:val="ro-RO"/>
        </w:rPr>
        <w:t>5.1</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Actualul articol 4.2 se va modifica și va avea următorul conținut:</w:t>
      </w:r>
    </w:p>
    <w:p w14:paraId="1E1A52DE" w14:textId="77777777" w:rsidR="00162CBC" w:rsidRDefault="00162CBC" w:rsidP="00405E72">
      <w:pPr>
        <w:pStyle w:val="ListParagraph"/>
        <w:spacing w:before="120" w:after="120" w:line="280" w:lineRule="exact"/>
        <w:ind w:left="697"/>
        <w:jc w:val="both"/>
        <w:rPr>
          <w:rFonts w:cs="Arial"/>
          <w:b w:val="0"/>
          <w:bCs/>
          <w:szCs w:val="20"/>
          <w:lang w:val="ro-RO"/>
        </w:rPr>
      </w:pPr>
    </w:p>
    <w:p w14:paraId="72E9DDB2" w14:textId="77777777" w:rsidR="00162CBC" w:rsidRPr="00B457F6" w:rsidRDefault="00162CBC" w:rsidP="00405E72">
      <w:pPr>
        <w:pStyle w:val="ListParagraph"/>
        <w:spacing w:before="120" w:after="120" w:line="280" w:lineRule="exact"/>
        <w:ind w:left="697"/>
        <w:jc w:val="both"/>
        <w:rPr>
          <w:rFonts w:cs="Arial"/>
          <w:b w:val="0"/>
          <w:bCs/>
          <w:i/>
          <w:iCs/>
          <w:szCs w:val="20"/>
          <w:lang w:val="ro-RO"/>
        </w:rPr>
      </w:pPr>
      <w:r w:rsidRPr="008F7817">
        <w:rPr>
          <w:rFonts w:cs="Arial"/>
          <w:b w:val="0"/>
          <w:bCs/>
          <w:szCs w:val="20"/>
          <w:lang w:val="ro-RO"/>
        </w:rPr>
        <w:t>„</w:t>
      </w:r>
      <w:r w:rsidRPr="00B457F6">
        <w:rPr>
          <w:rFonts w:cs="Arial"/>
          <w:b w:val="0"/>
          <w:bCs/>
          <w:i/>
          <w:iCs/>
          <w:szCs w:val="20"/>
          <w:lang w:val="ro-RO"/>
        </w:rPr>
        <w:t>4.2 Acțiunile emise de Societate sunt nominative, emise în formă dematerializată prin înscrierea în:</w:t>
      </w:r>
    </w:p>
    <w:p w14:paraId="10EAE7B5" w14:textId="77777777" w:rsidR="00162CBC" w:rsidRPr="00E06131" w:rsidRDefault="00162CBC" w:rsidP="00405E72">
      <w:pPr>
        <w:pStyle w:val="ListParagraph"/>
        <w:numPr>
          <w:ilvl w:val="0"/>
          <w:numId w:val="3"/>
        </w:numPr>
        <w:spacing w:before="120" w:after="120" w:line="280" w:lineRule="exact"/>
        <w:ind w:left="1020" w:hanging="362"/>
        <w:contextualSpacing w:val="0"/>
        <w:jc w:val="both"/>
        <w:rPr>
          <w:rFonts w:cs="Arial"/>
          <w:b w:val="0"/>
          <w:bCs/>
          <w:i/>
          <w:iCs/>
          <w:szCs w:val="20"/>
          <w:lang w:val="ro-RO"/>
        </w:rPr>
      </w:pPr>
      <w:r w:rsidRPr="00B457F6">
        <w:rPr>
          <w:rFonts w:cs="Arial"/>
          <w:b w:val="0"/>
          <w:i/>
          <w:iCs/>
          <w:szCs w:val="20"/>
          <w:lang w:val="ro-RO"/>
        </w:rPr>
        <w:t>registrul</w:t>
      </w:r>
      <w:r w:rsidRPr="00E06131">
        <w:rPr>
          <w:rFonts w:cs="Arial"/>
          <w:b w:val="0"/>
          <w:bCs/>
          <w:i/>
          <w:iCs/>
          <w:szCs w:val="20"/>
          <w:lang w:val="ro-RO"/>
        </w:rPr>
        <w:t xml:space="preserve"> acționarilor de Clasă A al Societății, păstrat de Depozitarul Central S.A., în cazul acțiunilor de Clasă A, care sunt acțiuni ordinare și liber transferabile; și</w:t>
      </w:r>
    </w:p>
    <w:p w14:paraId="1EC7CFEA" w14:textId="77777777" w:rsidR="00162CBC" w:rsidRPr="008F7817" w:rsidRDefault="00162CBC" w:rsidP="00405E72">
      <w:pPr>
        <w:pStyle w:val="ListParagraph"/>
        <w:numPr>
          <w:ilvl w:val="0"/>
          <w:numId w:val="3"/>
        </w:numPr>
        <w:spacing w:before="120" w:after="120" w:line="280" w:lineRule="exact"/>
        <w:ind w:left="1020" w:hanging="362"/>
        <w:contextualSpacing w:val="0"/>
        <w:jc w:val="both"/>
        <w:rPr>
          <w:rFonts w:cs="Arial"/>
          <w:b w:val="0"/>
          <w:bCs/>
          <w:szCs w:val="20"/>
          <w:lang w:val="ro-RO"/>
        </w:rPr>
      </w:pPr>
      <w:r w:rsidRPr="00E06131">
        <w:rPr>
          <w:rFonts w:cs="Arial"/>
          <w:b w:val="0"/>
          <w:i/>
          <w:iCs/>
          <w:szCs w:val="20"/>
          <w:lang w:val="ro-RO"/>
        </w:rPr>
        <w:t>registrul</w:t>
      </w:r>
      <w:r w:rsidRPr="00E06131">
        <w:rPr>
          <w:rFonts w:cs="Arial"/>
          <w:b w:val="0"/>
          <w:bCs/>
          <w:i/>
          <w:iCs/>
          <w:szCs w:val="20"/>
          <w:lang w:val="ro-RO"/>
        </w:rPr>
        <w:t xml:space="preserve"> acționarilor de Clasă B al Societății, păstrat prin grija Consiliului de Administrație al Societății, în cazul acțiunilor de Clasă B, care sunt transferabile în conformitate cu prevederile prezentului Act Constitutiv</w:t>
      </w:r>
      <w:r w:rsidRPr="008F7817">
        <w:rPr>
          <w:rFonts w:cs="Arial"/>
          <w:b w:val="0"/>
          <w:bCs/>
          <w:szCs w:val="20"/>
          <w:lang w:val="ro-RO"/>
        </w:rPr>
        <w:t>.”</w:t>
      </w:r>
    </w:p>
    <w:p w14:paraId="72801095" w14:textId="77777777" w:rsidR="00162CBC" w:rsidRPr="008F7817" w:rsidRDefault="00162CBC" w:rsidP="00405E72">
      <w:pPr>
        <w:pStyle w:val="ListParagraph"/>
        <w:spacing w:before="120" w:after="120" w:line="280" w:lineRule="exact"/>
        <w:ind w:left="-270"/>
        <w:jc w:val="both"/>
        <w:rPr>
          <w:rFonts w:cs="Arial"/>
          <w:b w:val="0"/>
          <w:bCs/>
          <w:szCs w:val="20"/>
          <w:lang w:val="ro-RO"/>
        </w:rPr>
      </w:pPr>
      <w:r w:rsidRPr="002805A2">
        <w:rPr>
          <w:rFonts w:cs="Arial"/>
          <w:szCs w:val="20"/>
          <w:lang w:val="ro-RO"/>
        </w:rPr>
        <w:t>5.2</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Actualul articol 4.3 se va modifica și va avea următorul conținut:</w:t>
      </w:r>
    </w:p>
    <w:p w14:paraId="36091665" w14:textId="77777777" w:rsidR="00162CBC" w:rsidRDefault="00162CBC" w:rsidP="00405E72">
      <w:pPr>
        <w:pStyle w:val="ListParagraph"/>
        <w:spacing w:before="120" w:after="120" w:line="280" w:lineRule="exact"/>
        <w:ind w:left="697"/>
        <w:jc w:val="both"/>
        <w:rPr>
          <w:rFonts w:cs="Arial"/>
          <w:b w:val="0"/>
          <w:bCs/>
          <w:szCs w:val="20"/>
          <w:lang w:val="ro-RO"/>
        </w:rPr>
      </w:pPr>
    </w:p>
    <w:p w14:paraId="15ACFAAF" w14:textId="77777777" w:rsidR="00162CBC" w:rsidRPr="00E06131" w:rsidRDefault="00162CBC" w:rsidP="00405E72">
      <w:pPr>
        <w:pStyle w:val="ListParagraph"/>
        <w:spacing w:before="120" w:after="120" w:line="280" w:lineRule="exact"/>
        <w:ind w:left="697"/>
        <w:jc w:val="both"/>
        <w:rPr>
          <w:rFonts w:cs="Arial"/>
          <w:b w:val="0"/>
          <w:bCs/>
          <w:i/>
          <w:iCs/>
          <w:szCs w:val="20"/>
          <w:lang w:val="ro-RO"/>
        </w:rPr>
      </w:pPr>
      <w:r w:rsidRPr="008F7817">
        <w:rPr>
          <w:rFonts w:cs="Arial"/>
          <w:b w:val="0"/>
          <w:bCs/>
          <w:szCs w:val="20"/>
          <w:lang w:val="ro-RO"/>
        </w:rPr>
        <w:t>„</w:t>
      </w:r>
      <w:r w:rsidRPr="00B457F6">
        <w:rPr>
          <w:rFonts w:cs="Arial"/>
          <w:b w:val="0"/>
          <w:bCs/>
          <w:i/>
          <w:iCs/>
          <w:szCs w:val="20"/>
          <w:lang w:val="ro-RO"/>
        </w:rPr>
        <w:t>4.3</w:t>
      </w:r>
      <w:r w:rsidRPr="00E06131">
        <w:rPr>
          <w:rFonts w:cs="Arial"/>
          <w:b w:val="0"/>
          <w:bCs/>
          <w:i/>
          <w:iCs/>
          <w:szCs w:val="20"/>
          <w:lang w:val="ro-RO"/>
        </w:rPr>
        <w:t xml:space="preserve"> Fiecare acțiune:</w:t>
      </w:r>
    </w:p>
    <w:p w14:paraId="2819C4D2" w14:textId="77777777" w:rsidR="00162CBC" w:rsidRPr="00E06131" w:rsidRDefault="00162CBC" w:rsidP="00405E72">
      <w:pPr>
        <w:pStyle w:val="ListParagraph"/>
        <w:numPr>
          <w:ilvl w:val="0"/>
          <w:numId w:val="3"/>
        </w:numPr>
        <w:spacing w:before="120" w:after="120" w:line="280" w:lineRule="exact"/>
        <w:ind w:left="1020" w:hanging="362"/>
        <w:contextualSpacing w:val="0"/>
        <w:jc w:val="both"/>
        <w:rPr>
          <w:rFonts w:cs="Arial"/>
          <w:b w:val="0"/>
          <w:bCs/>
          <w:i/>
          <w:iCs/>
          <w:szCs w:val="20"/>
          <w:lang w:val="ro-RO"/>
        </w:rPr>
      </w:pPr>
      <w:r w:rsidRPr="00E06131">
        <w:rPr>
          <w:rFonts w:cs="Arial"/>
          <w:b w:val="0"/>
          <w:bCs/>
          <w:i/>
          <w:iCs/>
          <w:szCs w:val="20"/>
          <w:lang w:val="ro-RO"/>
        </w:rPr>
        <w:t>de Clasa A emisă de Societate și deținută de un acționar (altul decât Societatea) conferă un (1) drept de vot în adunările acționarilor; și</w:t>
      </w:r>
    </w:p>
    <w:p w14:paraId="7FA07D6F" w14:textId="77777777" w:rsidR="00162CBC" w:rsidRPr="00E06131" w:rsidRDefault="00162CBC" w:rsidP="00405E72">
      <w:pPr>
        <w:pStyle w:val="ListParagraph"/>
        <w:numPr>
          <w:ilvl w:val="0"/>
          <w:numId w:val="3"/>
        </w:numPr>
        <w:spacing w:before="120" w:after="120" w:line="280" w:lineRule="exact"/>
        <w:ind w:left="1020" w:hanging="362"/>
        <w:contextualSpacing w:val="0"/>
        <w:jc w:val="both"/>
        <w:rPr>
          <w:rFonts w:cs="Arial"/>
          <w:b w:val="0"/>
          <w:bCs/>
          <w:i/>
          <w:iCs/>
          <w:szCs w:val="20"/>
          <w:lang w:val="ro-RO"/>
        </w:rPr>
      </w:pPr>
      <w:r w:rsidRPr="00E06131">
        <w:rPr>
          <w:rFonts w:cs="Arial"/>
          <w:b w:val="0"/>
          <w:bCs/>
          <w:i/>
          <w:iCs/>
          <w:szCs w:val="20"/>
          <w:lang w:val="ro-RO"/>
        </w:rPr>
        <w:t>de Clasa B emisă de Societate și deținută de un acționar (altul decât Societatea) conferă cinci (5) drepturi de vot în adunările acționarilor,</w:t>
      </w:r>
    </w:p>
    <w:p w14:paraId="4AF900A9" w14:textId="77777777" w:rsidR="00162CBC" w:rsidRDefault="00162CBC" w:rsidP="00405E72">
      <w:pPr>
        <w:pStyle w:val="ListParagraph"/>
        <w:spacing w:before="120" w:after="120" w:line="280" w:lineRule="exact"/>
        <w:ind w:left="697"/>
        <w:jc w:val="both"/>
        <w:rPr>
          <w:rFonts w:cs="Arial"/>
          <w:b w:val="0"/>
          <w:bCs/>
          <w:szCs w:val="20"/>
          <w:lang w:val="ro-RO"/>
        </w:rPr>
      </w:pPr>
      <w:r w:rsidRPr="00E06131">
        <w:rPr>
          <w:rFonts w:cs="Arial"/>
          <w:b w:val="0"/>
          <w:bCs/>
          <w:i/>
          <w:iCs/>
          <w:szCs w:val="20"/>
          <w:lang w:val="ro-RO"/>
        </w:rPr>
        <w:t>cu excepția cazului în care anumite drepturi de vot aferente acțiunilor sunt suspendate în conformitate cu legislația aplicabilă. În cazul în care la o anumită adunare generală există drepturi de vot suspendate, drepturile de vot suspendate nu intră în calcul la stabilirea cvorumului de prezență și a majorității necesare pentru adoptarea hotărârilor</w:t>
      </w:r>
      <w:r w:rsidRPr="008F7817">
        <w:rPr>
          <w:rFonts w:cs="Arial"/>
          <w:b w:val="0"/>
          <w:bCs/>
          <w:szCs w:val="20"/>
          <w:lang w:val="ro-RO"/>
        </w:rPr>
        <w:t>.”</w:t>
      </w:r>
    </w:p>
    <w:p w14:paraId="4D9B3E9E" w14:textId="77777777" w:rsidR="00162CBC" w:rsidRPr="008F7817" w:rsidRDefault="00162CBC" w:rsidP="00405E72">
      <w:pPr>
        <w:pStyle w:val="ListParagraph"/>
        <w:spacing w:before="120" w:after="120" w:line="280" w:lineRule="exact"/>
        <w:ind w:left="697"/>
        <w:jc w:val="both"/>
        <w:rPr>
          <w:rFonts w:cs="Arial"/>
          <w:b w:val="0"/>
          <w:bCs/>
          <w:szCs w:val="20"/>
          <w:lang w:val="ro-RO"/>
        </w:rPr>
      </w:pPr>
    </w:p>
    <w:p w14:paraId="57BE0A77" w14:textId="77777777" w:rsidR="00162CBC" w:rsidRPr="008F7817" w:rsidRDefault="00162CBC" w:rsidP="00405E72">
      <w:pPr>
        <w:pStyle w:val="ListParagraph"/>
        <w:spacing w:before="120" w:after="120" w:line="280" w:lineRule="exact"/>
        <w:ind w:left="-270"/>
        <w:jc w:val="both"/>
        <w:rPr>
          <w:rFonts w:cs="Arial"/>
          <w:b w:val="0"/>
          <w:bCs/>
          <w:szCs w:val="20"/>
          <w:lang w:val="ro-RO"/>
        </w:rPr>
      </w:pPr>
      <w:r w:rsidRPr="002805A2">
        <w:rPr>
          <w:rFonts w:cs="Arial"/>
          <w:szCs w:val="20"/>
          <w:lang w:val="ro-RO"/>
        </w:rPr>
        <w:t>5.3</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Articolul 4.7 se va modifica și va avea următorul conținut:</w:t>
      </w:r>
    </w:p>
    <w:p w14:paraId="30A4539E" w14:textId="77777777" w:rsidR="00162CBC" w:rsidRDefault="00162CBC" w:rsidP="00405E72">
      <w:pPr>
        <w:pStyle w:val="ListParagraph"/>
        <w:spacing w:before="120" w:after="120" w:line="280" w:lineRule="exact"/>
        <w:ind w:left="697"/>
        <w:jc w:val="both"/>
        <w:rPr>
          <w:rFonts w:cs="Arial"/>
          <w:b w:val="0"/>
          <w:bCs/>
          <w:szCs w:val="20"/>
          <w:lang w:val="ro-RO"/>
        </w:rPr>
      </w:pPr>
    </w:p>
    <w:p w14:paraId="2B28ACD1" w14:textId="77777777" w:rsidR="00162CBC" w:rsidRDefault="00162CBC" w:rsidP="00405E72">
      <w:pPr>
        <w:pStyle w:val="ListParagraph"/>
        <w:spacing w:before="120" w:after="120" w:line="280" w:lineRule="exact"/>
        <w:ind w:left="697"/>
        <w:jc w:val="both"/>
        <w:rPr>
          <w:rFonts w:cs="Arial"/>
          <w:b w:val="0"/>
          <w:bCs/>
          <w:szCs w:val="20"/>
          <w:lang w:val="ro-RO"/>
        </w:rPr>
      </w:pPr>
      <w:r w:rsidRPr="008F7817">
        <w:rPr>
          <w:rFonts w:cs="Arial"/>
          <w:b w:val="0"/>
          <w:bCs/>
          <w:szCs w:val="20"/>
          <w:lang w:val="ro-RO"/>
        </w:rPr>
        <w:t>„</w:t>
      </w:r>
      <w:r w:rsidRPr="00E06131">
        <w:rPr>
          <w:rFonts w:cs="Arial"/>
          <w:b w:val="0"/>
          <w:bCs/>
          <w:i/>
          <w:iCs/>
          <w:szCs w:val="20"/>
          <w:lang w:val="ro-RO"/>
        </w:rPr>
        <w:t>4.7 Acțiunile de Clasă A ale Societății sunt admise la tranzacționare pe piața reglementată, segmentul Principal, categoria Premium a Bursei de Valori București S.A. („</w:t>
      </w:r>
      <w:r w:rsidRPr="00E06131">
        <w:rPr>
          <w:rFonts w:cs="Arial"/>
          <w:i/>
          <w:iCs/>
          <w:szCs w:val="20"/>
          <w:lang w:val="ro-RO"/>
        </w:rPr>
        <w:t>BVB</w:t>
      </w:r>
      <w:r w:rsidRPr="00E06131">
        <w:rPr>
          <w:rFonts w:cs="Arial"/>
          <w:b w:val="0"/>
          <w:bCs/>
          <w:i/>
          <w:iCs/>
          <w:szCs w:val="20"/>
          <w:lang w:val="ro-RO"/>
        </w:rPr>
        <w:t>”).</w:t>
      </w:r>
      <w:r w:rsidRPr="008F7817">
        <w:rPr>
          <w:rFonts w:cs="Arial"/>
          <w:b w:val="0"/>
          <w:bCs/>
          <w:szCs w:val="20"/>
          <w:lang w:val="ro-RO"/>
        </w:rPr>
        <w:t>”</w:t>
      </w:r>
    </w:p>
    <w:p w14:paraId="527A8E4A" w14:textId="77777777" w:rsidR="00162CBC" w:rsidRPr="008F7817" w:rsidRDefault="00162CBC" w:rsidP="00405E72">
      <w:pPr>
        <w:pStyle w:val="ListParagraph"/>
        <w:spacing w:before="120" w:after="120" w:line="280" w:lineRule="exact"/>
        <w:ind w:left="697"/>
        <w:jc w:val="both"/>
        <w:rPr>
          <w:rFonts w:cs="Arial"/>
          <w:b w:val="0"/>
          <w:bCs/>
          <w:szCs w:val="20"/>
          <w:lang w:val="ro-RO"/>
        </w:rPr>
      </w:pPr>
    </w:p>
    <w:p w14:paraId="42B187D9" w14:textId="77777777" w:rsidR="00162CBC" w:rsidRDefault="00162CBC" w:rsidP="00405E72">
      <w:pPr>
        <w:pStyle w:val="ListParagraph"/>
        <w:spacing w:before="120" w:after="120" w:line="280" w:lineRule="exact"/>
        <w:ind w:left="-270"/>
        <w:jc w:val="both"/>
        <w:rPr>
          <w:rFonts w:cs="Arial"/>
          <w:b w:val="0"/>
          <w:bCs/>
          <w:szCs w:val="20"/>
          <w:lang w:val="ro-RO"/>
        </w:rPr>
      </w:pPr>
      <w:r w:rsidRPr="002805A2">
        <w:rPr>
          <w:rFonts w:cs="Arial"/>
          <w:szCs w:val="20"/>
          <w:lang w:val="ro-RO"/>
        </w:rPr>
        <w:t>5.4</w:t>
      </w:r>
      <w:r w:rsidRPr="002805A2">
        <w:rPr>
          <w:rFonts w:cs="Arial"/>
          <w:szCs w:val="20"/>
          <w:vertAlign w:val="superscript"/>
          <w:lang w:val="ro-RO"/>
        </w:rPr>
        <w:t>1</w:t>
      </w:r>
      <w:r w:rsidRPr="00E06131">
        <w:rPr>
          <w:rFonts w:cs="Arial"/>
          <w:b w:val="0"/>
          <w:bCs/>
          <w:szCs w:val="20"/>
          <w:vertAlign w:val="superscript"/>
          <w:lang w:val="ro-RO"/>
        </w:rPr>
        <w:t xml:space="preserve"> </w:t>
      </w:r>
      <w:r w:rsidRPr="008F7817">
        <w:rPr>
          <w:rFonts w:cs="Arial"/>
          <w:b w:val="0"/>
          <w:bCs/>
          <w:szCs w:val="20"/>
          <w:lang w:val="ro-RO"/>
        </w:rPr>
        <w:t>Articolul 4.8 se va modifica și va avea următorul conținut:</w:t>
      </w:r>
    </w:p>
    <w:p w14:paraId="2FB556F1" w14:textId="77777777" w:rsidR="00162CBC" w:rsidRPr="008F7817" w:rsidRDefault="00162CBC" w:rsidP="00405E72">
      <w:pPr>
        <w:pStyle w:val="ListParagraph"/>
        <w:spacing w:before="120" w:after="120" w:line="280" w:lineRule="exact"/>
        <w:ind w:left="-270"/>
        <w:jc w:val="both"/>
        <w:rPr>
          <w:rFonts w:cs="Arial"/>
          <w:b w:val="0"/>
          <w:bCs/>
          <w:szCs w:val="20"/>
          <w:lang w:val="ro-RO"/>
        </w:rPr>
      </w:pPr>
    </w:p>
    <w:p w14:paraId="5AD51D7D" w14:textId="77777777" w:rsidR="00162CBC" w:rsidRDefault="00162CBC" w:rsidP="00405E72">
      <w:pPr>
        <w:pStyle w:val="ListParagraph"/>
        <w:spacing w:before="120" w:after="120" w:line="280" w:lineRule="exact"/>
        <w:ind w:left="697"/>
        <w:jc w:val="both"/>
        <w:rPr>
          <w:rFonts w:cs="Arial"/>
          <w:b w:val="0"/>
          <w:bCs/>
          <w:szCs w:val="20"/>
          <w:lang w:val="ro-RO"/>
        </w:rPr>
      </w:pPr>
      <w:r w:rsidRPr="008F7817">
        <w:rPr>
          <w:rFonts w:cs="Arial"/>
          <w:b w:val="0"/>
          <w:bCs/>
          <w:szCs w:val="20"/>
          <w:lang w:val="ro-RO"/>
        </w:rPr>
        <w:t>„</w:t>
      </w:r>
      <w:r w:rsidRPr="00E06131">
        <w:rPr>
          <w:rFonts w:cs="Arial"/>
          <w:b w:val="0"/>
          <w:bCs/>
          <w:i/>
          <w:iCs/>
          <w:szCs w:val="20"/>
          <w:lang w:val="ro-RO"/>
        </w:rPr>
        <w:t>4.8 Dreptul de proprietate asupra acțiunilor de Clasă A ale Societății se va transmite, după admiterea la tranzacționare a acțiunilor de Clasă A, în conformitate cu reglementările pieței de capital. Dreptul de proprietate asupra acțiunilor de Clasă B ale Societății se va transmite conform prevederilor art. 4.9 din prezentul Act constitutiv</w:t>
      </w:r>
      <w:r w:rsidRPr="008F7817">
        <w:rPr>
          <w:rFonts w:cs="Arial"/>
          <w:b w:val="0"/>
          <w:bCs/>
          <w:szCs w:val="20"/>
          <w:lang w:val="ro-RO"/>
        </w:rPr>
        <w:t>.”</w:t>
      </w:r>
    </w:p>
    <w:p w14:paraId="3CD91841" w14:textId="77777777" w:rsidR="00162CBC" w:rsidRPr="008F7817" w:rsidRDefault="00162CBC" w:rsidP="00405E72">
      <w:pPr>
        <w:pStyle w:val="ListParagraph"/>
        <w:spacing w:before="120" w:after="120" w:line="280" w:lineRule="exact"/>
        <w:ind w:left="697"/>
        <w:jc w:val="both"/>
        <w:rPr>
          <w:rFonts w:cs="Arial"/>
          <w:b w:val="0"/>
          <w:bCs/>
          <w:szCs w:val="20"/>
          <w:lang w:val="ro-RO"/>
        </w:rPr>
      </w:pPr>
    </w:p>
    <w:p w14:paraId="6F845944" w14:textId="77777777" w:rsidR="00162CBC" w:rsidRDefault="00162CBC" w:rsidP="00405E72">
      <w:pPr>
        <w:pStyle w:val="ListParagraph"/>
        <w:spacing w:before="120" w:after="120" w:line="280" w:lineRule="exact"/>
        <w:ind w:left="-270"/>
        <w:jc w:val="both"/>
        <w:rPr>
          <w:rFonts w:cs="Arial"/>
          <w:b w:val="0"/>
          <w:bCs/>
          <w:szCs w:val="20"/>
          <w:lang w:val="ro-RO"/>
        </w:rPr>
      </w:pPr>
      <w:r w:rsidRPr="002805A2">
        <w:rPr>
          <w:rFonts w:cs="Arial"/>
          <w:szCs w:val="20"/>
          <w:lang w:val="ro-RO"/>
        </w:rPr>
        <w:t>5.5</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Va fi adăugat un nou alineat la actualul articol 6.1, care va avea următorul conținut:</w:t>
      </w:r>
    </w:p>
    <w:p w14:paraId="436175DF" w14:textId="77777777" w:rsidR="00162CBC" w:rsidRPr="008F7817" w:rsidRDefault="00162CBC" w:rsidP="00405E72">
      <w:pPr>
        <w:pStyle w:val="ListParagraph"/>
        <w:spacing w:before="120" w:after="120" w:line="280" w:lineRule="exact"/>
        <w:ind w:left="-270"/>
        <w:jc w:val="both"/>
        <w:rPr>
          <w:rFonts w:cs="Arial"/>
          <w:b w:val="0"/>
          <w:bCs/>
          <w:szCs w:val="20"/>
          <w:lang w:val="ro-RO"/>
        </w:rPr>
      </w:pPr>
    </w:p>
    <w:p w14:paraId="0CF3C2B5" w14:textId="77777777" w:rsidR="00162CBC" w:rsidRDefault="00162CBC" w:rsidP="00405E72">
      <w:pPr>
        <w:pStyle w:val="ListParagraph"/>
        <w:spacing w:before="120" w:after="120" w:line="280" w:lineRule="exact"/>
        <w:ind w:left="697"/>
        <w:jc w:val="both"/>
        <w:rPr>
          <w:rFonts w:cs="Arial"/>
          <w:b w:val="0"/>
          <w:bCs/>
          <w:szCs w:val="20"/>
          <w:lang w:val="ro-RO"/>
        </w:rPr>
      </w:pPr>
      <w:r w:rsidRPr="008F7817">
        <w:rPr>
          <w:rFonts w:cs="Arial"/>
          <w:b w:val="0"/>
          <w:bCs/>
          <w:szCs w:val="20"/>
          <w:lang w:val="ro-RO"/>
        </w:rPr>
        <w:t>„</w:t>
      </w:r>
      <w:r w:rsidRPr="00E06131">
        <w:rPr>
          <w:rFonts w:cs="Arial"/>
          <w:b w:val="0"/>
          <w:bCs/>
          <w:i/>
          <w:iCs/>
          <w:szCs w:val="20"/>
          <w:lang w:val="ro-RO"/>
        </w:rPr>
        <w:t xml:space="preserve">6.1 (2) Titularii fiecărei Clase de </w:t>
      </w:r>
      <w:proofErr w:type="spellStart"/>
      <w:r w:rsidRPr="00E06131">
        <w:rPr>
          <w:rFonts w:cs="Arial"/>
          <w:b w:val="0"/>
          <w:bCs/>
          <w:i/>
          <w:iCs/>
          <w:szCs w:val="20"/>
          <w:lang w:val="ro-RO"/>
        </w:rPr>
        <w:t>acţiuni</w:t>
      </w:r>
      <w:proofErr w:type="spellEnd"/>
      <w:r w:rsidRPr="00E06131">
        <w:rPr>
          <w:rFonts w:cs="Arial"/>
          <w:b w:val="0"/>
          <w:bCs/>
          <w:i/>
          <w:iCs/>
          <w:szCs w:val="20"/>
          <w:lang w:val="ro-RO"/>
        </w:rPr>
        <w:t xml:space="preserve"> se reunesc în adunări speciale, care vor dezbate probleme ce </w:t>
      </w:r>
      <w:proofErr w:type="spellStart"/>
      <w:r w:rsidRPr="00E06131">
        <w:rPr>
          <w:rFonts w:cs="Arial"/>
          <w:b w:val="0"/>
          <w:bCs/>
          <w:i/>
          <w:iCs/>
          <w:szCs w:val="20"/>
          <w:lang w:val="ro-RO"/>
        </w:rPr>
        <w:t>ţin</w:t>
      </w:r>
      <w:proofErr w:type="spellEnd"/>
      <w:r w:rsidRPr="00E06131">
        <w:rPr>
          <w:rFonts w:cs="Arial"/>
          <w:b w:val="0"/>
          <w:bCs/>
          <w:i/>
          <w:iCs/>
          <w:szCs w:val="20"/>
          <w:lang w:val="ro-RO"/>
        </w:rPr>
        <w:t xml:space="preserve"> de interesele deținătorilor de acțiuni din respectiva Clasă, hotărârile fiind adoptate în condițiile prevăzute pentru adunarea generală extraordinară a Societății. Orice titular al unor acțiuni din Clasa respectivă poate participa la aceste adunări. Orice referire la „AGA” sau la „adunarea generală a acționarilor” din prezentul Act Constitutiv se va aplica, mutatis mutandis, și adunărilor speciale</w:t>
      </w:r>
      <w:r w:rsidRPr="008F7817">
        <w:rPr>
          <w:rFonts w:cs="Arial"/>
          <w:b w:val="0"/>
          <w:bCs/>
          <w:szCs w:val="20"/>
          <w:lang w:val="ro-RO"/>
        </w:rPr>
        <w:t>.”</w:t>
      </w:r>
    </w:p>
    <w:p w14:paraId="7E81534C" w14:textId="77777777" w:rsidR="00162CBC" w:rsidRPr="008F7817" w:rsidRDefault="00162CBC" w:rsidP="00405E72">
      <w:pPr>
        <w:pStyle w:val="ListParagraph"/>
        <w:spacing w:before="120" w:after="120" w:line="280" w:lineRule="exact"/>
        <w:ind w:left="697"/>
        <w:jc w:val="both"/>
        <w:rPr>
          <w:rFonts w:cs="Arial"/>
          <w:b w:val="0"/>
          <w:bCs/>
          <w:szCs w:val="20"/>
          <w:lang w:val="ro-RO"/>
        </w:rPr>
      </w:pPr>
    </w:p>
    <w:p w14:paraId="426577A1" w14:textId="77777777" w:rsidR="00162CBC" w:rsidRDefault="00162CBC" w:rsidP="00405E72">
      <w:pPr>
        <w:pStyle w:val="ListParagraph"/>
        <w:spacing w:before="120" w:after="120" w:line="280" w:lineRule="exact"/>
        <w:ind w:left="-270"/>
        <w:jc w:val="both"/>
        <w:rPr>
          <w:rFonts w:cs="Arial"/>
          <w:b w:val="0"/>
          <w:bCs/>
          <w:szCs w:val="20"/>
          <w:lang w:val="ro-RO"/>
        </w:rPr>
      </w:pPr>
      <w:r w:rsidRPr="002805A2">
        <w:rPr>
          <w:rFonts w:cs="Arial"/>
          <w:szCs w:val="20"/>
          <w:lang w:val="ro-RO"/>
        </w:rPr>
        <w:t>5.6</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Textul actualului punct (g) din articolul 6.3 se va modifica și va avea următorul conținut:</w:t>
      </w:r>
    </w:p>
    <w:p w14:paraId="49AB406B" w14:textId="77777777" w:rsidR="00162CBC" w:rsidRPr="008F7817" w:rsidRDefault="00162CBC" w:rsidP="00405E72">
      <w:pPr>
        <w:pStyle w:val="ListParagraph"/>
        <w:spacing w:before="120" w:after="120" w:line="280" w:lineRule="exact"/>
        <w:ind w:left="-270"/>
        <w:jc w:val="both"/>
        <w:rPr>
          <w:rFonts w:cs="Arial"/>
          <w:b w:val="0"/>
          <w:bCs/>
          <w:szCs w:val="20"/>
          <w:lang w:val="ro-RO"/>
        </w:rPr>
      </w:pPr>
    </w:p>
    <w:p w14:paraId="49D3160C" w14:textId="77777777" w:rsidR="00162CBC" w:rsidRDefault="00162CBC" w:rsidP="00405E72">
      <w:pPr>
        <w:pStyle w:val="ListParagraph"/>
        <w:spacing w:before="120" w:after="120" w:line="280" w:lineRule="exact"/>
        <w:ind w:left="697"/>
        <w:jc w:val="both"/>
        <w:rPr>
          <w:rFonts w:cs="Arial"/>
          <w:b w:val="0"/>
          <w:bCs/>
          <w:szCs w:val="20"/>
          <w:lang w:val="ro-RO"/>
        </w:rPr>
      </w:pPr>
      <w:r w:rsidRPr="008F7817">
        <w:rPr>
          <w:rFonts w:cs="Arial"/>
          <w:b w:val="0"/>
          <w:bCs/>
          <w:szCs w:val="20"/>
          <w:lang w:val="ro-RO"/>
        </w:rPr>
        <w:t>„6</w:t>
      </w:r>
      <w:r w:rsidRPr="00E06131">
        <w:rPr>
          <w:rFonts w:cs="Arial"/>
          <w:b w:val="0"/>
          <w:bCs/>
          <w:i/>
          <w:iCs/>
          <w:szCs w:val="20"/>
          <w:lang w:val="ro-RO"/>
        </w:rPr>
        <w:t>.3 (g) conversia/constatarea conversiei acțiunilor dintr-o Clasă/categorie în cealaltă</w:t>
      </w:r>
      <w:r w:rsidRPr="008F7817">
        <w:rPr>
          <w:rFonts w:cs="Arial"/>
          <w:b w:val="0"/>
          <w:bCs/>
          <w:szCs w:val="20"/>
          <w:lang w:val="ro-RO"/>
        </w:rPr>
        <w:t>.”</w:t>
      </w:r>
    </w:p>
    <w:p w14:paraId="4201A7A5" w14:textId="77777777" w:rsidR="00162CBC" w:rsidRPr="008F7817" w:rsidRDefault="00162CBC" w:rsidP="00405E72">
      <w:pPr>
        <w:pStyle w:val="ListParagraph"/>
        <w:spacing w:before="120" w:after="120" w:line="280" w:lineRule="exact"/>
        <w:ind w:left="697"/>
        <w:jc w:val="both"/>
        <w:rPr>
          <w:rFonts w:cs="Arial"/>
          <w:b w:val="0"/>
          <w:bCs/>
          <w:szCs w:val="20"/>
          <w:lang w:val="ro-RO"/>
        </w:rPr>
      </w:pPr>
    </w:p>
    <w:p w14:paraId="54894440" w14:textId="77777777" w:rsidR="00162CBC" w:rsidRDefault="00162CBC" w:rsidP="00405E72">
      <w:pPr>
        <w:pStyle w:val="ListParagraph"/>
        <w:spacing w:before="120" w:after="120" w:line="280" w:lineRule="exact"/>
        <w:ind w:left="-270"/>
        <w:jc w:val="both"/>
        <w:rPr>
          <w:rFonts w:cs="Arial"/>
          <w:b w:val="0"/>
          <w:bCs/>
          <w:szCs w:val="20"/>
          <w:lang w:val="ro-RO"/>
        </w:rPr>
      </w:pPr>
      <w:r w:rsidRPr="002805A2">
        <w:rPr>
          <w:rFonts w:cs="Arial"/>
          <w:szCs w:val="20"/>
          <w:lang w:val="ro-RO"/>
        </w:rPr>
        <w:t>5.7</w:t>
      </w:r>
      <w:r w:rsidRPr="002805A2">
        <w:rPr>
          <w:rFonts w:cs="Arial"/>
          <w:szCs w:val="20"/>
          <w:vertAlign w:val="superscript"/>
          <w:lang w:val="ro-RO"/>
        </w:rPr>
        <w:t>1</w:t>
      </w:r>
      <w:r>
        <w:rPr>
          <w:rFonts w:cs="Arial"/>
          <w:b w:val="0"/>
          <w:bCs/>
          <w:szCs w:val="20"/>
          <w:lang w:val="ro-RO"/>
        </w:rPr>
        <w:t xml:space="preserve"> </w:t>
      </w:r>
      <w:r w:rsidRPr="008F7817">
        <w:rPr>
          <w:rFonts w:cs="Arial"/>
          <w:b w:val="0"/>
          <w:bCs/>
          <w:szCs w:val="20"/>
          <w:lang w:val="ro-RO"/>
        </w:rPr>
        <w:t>Introducerea unui nou articol, 4.9, după cum urmează:</w:t>
      </w:r>
    </w:p>
    <w:p w14:paraId="310C26E3" w14:textId="77777777" w:rsidR="00162CBC" w:rsidRPr="008F7817" w:rsidRDefault="00162CBC" w:rsidP="00405E72">
      <w:pPr>
        <w:pStyle w:val="ListParagraph"/>
        <w:spacing w:before="120" w:after="120" w:line="280" w:lineRule="exact"/>
        <w:ind w:left="-270"/>
        <w:jc w:val="both"/>
        <w:rPr>
          <w:rFonts w:cs="Arial"/>
          <w:b w:val="0"/>
          <w:bCs/>
          <w:szCs w:val="20"/>
          <w:lang w:val="ro-RO"/>
        </w:rPr>
      </w:pPr>
    </w:p>
    <w:p w14:paraId="3A3CB1ED" w14:textId="77777777" w:rsidR="00162CBC" w:rsidRDefault="00162CBC" w:rsidP="00405E72">
      <w:pPr>
        <w:pStyle w:val="ListParagraph"/>
        <w:spacing w:before="120" w:after="120" w:line="280" w:lineRule="exact"/>
        <w:ind w:left="697"/>
        <w:jc w:val="both"/>
        <w:rPr>
          <w:rFonts w:cs="Arial"/>
          <w:b w:val="0"/>
          <w:bCs/>
          <w:szCs w:val="20"/>
          <w:lang w:val="ro-RO"/>
        </w:rPr>
      </w:pPr>
      <w:r w:rsidRPr="00E06131">
        <w:rPr>
          <w:rFonts w:cs="Arial"/>
          <w:b w:val="0"/>
          <w:bCs/>
          <w:i/>
          <w:iCs/>
          <w:szCs w:val="20"/>
          <w:lang w:val="ro-RO"/>
        </w:rPr>
        <w:t xml:space="preserve">„(1) Acțiunile de Clasă B sunt liber transferabile către și între: Dl. Victor </w:t>
      </w:r>
      <w:proofErr w:type="spellStart"/>
      <w:r w:rsidRPr="00E06131">
        <w:rPr>
          <w:rFonts w:cs="Arial"/>
          <w:b w:val="0"/>
          <w:bCs/>
          <w:i/>
          <w:iCs/>
          <w:szCs w:val="20"/>
          <w:lang w:val="ro-RO"/>
        </w:rPr>
        <w:t>Căpitanu</w:t>
      </w:r>
      <w:proofErr w:type="spellEnd"/>
      <w:r w:rsidRPr="00E06131">
        <w:rPr>
          <w:rFonts w:cs="Arial"/>
          <w:b w:val="0"/>
          <w:bCs/>
          <w:i/>
          <w:iCs/>
          <w:szCs w:val="20"/>
          <w:lang w:val="ro-RO"/>
        </w:rPr>
        <w:t xml:space="preserve"> și Dl. Andrei-Liviu Diaconescu în calitatea acestora de fondatori ai Societății („</w:t>
      </w:r>
      <w:r w:rsidRPr="00E06131">
        <w:rPr>
          <w:rFonts w:cs="Arial"/>
          <w:i/>
          <w:iCs/>
          <w:szCs w:val="20"/>
          <w:lang w:val="ro-RO"/>
        </w:rPr>
        <w:t>Acționarii Fondatori</w:t>
      </w:r>
      <w:r w:rsidRPr="00E06131">
        <w:rPr>
          <w:rFonts w:cs="Arial"/>
          <w:b w:val="0"/>
          <w:bCs/>
          <w:i/>
          <w:iCs/>
          <w:szCs w:val="20"/>
          <w:lang w:val="ro-RO"/>
        </w:rPr>
        <w:t xml:space="preserve">”) și orice Afiliați ai acestora, inclusiv, dar fără a se limita la Vinci VER Holding S.R.L. (al cărui asociat unic este Dl. Victor </w:t>
      </w:r>
      <w:proofErr w:type="spellStart"/>
      <w:r w:rsidRPr="00E06131">
        <w:rPr>
          <w:rFonts w:cs="Arial"/>
          <w:b w:val="0"/>
          <w:bCs/>
          <w:i/>
          <w:iCs/>
          <w:szCs w:val="20"/>
          <w:lang w:val="ro-RO"/>
        </w:rPr>
        <w:t>Căpitanu</w:t>
      </w:r>
      <w:proofErr w:type="spellEnd"/>
      <w:r w:rsidRPr="00E06131">
        <w:rPr>
          <w:rFonts w:cs="Arial"/>
          <w:b w:val="0"/>
          <w:bCs/>
          <w:i/>
          <w:iCs/>
          <w:szCs w:val="20"/>
          <w:lang w:val="ro-RO"/>
        </w:rPr>
        <w:t>) și OA Liviu Holding Invest S.R.L. (al cărui asociat unic este  Dl. Andrei-Liviu Diaconescu ) („</w:t>
      </w:r>
      <w:r w:rsidRPr="00E06131">
        <w:rPr>
          <w:rFonts w:cs="Arial"/>
          <w:i/>
          <w:iCs/>
          <w:szCs w:val="20"/>
          <w:lang w:val="ro-RO"/>
        </w:rPr>
        <w:t>Societățile Deținute de Acționarii Fondatori</w:t>
      </w:r>
      <w:r w:rsidRPr="00E06131">
        <w:rPr>
          <w:rFonts w:cs="Arial"/>
          <w:b w:val="0"/>
          <w:bCs/>
          <w:i/>
          <w:iCs/>
          <w:szCs w:val="20"/>
          <w:lang w:val="ro-RO"/>
        </w:rPr>
        <w:t>”), transfer ce va putea fi realizat în orice mod, precum, dar nelimitat la, vânzarea, donația, aportul la capitalul social al altei societăți, cu titlu oneros sau cu titlu gratuit. Transferul conform prezentului paragraf se realizează prin declarația făcută în registrul acționarilor de Clasă B, subscrisă de cedent și de cesionar sau de mandatarii lor. În cazul în care cedentul și cesionarul respectiv convin în acest sens, cesiunea acțiunilor de Clasă B poate fi făcută și exclusiv în temeiul contractului de cesiune acțiuni încheiat între cedent și cesionar, în acest caz, înregistrarea cesiunii în registrul acționarilor de Clasă B fiind efectuată doar în scop de opozabilitate și nu pentru valabilitatea cesiunii. Această înregistrare poate fi făcută de Consiliul de Administrație, fără a fi obligatorie semnătura cedentului și a cesionarului</w:t>
      </w:r>
      <w:r w:rsidRPr="008F7817">
        <w:rPr>
          <w:rFonts w:cs="Arial"/>
          <w:b w:val="0"/>
          <w:bCs/>
          <w:szCs w:val="20"/>
          <w:lang w:val="ro-RO"/>
        </w:rPr>
        <w:t>.</w:t>
      </w:r>
    </w:p>
    <w:p w14:paraId="4582944F" w14:textId="77777777" w:rsidR="00162CBC" w:rsidRPr="008F7817" w:rsidRDefault="00162CBC" w:rsidP="00405E72">
      <w:pPr>
        <w:pStyle w:val="ListParagraph"/>
        <w:spacing w:before="120" w:after="120" w:line="280" w:lineRule="exact"/>
        <w:ind w:left="697"/>
        <w:jc w:val="both"/>
        <w:rPr>
          <w:rFonts w:cs="Arial"/>
          <w:b w:val="0"/>
          <w:bCs/>
          <w:szCs w:val="20"/>
          <w:lang w:val="ro-RO"/>
        </w:rPr>
      </w:pPr>
    </w:p>
    <w:p w14:paraId="3D8071EB" w14:textId="77777777" w:rsidR="00162CBC" w:rsidRPr="00E06131" w:rsidRDefault="00162CBC" w:rsidP="00405E72">
      <w:pPr>
        <w:pStyle w:val="ListParagraph"/>
        <w:spacing w:before="120" w:after="120" w:line="280" w:lineRule="exact"/>
        <w:ind w:left="697"/>
        <w:jc w:val="both"/>
        <w:rPr>
          <w:rFonts w:cs="Arial"/>
          <w:b w:val="0"/>
          <w:bCs/>
          <w:i/>
          <w:iCs/>
          <w:szCs w:val="20"/>
          <w:lang w:val="ro-RO"/>
        </w:rPr>
      </w:pPr>
      <w:r w:rsidRPr="008F7817">
        <w:rPr>
          <w:rFonts w:cs="Arial"/>
          <w:b w:val="0"/>
          <w:bCs/>
          <w:szCs w:val="20"/>
          <w:lang w:val="ro-RO"/>
        </w:rPr>
        <w:t>(</w:t>
      </w:r>
      <w:r w:rsidRPr="00E06131">
        <w:rPr>
          <w:rFonts w:cs="Arial"/>
          <w:b w:val="0"/>
          <w:bCs/>
          <w:i/>
          <w:iCs/>
          <w:szCs w:val="20"/>
          <w:lang w:val="ro-RO"/>
        </w:rPr>
        <w:t>2) În cazul unui transfer de acțiuni de Clasă B către persoane care nu au calitatea de Afiliat al unui Acționar Fondator („</w:t>
      </w:r>
      <w:r w:rsidRPr="00E06131">
        <w:rPr>
          <w:rFonts w:cs="Arial"/>
          <w:i/>
          <w:iCs/>
          <w:szCs w:val="20"/>
          <w:lang w:val="ro-RO"/>
        </w:rPr>
        <w:t>Cesionar Neafiliat</w:t>
      </w:r>
      <w:r w:rsidRPr="00E06131">
        <w:rPr>
          <w:rFonts w:cs="Arial"/>
          <w:b w:val="0"/>
          <w:bCs/>
          <w:i/>
          <w:iCs/>
          <w:szCs w:val="20"/>
          <w:lang w:val="ro-RO"/>
        </w:rPr>
        <w:t xml:space="preserve">”), respectivele acțiuni de Clasă B vor fi convertite în mod automat în acțiuni de Clasă A. Orice persoana care era un Afiliat al unui Acționar Fondator la data transferului și apoi încetează să mai fie un Afiliat al unui Acționar Fondator va fi de asemenea considerată a fi un Cesionar Neafiliat la pierderea calității de Afiliat și orice acțiuni de Clasă B deținute de el/ea vor fi convertite în mod automat în acțiuni de Clasă A pe data pierderii calității de Afiliat. Consiliul de Administrație al Societății va constata conversia și va convoca AGEA Societății pentru constatarea conversiei respectivelor acțiuni. Pentru evitarea oricărei neînțelegeri, Cesionarul Neafiliat va fi considerat </w:t>
      </w:r>
      <w:proofErr w:type="spellStart"/>
      <w:r w:rsidRPr="00E06131">
        <w:rPr>
          <w:rFonts w:cs="Arial"/>
          <w:b w:val="0"/>
          <w:bCs/>
          <w:i/>
          <w:iCs/>
          <w:szCs w:val="20"/>
          <w:lang w:val="ro-RO"/>
        </w:rPr>
        <w:t>conflictat</w:t>
      </w:r>
      <w:proofErr w:type="spellEnd"/>
      <w:r w:rsidRPr="00E06131">
        <w:rPr>
          <w:rFonts w:cs="Arial"/>
          <w:b w:val="0"/>
          <w:bCs/>
          <w:i/>
          <w:iCs/>
          <w:szCs w:val="20"/>
          <w:lang w:val="ro-RO"/>
        </w:rPr>
        <w:t xml:space="preserve"> în ceea ce privește exercitarea votului în AGEA care adoptă o decizie cu privire la conversia acțiunilor relevante din Clasa B în Clasa A.</w:t>
      </w:r>
    </w:p>
    <w:p w14:paraId="039F0856" w14:textId="77777777" w:rsidR="00162CBC" w:rsidRPr="00E06131" w:rsidRDefault="00162CBC" w:rsidP="00405E72">
      <w:pPr>
        <w:pStyle w:val="ListParagraph"/>
        <w:spacing w:before="120" w:after="120" w:line="280" w:lineRule="exact"/>
        <w:ind w:left="697"/>
        <w:jc w:val="both"/>
        <w:rPr>
          <w:rFonts w:cs="Arial"/>
          <w:b w:val="0"/>
          <w:bCs/>
          <w:i/>
          <w:iCs/>
          <w:szCs w:val="20"/>
          <w:lang w:val="ro-RO"/>
        </w:rPr>
      </w:pPr>
      <w:r w:rsidRPr="00E06131">
        <w:rPr>
          <w:rFonts w:cs="Arial"/>
          <w:b w:val="0"/>
          <w:bCs/>
          <w:i/>
          <w:iCs/>
          <w:szCs w:val="20"/>
          <w:lang w:val="ro-RO"/>
        </w:rPr>
        <w:t>(3) Pentru scopul acestui articol, termenul de „</w:t>
      </w:r>
      <w:r w:rsidRPr="00E06131">
        <w:rPr>
          <w:rFonts w:cs="Arial"/>
          <w:i/>
          <w:iCs/>
          <w:szCs w:val="20"/>
          <w:lang w:val="ro-RO"/>
        </w:rPr>
        <w:t>Afiliat</w:t>
      </w:r>
      <w:r w:rsidRPr="00E06131">
        <w:rPr>
          <w:rFonts w:cs="Arial"/>
          <w:b w:val="0"/>
          <w:bCs/>
          <w:i/>
          <w:iCs/>
          <w:szCs w:val="20"/>
          <w:lang w:val="ro-RO"/>
        </w:rPr>
        <w:t xml:space="preserve">” înseamnă, în ce privește orice persoană, orice altă persoană care, direct sau indirect, sau prin unul sau mai mulți intermediari controlează, este controlată de sau se află sub control comun cu respectiva persoană; afiliatul va include și soțul sau soția, ascendenții și descendenții de gradul I, precum și persoanele juridice controlate de aceștia; de asemenea, vor avea calitatea de Afiliați ai Dlui. Victor </w:t>
      </w:r>
      <w:proofErr w:type="spellStart"/>
      <w:r w:rsidRPr="00E06131">
        <w:rPr>
          <w:rFonts w:cs="Arial"/>
          <w:b w:val="0"/>
          <w:bCs/>
          <w:i/>
          <w:iCs/>
          <w:szCs w:val="20"/>
          <w:lang w:val="ro-RO"/>
        </w:rPr>
        <w:t>Căpitanu</w:t>
      </w:r>
      <w:proofErr w:type="spellEnd"/>
      <w:r w:rsidRPr="00E06131">
        <w:rPr>
          <w:rFonts w:cs="Arial"/>
          <w:b w:val="0"/>
          <w:bCs/>
          <w:i/>
          <w:iCs/>
          <w:szCs w:val="20"/>
          <w:lang w:val="ro-RO"/>
        </w:rPr>
        <w:t xml:space="preserve"> și a oricărui Afiliat al acestuia Dl. Andrei-Liviu Diaconescu, precum și orice Afiliat al acestuia, respectiv Dl. Victor </w:t>
      </w:r>
      <w:proofErr w:type="spellStart"/>
      <w:r w:rsidRPr="00E06131">
        <w:rPr>
          <w:rFonts w:cs="Arial"/>
          <w:b w:val="0"/>
          <w:bCs/>
          <w:i/>
          <w:iCs/>
          <w:szCs w:val="20"/>
          <w:lang w:val="ro-RO"/>
        </w:rPr>
        <w:t>Căpitanu</w:t>
      </w:r>
      <w:proofErr w:type="spellEnd"/>
      <w:r w:rsidRPr="00E06131">
        <w:rPr>
          <w:rFonts w:cs="Arial"/>
          <w:b w:val="0"/>
          <w:bCs/>
          <w:i/>
          <w:iCs/>
          <w:szCs w:val="20"/>
          <w:lang w:val="ro-RO"/>
        </w:rPr>
        <w:t>, precum și orice Afiliat al acestuia vor avea calitatea de Afiliați ai Dlui. Andrei-Liviu Diaconescu și a oricărui Afiliat al acestuia.”</w:t>
      </w:r>
    </w:p>
    <w:p w14:paraId="070F750E" w14:textId="77777777" w:rsidR="00162CBC" w:rsidRPr="007257C0" w:rsidRDefault="00162CBC" w:rsidP="00162CBC">
      <w:pPr>
        <w:spacing w:before="120" w:after="120" w:line="280" w:lineRule="exact"/>
        <w:jc w:val="both"/>
        <w:rPr>
          <w:rFonts w:cs="Arial"/>
          <w:bCs/>
          <w:szCs w:val="20"/>
          <w:lang w:val="ro-RO"/>
        </w:rPr>
      </w:pPr>
      <w:bookmarkStart w:id="5" w:name="_Hlk80276865"/>
      <w:r w:rsidRPr="00E06131">
        <w:rPr>
          <w:rFonts w:ascii="Arial" w:hAnsi="Arial" w:cs="Arial"/>
          <w:b/>
          <w:bCs/>
          <w:sz w:val="20"/>
          <w:szCs w:val="20"/>
          <w:lang w:val="ro-RO"/>
        </w:rPr>
        <w:t>Votul afirmativ asupra acestui punct de pe ordinea de zi este alternativ votului in favoarea punctului 5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5B1D0E" w14:paraId="1321E201" w14:textId="77777777" w:rsidTr="004E5497">
        <w:tc>
          <w:tcPr>
            <w:tcW w:w="1666" w:type="pct"/>
          </w:tcPr>
          <w:bookmarkEnd w:id="5"/>
          <w:p w14:paraId="740B4C0E" w14:textId="77777777" w:rsidR="005B1D0E" w:rsidRPr="006B6B5E" w:rsidRDefault="005B1D0E" w:rsidP="004E5497">
            <w:pPr>
              <w:spacing w:before="120" w:after="120" w:line="280" w:lineRule="exact"/>
              <w:rPr>
                <w:rFonts w:ascii="Arial" w:hAnsi="Arial" w:cs="Arial"/>
                <w:sz w:val="20"/>
                <w:szCs w:val="20"/>
                <w:lang w:val="ro-RO"/>
              </w:rPr>
            </w:pPr>
            <w:r>
              <w:rPr>
                <w:rFonts w:ascii="Arial" w:hAnsi="Arial" w:cs="Arial"/>
                <w:sz w:val="20"/>
                <w:szCs w:val="20"/>
              </w:rPr>
              <w:lastRenderedPageBreak/>
              <w:t>PENTRU</w:t>
            </w:r>
          </w:p>
        </w:tc>
        <w:tc>
          <w:tcPr>
            <w:tcW w:w="1666" w:type="pct"/>
          </w:tcPr>
          <w:p w14:paraId="7071AE78" w14:textId="77777777" w:rsidR="005B1D0E" w:rsidRPr="00AA2195" w:rsidRDefault="005B1D0E"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543F1553" w14:textId="77777777" w:rsidR="005B1D0E" w:rsidRPr="00AA2195" w:rsidRDefault="005B1D0E" w:rsidP="004E5497">
            <w:pPr>
              <w:spacing w:before="120" w:after="120" w:line="280" w:lineRule="exact"/>
              <w:rPr>
                <w:rFonts w:ascii="Arial" w:hAnsi="Arial" w:cs="Arial"/>
                <w:sz w:val="20"/>
                <w:szCs w:val="20"/>
              </w:rPr>
            </w:pPr>
            <w:r>
              <w:rPr>
                <w:rFonts w:ascii="Arial" w:hAnsi="Arial" w:cs="Arial"/>
                <w:sz w:val="20"/>
                <w:szCs w:val="20"/>
              </w:rPr>
              <w:t>ABȚINERE</w:t>
            </w:r>
          </w:p>
        </w:tc>
      </w:tr>
      <w:tr w:rsidR="005B1D0E" w14:paraId="77EC65C8" w14:textId="77777777" w:rsidTr="004E5497">
        <w:tc>
          <w:tcPr>
            <w:tcW w:w="1666" w:type="pct"/>
          </w:tcPr>
          <w:p w14:paraId="15E7F378" w14:textId="77777777" w:rsidR="005B1D0E" w:rsidRPr="00AA2195" w:rsidRDefault="005B1D0E" w:rsidP="004E5497">
            <w:pPr>
              <w:spacing w:before="120" w:after="120" w:line="280" w:lineRule="exact"/>
              <w:rPr>
                <w:rFonts w:ascii="Arial" w:hAnsi="Arial" w:cs="Arial"/>
                <w:sz w:val="20"/>
                <w:szCs w:val="20"/>
              </w:rPr>
            </w:pPr>
          </w:p>
        </w:tc>
        <w:tc>
          <w:tcPr>
            <w:tcW w:w="1666" w:type="pct"/>
          </w:tcPr>
          <w:p w14:paraId="7E73F16C" w14:textId="77777777" w:rsidR="005B1D0E" w:rsidRPr="00AA2195" w:rsidRDefault="005B1D0E" w:rsidP="004E5497">
            <w:pPr>
              <w:spacing w:before="120" w:after="120" w:line="280" w:lineRule="exact"/>
              <w:rPr>
                <w:rFonts w:ascii="Arial" w:hAnsi="Arial" w:cs="Arial"/>
                <w:sz w:val="20"/>
                <w:szCs w:val="20"/>
              </w:rPr>
            </w:pPr>
          </w:p>
        </w:tc>
        <w:tc>
          <w:tcPr>
            <w:tcW w:w="1667" w:type="pct"/>
          </w:tcPr>
          <w:p w14:paraId="4101AA3B" w14:textId="77777777" w:rsidR="005B1D0E" w:rsidRDefault="005B1D0E" w:rsidP="004E5497">
            <w:pPr>
              <w:spacing w:before="120" w:after="120" w:line="280" w:lineRule="exact"/>
              <w:rPr>
                <w:rFonts w:ascii="Arial" w:hAnsi="Arial" w:cs="Arial"/>
                <w:sz w:val="20"/>
                <w:szCs w:val="20"/>
              </w:rPr>
            </w:pPr>
          </w:p>
        </w:tc>
      </w:tr>
    </w:tbl>
    <w:p w14:paraId="7066B170" w14:textId="35E36C64" w:rsidR="005B1D0E" w:rsidRDefault="005B1D0E" w:rsidP="005846E8">
      <w:pPr>
        <w:pStyle w:val="ListParagraph"/>
        <w:spacing w:before="120" w:after="120" w:line="280" w:lineRule="exact"/>
        <w:ind w:left="360"/>
        <w:contextualSpacing w:val="0"/>
        <w:jc w:val="both"/>
        <w:rPr>
          <w:rFonts w:cs="Arial"/>
          <w:szCs w:val="20"/>
          <w:lang w:val="ro-RO"/>
        </w:rPr>
      </w:pPr>
    </w:p>
    <w:p w14:paraId="760486EB" w14:textId="4A80CB27" w:rsidR="0030721E" w:rsidRDefault="0030721E" w:rsidP="005846E8">
      <w:pPr>
        <w:pStyle w:val="ListParagraph"/>
        <w:numPr>
          <w:ilvl w:val="0"/>
          <w:numId w:val="48"/>
        </w:numPr>
        <w:spacing w:before="120" w:after="120" w:line="280" w:lineRule="exact"/>
        <w:contextualSpacing w:val="0"/>
        <w:rPr>
          <w:rFonts w:cs="Arial"/>
          <w:szCs w:val="20"/>
          <w:lang w:val="ro-RO"/>
        </w:rPr>
      </w:pPr>
      <w:r>
        <w:rPr>
          <w:rFonts w:cs="Arial"/>
          <w:szCs w:val="20"/>
          <w:lang w:val="ro-RO"/>
        </w:rPr>
        <w:t>Punctul 6 de pe ordinea de zi, respectiv:</w:t>
      </w:r>
    </w:p>
    <w:p w14:paraId="26B8CA60" w14:textId="70C215D6" w:rsidR="0030721E" w:rsidRPr="005846E8" w:rsidRDefault="0030721E" w:rsidP="005846E8">
      <w:pPr>
        <w:spacing w:before="120" w:after="120" w:line="280" w:lineRule="exact"/>
        <w:jc w:val="both"/>
        <w:rPr>
          <w:rFonts w:ascii="Arial" w:hAnsi="Arial" w:cs="Arial"/>
          <w:bCs/>
          <w:sz w:val="20"/>
          <w:szCs w:val="20"/>
          <w:lang w:val="ro-RO"/>
        </w:rPr>
      </w:pPr>
      <w:r w:rsidRPr="005846E8">
        <w:rPr>
          <w:rFonts w:ascii="Arial" w:hAnsi="Arial" w:cs="Arial"/>
          <w:bCs/>
          <w:sz w:val="20"/>
          <w:szCs w:val="20"/>
          <w:lang w:val="ro-RO"/>
        </w:rPr>
        <w:t>Aprobarea intrării în vigoare a hotărârilor adoptate de AGEA asupra punctelor 3 până la 5 de pe ordinea de zi de mai sus (sub rezerva aprobării acestora) de la data admiterii înregistrării acestora în Registrul Comerțului competent.</w:t>
      </w:r>
    </w:p>
    <w:p w14:paraId="2F19D027" w14:textId="28D7D73B" w:rsidR="00162CBC" w:rsidRPr="005846E8" w:rsidRDefault="00162CBC" w:rsidP="005846E8">
      <w:pPr>
        <w:widowControl w:val="0"/>
        <w:spacing w:before="120" w:after="120" w:line="280" w:lineRule="exact"/>
        <w:ind w:left="-90"/>
        <w:jc w:val="both"/>
        <w:rPr>
          <w:rFonts w:cs="Arial"/>
          <w:b/>
          <w:bCs/>
          <w:szCs w:val="20"/>
          <w:lang w:val="ro-RO"/>
        </w:rPr>
      </w:pPr>
      <w:r w:rsidRPr="00E06131">
        <w:rPr>
          <w:rFonts w:ascii="Arial" w:hAnsi="Arial" w:cs="Arial"/>
          <w:b/>
          <w:bCs/>
          <w:sz w:val="20"/>
          <w:szCs w:val="20"/>
          <w:lang w:val="ro-RO"/>
        </w:rPr>
        <w:t>Votul afirmativ asupra acestui punct de pe ordinea de zi este alternativ votului in favoarea punctului 6</w:t>
      </w:r>
      <w:r w:rsidRPr="00E06131">
        <w:rPr>
          <w:rFonts w:ascii="Arial" w:hAnsi="Arial" w:cs="Arial"/>
          <w:b/>
          <w:bCs/>
          <w:sz w:val="20"/>
          <w:szCs w:val="20"/>
          <w:vertAlign w:val="superscript"/>
          <w:lang w:val="ro-RO"/>
        </w:rPr>
        <w:t>1</w:t>
      </w:r>
      <w:r w:rsidRPr="00E06131">
        <w:rPr>
          <w:rFonts w:ascii="Arial" w:hAnsi="Arial" w:cs="Arial"/>
          <w:b/>
          <w:bCs/>
          <w:sz w:val="20"/>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30721E" w14:paraId="7F747DC3" w14:textId="77777777" w:rsidTr="00E32F62">
        <w:tc>
          <w:tcPr>
            <w:tcW w:w="1666" w:type="pct"/>
          </w:tcPr>
          <w:p w14:paraId="1A389906"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8532DFC"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A17D5DD"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49AEBF27" w14:textId="77777777" w:rsidTr="00E32F62">
        <w:tc>
          <w:tcPr>
            <w:tcW w:w="1666" w:type="pct"/>
          </w:tcPr>
          <w:p w14:paraId="3309930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15B6B9C"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7B3C0C3F" w14:textId="77777777" w:rsidR="0030721E" w:rsidRDefault="0030721E" w:rsidP="00E32F62">
            <w:pPr>
              <w:spacing w:before="120" w:after="120" w:line="280" w:lineRule="exact"/>
              <w:rPr>
                <w:rFonts w:ascii="Arial" w:hAnsi="Arial" w:cs="Arial"/>
                <w:sz w:val="20"/>
                <w:szCs w:val="20"/>
              </w:rPr>
            </w:pPr>
          </w:p>
        </w:tc>
      </w:tr>
    </w:tbl>
    <w:p w14:paraId="43CB826A" w14:textId="60CCA6F4" w:rsidR="001D45CC" w:rsidRDefault="001D45CC" w:rsidP="001D45CC">
      <w:pPr>
        <w:pStyle w:val="ListParagraph"/>
        <w:spacing w:before="120" w:after="120" w:line="280" w:lineRule="exact"/>
        <w:ind w:left="360"/>
        <w:contextualSpacing w:val="0"/>
        <w:rPr>
          <w:rFonts w:cs="Arial"/>
          <w:bCs/>
          <w:szCs w:val="20"/>
          <w:lang w:val="ro-RO"/>
        </w:rPr>
      </w:pPr>
    </w:p>
    <w:p w14:paraId="0F887191" w14:textId="343B39F6" w:rsidR="00162CBC" w:rsidRPr="009405C3" w:rsidRDefault="00851221" w:rsidP="005846E8">
      <w:pPr>
        <w:spacing w:before="120" w:after="120" w:line="280" w:lineRule="exact"/>
        <w:jc w:val="both"/>
        <w:rPr>
          <w:rFonts w:cs="Arial"/>
          <w:szCs w:val="20"/>
          <w:lang w:val="ro-RO"/>
        </w:rPr>
      </w:pPr>
      <w:r w:rsidRPr="005846E8">
        <w:rPr>
          <w:rFonts w:ascii="Arial" w:hAnsi="Arial" w:cs="Arial"/>
          <w:b/>
          <w:sz w:val="20"/>
          <w:szCs w:val="20"/>
          <w:lang w:val="ro-RO"/>
        </w:rPr>
        <w:t>6</w:t>
      </w:r>
      <w:r w:rsidRPr="005846E8">
        <w:rPr>
          <w:rFonts w:ascii="Arial" w:hAnsi="Arial" w:cs="Arial"/>
          <w:b/>
          <w:sz w:val="20"/>
          <w:szCs w:val="20"/>
          <w:vertAlign w:val="superscript"/>
          <w:lang w:val="ro-RO"/>
        </w:rPr>
        <w:t>1</w:t>
      </w:r>
      <w:r w:rsidRPr="005846E8">
        <w:rPr>
          <w:rFonts w:ascii="Arial" w:hAnsi="Arial" w:cs="Arial"/>
          <w:b/>
          <w:sz w:val="20"/>
          <w:szCs w:val="20"/>
          <w:lang w:val="ro-RO"/>
        </w:rPr>
        <w:t xml:space="preserve">. </w:t>
      </w:r>
      <w:r w:rsidR="00162CBC" w:rsidRPr="005846E8">
        <w:rPr>
          <w:rFonts w:ascii="Arial" w:hAnsi="Arial" w:cs="Arial"/>
          <w:b/>
          <w:sz w:val="20"/>
          <w:szCs w:val="20"/>
          <w:lang w:val="ro-RO"/>
        </w:rPr>
        <w:t>Punctul 6</w:t>
      </w:r>
      <w:r w:rsidR="00162CBC" w:rsidRPr="005846E8">
        <w:rPr>
          <w:rFonts w:ascii="Arial" w:hAnsi="Arial" w:cs="Arial"/>
          <w:b/>
          <w:sz w:val="20"/>
          <w:szCs w:val="20"/>
          <w:vertAlign w:val="superscript"/>
          <w:lang w:val="ro-RO"/>
        </w:rPr>
        <w:t>1</w:t>
      </w:r>
      <w:r w:rsidRPr="005846E8">
        <w:rPr>
          <w:rFonts w:ascii="Arial" w:hAnsi="Arial" w:cs="Arial"/>
          <w:b/>
          <w:sz w:val="20"/>
          <w:szCs w:val="20"/>
          <w:lang w:val="ro-RO"/>
        </w:rPr>
        <w:t xml:space="preserve"> </w:t>
      </w:r>
      <w:r w:rsidRPr="00851221">
        <w:rPr>
          <w:rFonts w:ascii="Arial" w:hAnsi="Arial" w:cs="Arial"/>
          <w:b/>
          <w:sz w:val="20"/>
          <w:szCs w:val="20"/>
          <w:lang w:val="ro-RO"/>
        </w:rPr>
        <w:t>de pe ordinea de zi, respectiv:</w:t>
      </w:r>
    </w:p>
    <w:p w14:paraId="302E374C" w14:textId="262DD45B" w:rsidR="00162CBC" w:rsidRDefault="00162CBC" w:rsidP="005846E8">
      <w:pPr>
        <w:pStyle w:val="ListParagraph"/>
        <w:widowControl w:val="0"/>
        <w:spacing w:before="120" w:after="120" w:line="280" w:lineRule="exact"/>
        <w:ind w:left="0"/>
        <w:contextualSpacing w:val="0"/>
        <w:jc w:val="both"/>
        <w:rPr>
          <w:rFonts w:cs="Arial"/>
          <w:b w:val="0"/>
          <w:bCs/>
          <w:szCs w:val="20"/>
          <w:lang w:val="ro-RO"/>
        </w:rPr>
      </w:pPr>
      <w:r w:rsidRPr="00B90A5D">
        <w:rPr>
          <w:rFonts w:cs="Arial"/>
          <w:b w:val="0"/>
          <w:bCs/>
          <w:szCs w:val="20"/>
          <w:lang w:val="ro-RO"/>
        </w:rPr>
        <w:t>Aprobarea intrării în vigoare a hotărârilor adoptate de AGEA asupra punctelor 3</w:t>
      </w:r>
      <w:r w:rsidRPr="00056222">
        <w:rPr>
          <w:rFonts w:cs="Arial"/>
          <w:b w:val="0"/>
          <w:bCs/>
          <w:szCs w:val="20"/>
          <w:vertAlign w:val="superscript"/>
          <w:lang w:val="ro-RO"/>
        </w:rPr>
        <w:t xml:space="preserve">1 </w:t>
      </w:r>
      <w:r w:rsidRPr="00B90A5D">
        <w:rPr>
          <w:rFonts w:cs="Arial"/>
          <w:b w:val="0"/>
          <w:bCs/>
          <w:szCs w:val="20"/>
          <w:lang w:val="ro-RO"/>
        </w:rPr>
        <w:t>până la 5</w:t>
      </w:r>
      <w:r w:rsidRPr="00056222">
        <w:rPr>
          <w:rFonts w:cs="Arial"/>
          <w:b w:val="0"/>
          <w:bCs/>
          <w:szCs w:val="20"/>
          <w:vertAlign w:val="superscript"/>
          <w:lang w:val="ro-RO"/>
        </w:rPr>
        <w:t>1</w:t>
      </w:r>
      <w:r w:rsidRPr="00B90A5D">
        <w:rPr>
          <w:rFonts w:cs="Arial"/>
          <w:b w:val="0"/>
          <w:bCs/>
          <w:szCs w:val="20"/>
          <w:lang w:val="ro-RO"/>
        </w:rPr>
        <w:t xml:space="preserve"> de pe ordinea de zi de mai sus (sub rezerva aprobării acestora) de la data admiterii înregistrării acestora în Registrul Comerțului competent</w:t>
      </w:r>
      <w:r>
        <w:rPr>
          <w:rFonts w:cs="Arial"/>
          <w:b w:val="0"/>
          <w:bCs/>
          <w:szCs w:val="20"/>
          <w:lang w:val="ro-RO"/>
        </w:rPr>
        <w:t>.</w:t>
      </w:r>
    </w:p>
    <w:p w14:paraId="780C1FCB" w14:textId="3797B4EE" w:rsidR="00162CBC" w:rsidRPr="00B90A5D" w:rsidRDefault="00162CBC" w:rsidP="00162CBC">
      <w:pPr>
        <w:pStyle w:val="ListParagraph"/>
        <w:widowControl w:val="0"/>
        <w:spacing w:before="120" w:after="120" w:line="280" w:lineRule="exact"/>
        <w:ind w:left="-90"/>
        <w:contextualSpacing w:val="0"/>
        <w:jc w:val="both"/>
        <w:rPr>
          <w:rFonts w:cs="Arial"/>
          <w:b w:val="0"/>
          <w:bCs/>
          <w:szCs w:val="20"/>
          <w:lang w:val="ro-RO"/>
        </w:rPr>
      </w:pPr>
      <w:bookmarkStart w:id="6" w:name="_Hlk80277101"/>
      <w:r w:rsidRPr="00B90A5D">
        <w:rPr>
          <w:rFonts w:cs="Arial"/>
          <w:bCs/>
          <w:szCs w:val="20"/>
          <w:lang w:val="ro-RO"/>
        </w:rPr>
        <w:t xml:space="preserve">Votul afirmativ asupra acestui punct de pe ordinea de zi este alternativ votului in favoarea punctului </w:t>
      </w:r>
      <w:r>
        <w:rPr>
          <w:rFonts w:cs="Arial"/>
          <w:bCs/>
          <w:szCs w:val="20"/>
          <w:lang w:val="ro-RO"/>
        </w:rPr>
        <w:t>6</w:t>
      </w:r>
      <w:r w:rsidRPr="00B90A5D">
        <w:rPr>
          <w:rFonts w:cs="Arial"/>
          <w:bCs/>
          <w:szCs w:val="20"/>
          <w:lang w:val="ro-RO"/>
        </w:rPr>
        <w:t xml:space="preserve"> de pe ordinea de zi AGEA (echivalează cu votul negativ asupra respectivului punct).</w:t>
      </w:r>
    </w:p>
    <w:bookmarkEnd w:id="6"/>
    <w:p w14:paraId="75B2D510" w14:textId="1C5D4C13" w:rsidR="001D45CC" w:rsidRDefault="001D45CC" w:rsidP="005846E8">
      <w:pPr>
        <w:widowControl w:val="0"/>
        <w:spacing w:before="120" w:after="120" w:line="280" w:lineRule="exact"/>
        <w:jc w:val="both"/>
        <w:rPr>
          <w:rFonts w:ascii="Arial" w:hAnsi="Arial" w:cs="Arial"/>
          <w:bCs/>
          <w:sz w:val="20"/>
          <w:szCs w:val="20"/>
          <w:lang w:val="ro-RO"/>
        </w:rPr>
      </w:pPr>
    </w:p>
    <w:tbl>
      <w:tblPr>
        <w:tblStyle w:val="TableGrid"/>
        <w:tblW w:w="4788" w:type="pct"/>
        <w:tblInd w:w="359" w:type="dxa"/>
        <w:tblLook w:val="04A0" w:firstRow="1" w:lastRow="0" w:firstColumn="1" w:lastColumn="0" w:noHBand="0" w:noVBand="1"/>
      </w:tblPr>
      <w:tblGrid>
        <w:gridCol w:w="3168"/>
        <w:gridCol w:w="3168"/>
        <w:gridCol w:w="3169"/>
      </w:tblGrid>
      <w:tr w:rsidR="001D45CC" w14:paraId="00332963" w14:textId="77777777" w:rsidTr="004E5497">
        <w:tc>
          <w:tcPr>
            <w:tcW w:w="1666" w:type="pct"/>
          </w:tcPr>
          <w:p w14:paraId="62552CDC" w14:textId="77777777" w:rsidR="001D45CC" w:rsidRPr="006B6B5E" w:rsidRDefault="001D45CC"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8A6D3C1" w14:textId="77777777" w:rsidR="001D45CC" w:rsidRPr="00AA2195" w:rsidRDefault="001D45CC"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316792B" w14:textId="77777777" w:rsidR="001D45CC" w:rsidRPr="00AA2195" w:rsidRDefault="001D45CC" w:rsidP="004E5497">
            <w:pPr>
              <w:spacing w:before="120" w:after="120" w:line="280" w:lineRule="exact"/>
              <w:rPr>
                <w:rFonts w:ascii="Arial" w:hAnsi="Arial" w:cs="Arial"/>
                <w:sz w:val="20"/>
                <w:szCs w:val="20"/>
              </w:rPr>
            </w:pPr>
            <w:r>
              <w:rPr>
                <w:rFonts w:ascii="Arial" w:hAnsi="Arial" w:cs="Arial"/>
                <w:sz w:val="20"/>
                <w:szCs w:val="20"/>
              </w:rPr>
              <w:t>ABȚINERE</w:t>
            </w:r>
          </w:p>
        </w:tc>
      </w:tr>
      <w:tr w:rsidR="001D45CC" w14:paraId="4B80328D" w14:textId="77777777" w:rsidTr="004E5497">
        <w:tc>
          <w:tcPr>
            <w:tcW w:w="1666" w:type="pct"/>
          </w:tcPr>
          <w:p w14:paraId="45C7685F" w14:textId="77777777" w:rsidR="001D45CC" w:rsidRPr="00AA2195" w:rsidRDefault="001D45CC" w:rsidP="004E5497">
            <w:pPr>
              <w:spacing w:before="120" w:after="120" w:line="280" w:lineRule="exact"/>
              <w:rPr>
                <w:rFonts w:ascii="Arial" w:hAnsi="Arial" w:cs="Arial"/>
                <w:sz w:val="20"/>
                <w:szCs w:val="20"/>
              </w:rPr>
            </w:pPr>
          </w:p>
        </w:tc>
        <w:tc>
          <w:tcPr>
            <w:tcW w:w="1666" w:type="pct"/>
          </w:tcPr>
          <w:p w14:paraId="0DFBE134" w14:textId="77777777" w:rsidR="001D45CC" w:rsidRPr="00AA2195" w:rsidRDefault="001D45CC" w:rsidP="004E5497">
            <w:pPr>
              <w:spacing w:before="120" w:after="120" w:line="280" w:lineRule="exact"/>
              <w:rPr>
                <w:rFonts w:ascii="Arial" w:hAnsi="Arial" w:cs="Arial"/>
                <w:sz w:val="20"/>
                <w:szCs w:val="20"/>
              </w:rPr>
            </w:pPr>
          </w:p>
        </w:tc>
        <w:tc>
          <w:tcPr>
            <w:tcW w:w="1667" w:type="pct"/>
          </w:tcPr>
          <w:p w14:paraId="12FB3DD8" w14:textId="77777777" w:rsidR="001D45CC" w:rsidRDefault="001D45CC" w:rsidP="004E5497">
            <w:pPr>
              <w:spacing w:before="120" w:after="120" w:line="280" w:lineRule="exact"/>
              <w:rPr>
                <w:rFonts w:ascii="Arial" w:hAnsi="Arial" w:cs="Arial"/>
                <w:sz w:val="20"/>
                <w:szCs w:val="20"/>
              </w:rPr>
            </w:pPr>
          </w:p>
        </w:tc>
      </w:tr>
    </w:tbl>
    <w:p w14:paraId="31E9E995" w14:textId="423C35B7" w:rsidR="001D45CC" w:rsidRPr="00C95264" w:rsidRDefault="001D45CC" w:rsidP="005846E8">
      <w:pPr>
        <w:widowControl w:val="0"/>
        <w:spacing w:before="120" w:after="120" w:line="280" w:lineRule="exact"/>
        <w:ind w:left="360"/>
        <w:jc w:val="both"/>
        <w:rPr>
          <w:rFonts w:cs="Arial"/>
          <w:bCs/>
          <w:szCs w:val="20"/>
          <w:lang w:val="ro-RO"/>
        </w:rPr>
      </w:pPr>
    </w:p>
    <w:p w14:paraId="4FE81528" w14:textId="344E8831" w:rsidR="0030721E" w:rsidRDefault="0030721E">
      <w:pPr>
        <w:pStyle w:val="ListParagraph"/>
        <w:numPr>
          <w:ilvl w:val="0"/>
          <w:numId w:val="48"/>
        </w:numPr>
        <w:spacing w:before="120" w:after="120" w:line="280" w:lineRule="exact"/>
        <w:contextualSpacing w:val="0"/>
        <w:rPr>
          <w:rFonts w:cs="Arial"/>
          <w:bCs/>
          <w:szCs w:val="20"/>
          <w:lang w:val="ro-RO"/>
        </w:rPr>
      </w:pPr>
      <w:r>
        <w:rPr>
          <w:rFonts w:cs="Arial"/>
          <w:bCs/>
          <w:szCs w:val="20"/>
          <w:lang w:val="ro-RO"/>
        </w:rPr>
        <w:t>Punctul 7 de pe ordinea de zi, respectiv:</w:t>
      </w:r>
    </w:p>
    <w:p w14:paraId="15807F25" w14:textId="1AE58BE5" w:rsidR="0030721E" w:rsidRPr="00231605" w:rsidRDefault="0030721E" w:rsidP="0030721E">
      <w:pPr>
        <w:pStyle w:val="ListParagraph"/>
        <w:spacing w:before="120" w:after="120" w:line="280" w:lineRule="exact"/>
        <w:ind w:left="360"/>
        <w:contextualSpacing w:val="0"/>
        <w:rPr>
          <w:rFonts w:cs="Arial"/>
          <w:b w:val="0"/>
          <w:szCs w:val="20"/>
          <w:lang w:val="ro-RO"/>
        </w:rPr>
      </w:pPr>
      <w:r w:rsidRPr="00231605">
        <w:rPr>
          <w:rFonts w:cs="Arial"/>
          <w:b w:val="0"/>
          <w:szCs w:val="20"/>
          <w:lang w:val="ro-RO"/>
        </w:rPr>
        <w:t>Aprobarea împuternicirii Consiliului de Administrație să adopte orice decizie și să efectueze orice acte sau fapte care ar fi necesare, utile sau recomandabile pentru implementarea hotărârilor ce urmează să fie adoptate de AGEA asupra punctelor 3 până la 6 de pe ordinea de zi de mai sus (sub rezerva aprobării acestora), inclusiv cu privire la următoarele aspecte:</w:t>
      </w:r>
    </w:p>
    <w:p w14:paraId="7D9A5939" w14:textId="77777777" w:rsidR="0030721E" w:rsidRPr="00EB2FE6" w:rsidRDefault="0030721E" w:rsidP="0030721E">
      <w:pPr>
        <w:pStyle w:val="ListParagraph"/>
        <w:numPr>
          <w:ilvl w:val="0"/>
          <w:numId w:val="27"/>
        </w:numPr>
        <w:spacing w:before="120" w:after="120" w:line="280" w:lineRule="exact"/>
        <w:ind w:left="873" w:hanging="510"/>
        <w:contextualSpacing w:val="0"/>
        <w:jc w:val="both"/>
        <w:rPr>
          <w:rFonts w:cs="Arial"/>
          <w:b w:val="0"/>
          <w:bCs/>
          <w:szCs w:val="20"/>
          <w:lang w:val="ro-RO"/>
        </w:rPr>
      </w:pPr>
      <w:r w:rsidRPr="00EB2FE6">
        <w:rPr>
          <w:rFonts w:cs="Arial"/>
          <w:b w:val="0"/>
          <w:bCs/>
          <w:iCs/>
          <w:noProof/>
          <w:szCs w:val="20"/>
          <w:lang w:val="ro-RO"/>
        </w:rPr>
        <w:t>confirmarea</w:t>
      </w:r>
      <w:r w:rsidRPr="00EB2FE6">
        <w:rPr>
          <w:rFonts w:cs="Arial"/>
          <w:b w:val="0"/>
          <w:bCs/>
          <w:szCs w:val="20"/>
          <w:lang w:val="ro-RO"/>
        </w:rPr>
        <w:t xml:space="preserve"> </w:t>
      </w:r>
      <w:r>
        <w:rPr>
          <w:rFonts w:cs="Arial"/>
          <w:b w:val="0"/>
          <w:bCs/>
          <w:szCs w:val="20"/>
          <w:lang w:val="ro-RO"/>
        </w:rPr>
        <w:t>numărului final de acțiuni de Clasă B în capitalul social al Societății, ca urmare a conversiei acțiunilor de Clasă A, respectiv a structurii finale pe clase a capitalului social al Societății</w:t>
      </w:r>
      <w:r w:rsidRPr="00EB2FE6">
        <w:rPr>
          <w:rFonts w:cs="Arial"/>
          <w:b w:val="0"/>
          <w:bCs/>
          <w:szCs w:val="20"/>
          <w:lang w:val="ro-RO"/>
        </w:rPr>
        <w:t>;</w:t>
      </w:r>
    </w:p>
    <w:p w14:paraId="255DD50C" w14:textId="77777777" w:rsidR="0030721E" w:rsidRPr="00EB2FE6" w:rsidRDefault="0030721E" w:rsidP="0030721E">
      <w:pPr>
        <w:pStyle w:val="ListParagraph"/>
        <w:numPr>
          <w:ilvl w:val="0"/>
          <w:numId w:val="27"/>
        </w:numPr>
        <w:spacing w:before="120" w:after="120" w:line="280" w:lineRule="exact"/>
        <w:ind w:left="873" w:hanging="510"/>
        <w:contextualSpacing w:val="0"/>
        <w:jc w:val="both"/>
        <w:rPr>
          <w:rFonts w:cs="Arial"/>
          <w:b w:val="0"/>
          <w:bCs/>
          <w:szCs w:val="20"/>
          <w:lang w:val="ro-RO"/>
        </w:rPr>
      </w:pPr>
      <w:r w:rsidRPr="00EB2FE6">
        <w:rPr>
          <w:rFonts w:cs="Arial"/>
          <w:b w:val="0"/>
          <w:bCs/>
          <w:szCs w:val="20"/>
          <w:lang w:val="ro-RO"/>
        </w:rPr>
        <w:t xml:space="preserve">asigurarea modificarea Actului Constitutiv în vederea reflectării </w:t>
      </w:r>
      <w:r>
        <w:rPr>
          <w:rFonts w:cs="Arial"/>
          <w:b w:val="0"/>
          <w:bCs/>
          <w:szCs w:val="20"/>
          <w:lang w:val="ro-RO"/>
        </w:rPr>
        <w:t>noii structuri pe clase a</w:t>
      </w:r>
      <w:r w:rsidRPr="00EB2FE6">
        <w:rPr>
          <w:rFonts w:cs="Arial"/>
          <w:b w:val="0"/>
          <w:bCs/>
          <w:szCs w:val="20"/>
          <w:lang w:val="ro-RO"/>
        </w:rPr>
        <w:t xml:space="preserve"> capital</w:t>
      </w:r>
      <w:r>
        <w:rPr>
          <w:rFonts w:cs="Arial"/>
          <w:b w:val="0"/>
          <w:bCs/>
          <w:szCs w:val="20"/>
          <w:lang w:val="ro-RO"/>
        </w:rPr>
        <w:t>ului</w:t>
      </w:r>
      <w:r w:rsidRPr="00EB2FE6">
        <w:rPr>
          <w:rFonts w:cs="Arial"/>
          <w:b w:val="0"/>
          <w:bCs/>
          <w:szCs w:val="20"/>
          <w:lang w:val="ro-RO"/>
        </w:rPr>
        <w:t xml:space="preserve"> social al Societății;</w:t>
      </w:r>
    </w:p>
    <w:p w14:paraId="1BC2F239" w14:textId="77777777" w:rsidR="0030721E" w:rsidRPr="00EB2FE6" w:rsidRDefault="0030721E" w:rsidP="0030721E">
      <w:pPr>
        <w:pStyle w:val="ListParagraph"/>
        <w:numPr>
          <w:ilvl w:val="0"/>
          <w:numId w:val="27"/>
        </w:numPr>
        <w:spacing w:before="120" w:after="120" w:line="280" w:lineRule="exact"/>
        <w:ind w:left="873" w:hanging="510"/>
        <w:contextualSpacing w:val="0"/>
        <w:jc w:val="both"/>
        <w:rPr>
          <w:rFonts w:cs="Arial"/>
          <w:b w:val="0"/>
          <w:bCs/>
          <w:szCs w:val="20"/>
          <w:lang w:val="ro-RO"/>
        </w:rPr>
      </w:pPr>
      <w:r w:rsidRPr="00EB2FE6">
        <w:rPr>
          <w:rFonts w:cs="Arial"/>
          <w:b w:val="0"/>
          <w:bCs/>
          <w:szCs w:val="20"/>
          <w:lang w:val="ro-RO"/>
        </w:rPr>
        <w:t xml:space="preserve">aprobarea și executarea oricăror documente care au legătură cu </w:t>
      </w:r>
      <w:r>
        <w:rPr>
          <w:rFonts w:cs="Arial"/>
          <w:b w:val="0"/>
          <w:bCs/>
          <w:szCs w:val="20"/>
          <w:lang w:val="ro-RO"/>
        </w:rPr>
        <w:t xml:space="preserve">hotărârile ce urmează să fie adoptate de AGEA asupra punctelor </w:t>
      </w:r>
      <w:r>
        <w:rPr>
          <w:rFonts w:cs="Arial"/>
          <w:b w:val="0"/>
          <w:szCs w:val="20"/>
          <w:lang w:val="ro-RO"/>
        </w:rPr>
        <w:t>3</w:t>
      </w:r>
      <w:r w:rsidRPr="00177E59">
        <w:rPr>
          <w:rFonts w:cs="Arial"/>
          <w:b w:val="0"/>
          <w:szCs w:val="20"/>
          <w:lang w:val="ro-RO"/>
        </w:rPr>
        <w:t xml:space="preserve"> și </w:t>
      </w:r>
      <w:r>
        <w:rPr>
          <w:rFonts w:cs="Arial"/>
          <w:b w:val="0"/>
          <w:szCs w:val="20"/>
          <w:lang w:val="ro-RO"/>
        </w:rPr>
        <w:t>4</w:t>
      </w:r>
      <w:r w:rsidRPr="00EB2FE6">
        <w:rPr>
          <w:rFonts w:cs="Arial"/>
          <w:b w:val="0"/>
          <w:bCs/>
          <w:szCs w:val="20"/>
          <w:lang w:val="ro-RO"/>
        </w:rPr>
        <w:t xml:space="preserve">, inclusiv </w:t>
      </w:r>
      <w:r w:rsidRPr="00EB2FE6">
        <w:rPr>
          <w:rFonts w:cs="Arial"/>
          <w:b w:val="0"/>
          <w:bCs/>
          <w:iCs/>
          <w:noProof/>
          <w:szCs w:val="20"/>
          <w:lang w:val="ro-RO"/>
        </w:rPr>
        <w:t>orice</w:t>
      </w:r>
      <w:r w:rsidRPr="00EB2FE6">
        <w:rPr>
          <w:rFonts w:cs="Arial"/>
          <w:b w:val="0"/>
          <w:bCs/>
          <w:szCs w:val="20"/>
          <w:lang w:val="ro-RO"/>
        </w:rPr>
        <w:t xml:space="preserve"> certificate, declarații, registre, notificări, acte adiționale </w:t>
      </w:r>
      <w:r w:rsidRPr="00EB2FE6">
        <w:rPr>
          <w:rFonts w:cs="Arial"/>
          <w:b w:val="0"/>
          <w:bCs/>
          <w:szCs w:val="20"/>
          <w:lang w:val="ro-RO"/>
        </w:rPr>
        <w:lastRenderedPageBreak/>
        <w:t xml:space="preserve">și orice alte acte și documente care sunt necesare, în vederea îndeplinirii oricăror formalități și autorizarea și/sau executarea oricăror alte acțiuni care sunt necesare în vederea acordării de efecte depline </w:t>
      </w:r>
      <w:r>
        <w:rPr>
          <w:rFonts w:cs="Arial"/>
          <w:b w:val="0"/>
          <w:bCs/>
          <w:szCs w:val="20"/>
          <w:lang w:val="ro-RO"/>
        </w:rPr>
        <w:t>acestor hotărâri</w:t>
      </w:r>
      <w:r w:rsidRPr="00EB2FE6">
        <w:rPr>
          <w:rFonts w:cs="Arial"/>
          <w:b w:val="0"/>
          <w:bCs/>
          <w:szCs w:val="20"/>
          <w:lang w:val="ro-RO"/>
        </w:rPr>
        <w:t>; și</w:t>
      </w:r>
    </w:p>
    <w:p w14:paraId="73098B94" w14:textId="6CA8DC53" w:rsidR="00FD602F" w:rsidRPr="009405C3" w:rsidRDefault="0030721E" w:rsidP="00FD602F">
      <w:pPr>
        <w:pStyle w:val="ListParagraph"/>
        <w:numPr>
          <w:ilvl w:val="0"/>
          <w:numId w:val="27"/>
        </w:numPr>
        <w:spacing w:before="120" w:after="120" w:line="280" w:lineRule="exact"/>
        <w:ind w:left="873" w:hanging="510"/>
        <w:contextualSpacing w:val="0"/>
        <w:jc w:val="both"/>
        <w:rPr>
          <w:rFonts w:cs="Arial"/>
          <w:b w:val="0"/>
          <w:szCs w:val="20"/>
          <w:lang w:val="ro-RO"/>
        </w:rPr>
      </w:pPr>
      <w:r w:rsidRPr="00EB2FE6">
        <w:rPr>
          <w:rFonts w:cs="Arial"/>
          <w:b w:val="0"/>
          <w:bCs/>
          <w:szCs w:val="20"/>
          <w:lang w:val="ro-RO"/>
        </w:rPr>
        <w:t xml:space="preserve">reprezentarea Societății în fața oricăror autorități și instituții competente (cum ar fi Oficiul Registrului </w:t>
      </w:r>
      <w:r w:rsidRPr="001642AB">
        <w:rPr>
          <w:rFonts w:cs="Arial"/>
          <w:b w:val="0"/>
          <w:bCs/>
          <w:szCs w:val="20"/>
          <w:lang w:val="ro-RO"/>
        </w:rPr>
        <w:t>Comerțului</w:t>
      </w:r>
      <w:r w:rsidRPr="00EB2FE6">
        <w:rPr>
          <w:rFonts w:cs="Arial"/>
          <w:b w:val="0"/>
          <w:bCs/>
          <w:szCs w:val="20"/>
          <w:lang w:val="ro-RO"/>
        </w:rPr>
        <w:t xml:space="preserve">, </w:t>
      </w:r>
      <w:r>
        <w:rPr>
          <w:rFonts w:cs="Arial"/>
          <w:b w:val="0"/>
          <w:bCs/>
          <w:szCs w:val="20"/>
          <w:lang w:val="ro-RO"/>
        </w:rPr>
        <w:t>Autoritatea de Supraveghere Financiară</w:t>
      </w:r>
      <w:r w:rsidRPr="00EB2FE6">
        <w:rPr>
          <w:rFonts w:cs="Arial"/>
          <w:b w:val="0"/>
          <w:bCs/>
          <w:szCs w:val="20"/>
          <w:lang w:val="ro-RO"/>
        </w:rPr>
        <w:t>, B</w:t>
      </w:r>
      <w:r>
        <w:rPr>
          <w:rFonts w:cs="Arial"/>
          <w:b w:val="0"/>
          <w:bCs/>
          <w:szCs w:val="20"/>
          <w:lang w:val="ro-RO"/>
        </w:rPr>
        <w:t>ursa de Valori București</w:t>
      </w:r>
      <w:r w:rsidRPr="00EB2FE6">
        <w:rPr>
          <w:rFonts w:cs="Arial"/>
          <w:b w:val="0"/>
          <w:bCs/>
          <w:szCs w:val="20"/>
          <w:lang w:val="ro-RO"/>
        </w:rPr>
        <w:t xml:space="preserve">, Depozitarul Central etc.) în vederea înregistrării </w:t>
      </w:r>
      <w:r>
        <w:rPr>
          <w:rFonts w:cs="Arial"/>
          <w:b w:val="0"/>
          <w:bCs/>
          <w:szCs w:val="20"/>
          <w:lang w:val="ro-RO"/>
        </w:rPr>
        <w:t>acestor hotărâri</w:t>
      </w:r>
      <w:r w:rsidRPr="00EB2FE6">
        <w:rPr>
          <w:rFonts w:cs="Arial"/>
          <w:b w:val="0"/>
          <w:bCs/>
          <w:szCs w:val="20"/>
          <w:lang w:val="ro-RO"/>
        </w:rPr>
        <w:t>.</w:t>
      </w:r>
    </w:p>
    <w:p w14:paraId="25194B46" w14:textId="71838918" w:rsidR="00FD602F" w:rsidRPr="005846E8" w:rsidRDefault="00FD602F" w:rsidP="005846E8">
      <w:pPr>
        <w:pStyle w:val="ListParagraph"/>
        <w:widowControl w:val="0"/>
        <w:spacing w:before="120" w:after="120" w:line="280" w:lineRule="exact"/>
        <w:ind w:left="-90"/>
        <w:contextualSpacing w:val="0"/>
        <w:jc w:val="both"/>
        <w:rPr>
          <w:rFonts w:cs="Arial"/>
          <w:bCs/>
          <w:szCs w:val="20"/>
          <w:lang w:val="ro-RO"/>
        </w:rPr>
      </w:pPr>
      <w:bookmarkStart w:id="7" w:name="_Hlk80277142"/>
      <w:r w:rsidRPr="00FD602F">
        <w:rPr>
          <w:rFonts w:cs="Arial"/>
          <w:bCs/>
          <w:szCs w:val="20"/>
          <w:lang w:val="ro-RO"/>
        </w:rPr>
        <w:t>Votul afirmativ asupra acestui punct de pe ordinea de zi este alternativ votului in favoarea punctului 7</w:t>
      </w:r>
      <w:r w:rsidRPr="00FD602F">
        <w:rPr>
          <w:rFonts w:cs="Arial"/>
          <w:bCs/>
          <w:szCs w:val="20"/>
          <w:vertAlign w:val="superscript"/>
          <w:lang w:val="ro-RO"/>
        </w:rPr>
        <w:t>1</w:t>
      </w:r>
      <w:r w:rsidRPr="00FD602F">
        <w:rPr>
          <w:rFonts w:cs="Arial"/>
          <w:bCs/>
          <w:szCs w:val="20"/>
          <w:lang w:val="ro-RO"/>
        </w:rPr>
        <w:t xml:space="preserve"> de pe ordinea de zi AGEA (echivalează cu votul negativ asupra respectivului punct).</w:t>
      </w:r>
      <w:bookmarkEnd w:id="7"/>
    </w:p>
    <w:tbl>
      <w:tblPr>
        <w:tblStyle w:val="TableGrid"/>
        <w:tblW w:w="4788" w:type="pct"/>
        <w:tblInd w:w="359" w:type="dxa"/>
        <w:tblLook w:val="04A0" w:firstRow="1" w:lastRow="0" w:firstColumn="1" w:lastColumn="0" w:noHBand="0" w:noVBand="1"/>
      </w:tblPr>
      <w:tblGrid>
        <w:gridCol w:w="3168"/>
        <w:gridCol w:w="3168"/>
        <w:gridCol w:w="3169"/>
      </w:tblGrid>
      <w:tr w:rsidR="0030721E" w14:paraId="7203E57D" w14:textId="77777777" w:rsidTr="00E32F62">
        <w:tc>
          <w:tcPr>
            <w:tcW w:w="1666" w:type="pct"/>
          </w:tcPr>
          <w:p w14:paraId="5F4F0988" w14:textId="3180F93C"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62D7ED2"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A672504"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43D6269D" w14:textId="77777777" w:rsidTr="00E32F62">
        <w:tc>
          <w:tcPr>
            <w:tcW w:w="1666" w:type="pct"/>
          </w:tcPr>
          <w:p w14:paraId="1A87E0DA"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69C9C929"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7D370C0C" w14:textId="77777777" w:rsidR="0030721E" w:rsidRDefault="0030721E" w:rsidP="00E32F62">
            <w:pPr>
              <w:spacing w:before="120" w:after="120" w:line="280" w:lineRule="exact"/>
              <w:rPr>
                <w:rFonts w:ascii="Arial" w:hAnsi="Arial" w:cs="Arial"/>
                <w:sz w:val="20"/>
                <w:szCs w:val="20"/>
              </w:rPr>
            </w:pPr>
          </w:p>
        </w:tc>
      </w:tr>
    </w:tbl>
    <w:p w14:paraId="5444921C" w14:textId="5B035679" w:rsidR="00FD602F" w:rsidRPr="00E06131" w:rsidRDefault="00FD602F" w:rsidP="005846E8">
      <w:pPr>
        <w:spacing w:before="120" w:after="120" w:line="280" w:lineRule="exact"/>
        <w:rPr>
          <w:rFonts w:ascii="Arial" w:hAnsi="Arial" w:cs="Arial"/>
          <w:sz w:val="20"/>
          <w:szCs w:val="20"/>
          <w:lang w:val="ro-RO"/>
        </w:rPr>
      </w:pPr>
      <w:r w:rsidRPr="009405C3">
        <w:rPr>
          <w:rFonts w:cs="Arial"/>
          <w:bCs/>
          <w:szCs w:val="20"/>
          <w:lang w:val="ro-RO"/>
        </w:rPr>
        <w:t xml:space="preserve"> </w:t>
      </w:r>
      <w:r w:rsidR="00851221" w:rsidRPr="005846E8">
        <w:rPr>
          <w:rFonts w:ascii="Arial" w:hAnsi="Arial" w:cs="Arial"/>
          <w:b/>
          <w:sz w:val="20"/>
          <w:szCs w:val="20"/>
          <w:lang w:val="ro-RO"/>
        </w:rPr>
        <w:t>7</w:t>
      </w:r>
      <w:r w:rsidR="00851221" w:rsidRPr="005846E8">
        <w:rPr>
          <w:rFonts w:ascii="Arial" w:hAnsi="Arial" w:cs="Arial"/>
          <w:b/>
          <w:sz w:val="20"/>
          <w:szCs w:val="20"/>
          <w:vertAlign w:val="superscript"/>
          <w:lang w:val="ro-RO"/>
        </w:rPr>
        <w:t>1</w:t>
      </w:r>
      <w:r w:rsidR="00851221" w:rsidRPr="005846E8">
        <w:rPr>
          <w:rFonts w:ascii="Arial" w:hAnsi="Arial" w:cs="Arial"/>
          <w:b/>
          <w:sz w:val="20"/>
          <w:szCs w:val="20"/>
          <w:lang w:val="ro-RO"/>
        </w:rPr>
        <w:t xml:space="preserve">. </w:t>
      </w:r>
      <w:r w:rsidRPr="005846E8">
        <w:rPr>
          <w:rFonts w:ascii="Arial" w:hAnsi="Arial" w:cs="Arial"/>
          <w:b/>
          <w:sz w:val="20"/>
          <w:szCs w:val="20"/>
          <w:lang w:val="ro-RO"/>
        </w:rPr>
        <w:t>Punctul 7</w:t>
      </w:r>
      <w:r w:rsidRPr="005846E8">
        <w:rPr>
          <w:rFonts w:ascii="Arial" w:hAnsi="Arial" w:cs="Arial"/>
          <w:b/>
          <w:sz w:val="20"/>
          <w:szCs w:val="20"/>
          <w:vertAlign w:val="superscript"/>
          <w:lang w:val="ro-RO"/>
        </w:rPr>
        <w:t>1</w:t>
      </w:r>
      <w:r w:rsidRPr="005846E8">
        <w:rPr>
          <w:rFonts w:ascii="Arial" w:hAnsi="Arial" w:cs="Arial"/>
          <w:b/>
          <w:sz w:val="20"/>
          <w:szCs w:val="20"/>
          <w:lang w:val="ro-RO"/>
        </w:rPr>
        <w:t xml:space="preserve"> de pe ordinea de zi, respectiv:</w:t>
      </w:r>
    </w:p>
    <w:p w14:paraId="5DC964C9" w14:textId="77777777" w:rsidR="00FD602F" w:rsidRPr="00E06131" w:rsidRDefault="00FD602F" w:rsidP="005846E8">
      <w:pPr>
        <w:spacing w:before="120" w:after="120" w:line="280" w:lineRule="exact"/>
        <w:ind w:left="450"/>
        <w:jc w:val="both"/>
        <w:rPr>
          <w:rFonts w:ascii="Arial" w:hAnsi="Arial" w:cs="Arial"/>
          <w:sz w:val="20"/>
          <w:szCs w:val="20"/>
          <w:lang w:val="ro-RO"/>
        </w:rPr>
      </w:pPr>
      <w:r w:rsidRPr="00E06131">
        <w:rPr>
          <w:rFonts w:ascii="Arial" w:hAnsi="Arial" w:cs="Arial"/>
          <w:sz w:val="20"/>
          <w:szCs w:val="20"/>
          <w:lang w:val="ro-RO"/>
        </w:rPr>
        <w:t>Aprobarea împuternicirii Consiliului de Administrație să adopte orice decizie și să efectueze orice acte sau fapte care ar fi necesare, utile sau recomandabile pentru implementarea hotărârilor ce urmează să fie adoptate de AGEA asupra punctelor 3</w:t>
      </w:r>
      <w:r w:rsidRPr="00C60893">
        <w:rPr>
          <w:rFonts w:ascii="Arial" w:hAnsi="Arial" w:cs="Arial"/>
          <w:sz w:val="20"/>
          <w:szCs w:val="20"/>
          <w:vertAlign w:val="superscript"/>
          <w:lang w:val="ro-RO"/>
        </w:rPr>
        <w:t xml:space="preserve">1 </w:t>
      </w:r>
      <w:r w:rsidRPr="00E06131">
        <w:rPr>
          <w:rFonts w:ascii="Arial" w:hAnsi="Arial" w:cs="Arial"/>
          <w:sz w:val="20"/>
          <w:szCs w:val="20"/>
          <w:lang w:val="ro-RO"/>
        </w:rPr>
        <w:t>până la 6</w:t>
      </w:r>
      <w:r w:rsidRPr="00C60893">
        <w:rPr>
          <w:rFonts w:ascii="Arial" w:hAnsi="Arial" w:cs="Arial"/>
          <w:sz w:val="20"/>
          <w:szCs w:val="20"/>
          <w:vertAlign w:val="superscript"/>
          <w:lang w:val="ro-RO"/>
        </w:rPr>
        <w:t>1</w:t>
      </w:r>
      <w:r w:rsidRPr="00E06131">
        <w:rPr>
          <w:rFonts w:ascii="Arial" w:hAnsi="Arial" w:cs="Arial"/>
          <w:sz w:val="20"/>
          <w:szCs w:val="20"/>
          <w:lang w:val="ro-RO"/>
        </w:rPr>
        <w:t xml:space="preserve"> de pe ordinea de zi de mai sus (sub rezerva aprobării acestora), inclusiv cu privire la următoarele aspecte:</w:t>
      </w:r>
    </w:p>
    <w:p w14:paraId="122C57BA" w14:textId="77777777" w:rsidR="00FD602F" w:rsidRPr="007257C0" w:rsidRDefault="00FD602F" w:rsidP="00FD602F">
      <w:pPr>
        <w:pStyle w:val="ListParagraph"/>
        <w:numPr>
          <w:ilvl w:val="0"/>
          <w:numId w:val="51"/>
        </w:numPr>
        <w:spacing w:before="120" w:after="120" w:line="280" w:lineRule="exact"/>
        <w:ind w:left="1260" w:hanging="540"/>
        <w:contextualSpacing w:val="0"/>
        <w:jc w:val="both"/>
        <w:rPr>
          <w:rFonts w:cs="Arial"/>
          <w:bCs/>
          <w:szCs w:val="20"/>
          <w:lang w:val="ro-RO"/>
        </w:rPr>
      </w:pPr>
      <w:r w:rsidRPr="00E06131">
        <w:rPr>
          <w:rFonts w:cs="Arial"/>
          <w:b w:val="0"/>
          <w:bCs/>
          <w:szCs w:val="20"/>
          <w:lang w:val="ro-RO"/>
        </w:rPr>
        <w:t xml:space="preserve">confirmarea numărului final de acțiuni de Clasă B în capitalul social al Societății, ca urmare a </w:t>
      </w:r>
      <w:r w:rsidRPr="00E06131">
        <w:rPr>
          <w:rFonts w:cs="Arial"/>
          <w:b w:val="0"/>
          <w:bCs/>
          <w:iCs/>
          <w:noProof/>
          <w:szCs w:val="20"/>
          <w:lang w:val="ro-RO"/>
        </w:rPr>
        <w:t>conversiei</w:t>
      </w:r>
      <w:r w:rsidRPr="00E06131">
        <w:rPr>
          <w:rFonts w:cs="Arial"/>
          <w:b w:val="0"/>
          <w:bCs/>
          <w:szCs w:val="20"/>
          <w:lang w:val="ro-RO"/>
        </w:rPr>
        <w:t xml:space="preserve"> acțiunilor de Clasă A, respectiv a structurii finale pe clase a capitalului social al Societății;</w:t>
      </w:r>
    </w:p>
    <w:p w14:paraId="4A2E32D7" w14:textId="77777777" w:rsidR="00FD602F" w:rsidRPr="007257C0" w:rsidRDefault="00FD602F" w:rsidP="00FD602F">
      <w:pPr>
        <w:pStyle w:val="ListParagraph"/>
        <w:numPr>
          <w:ilvl w:val="0"/>
          <w:numId w:val="51"/>
        </w:numPr>
        <w:spacing w:before="120" w:after="120" w:line="280" w:lineRule="exact"/>
        <w:ind w:left="1244" w:hanging="507"/>
        <w:contextualSpacing w:val="0"/>
        <w:jc w:val="both"/>
        <w:rPr>
          <w:rFonts w:cs="Arial"/>
          <w:bCs/>
          <w:szCs w:val="20"/>
          <w:lang w:val="ro-RO"/>
        </w:rPr>
      </w:pPr>
      <w:r w:rsidRPr="00E06131">
        <w:rPr>
          <w:rFonts w:cs="Arial"/>
          <w:b w:val="0"/>
          <w:bCs/>
          <w:szCs w:val="20"/>
          <w:lang w:val="ro-RO"/>
        </w:rPr>
        <w:t>asigurarea modificării Actului Constitutiv în vederea reflectării noii structuri pe clase a capitalului social al Societății; în acest sens, dar fără a se limita la, articolul 4.1 din Actul Constitutiv va fi modificat pentru a reflecta structura finală pe clase a  capitalului social al Societății, respectiv numărul de acțiuni și valoarea nominală totală a acțiunilor din fiecare clasă, proporția de capital social reprezentată de fiecare clasă, valuta vărsămintelor etc.;</w:t>
      </w:r>
    </w:p>
    <w:p w14:paraId="69614BC1" w14:textId="77777777" w:rsidR="00FD602F" w:rsidRPr="007257C0" w:rsidRDefault="00FD602F" w:rsidP="00FD602F">
      <w:pPr>
        <w:pStyle w:val="ListParagraph"/>
        <w:numPr>
          <w:ilvl w:val="0"/>
          <w:numId w:val="51"/>
        </w:numPr>
        <w:spacing w:before="120" w:after="120" w:line="280" w:lineRule="exact"/>
        <w:ind w:left="1244" w:hanging="507"/>
        <w:contextualSpacing w:val="0"/>
        <w:jc w:val="both"/>
        <w:rPr>
          <w:rFonts w:cs="Arial"/>
          <w:bCs/>
          <w:szCs w:val="20"/>
          <w:lang w:val="ro-RO"/>
        </w:rPr>
      </w:pPr>
      <w:r w:rsidRPr="00E06131">
        <w:rPr>
          <w:rFonts w:cs="Arial"/>
          <w:b w:val="0"/>
          <w:bCs/>
          <w:szCs w:val="20"/>
          <w:lang w:val="ro-RO"/>
        </w:rPr>
        <w:t>aprobarea și executarea oricăror documente care au legătură cu hotărârile ce urmează să fie adoptate de AGEA asupra punctelor 3</w:t>
      </w:r>
      <w:r w:rsidRPr="00C60893">
        <w:rPr>
          <w:rFonts w:cs="Arial"/>
          <w:b w:val="0"/>
          <w:bCs/>
          <w:szCs w:val="20"/>
          <w:vertAlign w:val="superscript"/>
          <w:lang w:val="ro-RO"/>
        </w:rPr>
        <w:t>1</w:t>
      </w:r>
      <w:r w:rsidRPr="00E06131">
        <w:rPr>
          <w:rFonts w:cs="Arial"/>
          <w:b w:val="0"/>
          <w:bCs/>
          <w:szCs w:val="20"/>
          <w:lang w:val="ro-RO"/>
        </w:rPr>
        <w:t xml:space="preserve"> până la 6</w:t>
      </w:r>
      <w:r w:rsidRPr="00C60893">
        <w:rPr>
          <w:rFonts w:cs="Arial"/>
          <w:b w:val="0"/>
          <w:bCs/>
          <w:szCs w:val="20"/>
          <w:vertAlign w:val="superscript"/>
          <w:lang w:val="ro-RO"/>
        </w:rPr>
        <w:t>1</w:t>
      </w:r>
      <w:r w:rsidRPr="00E06131">
        <w:rPr>
          <w:rFonts w:cs="Arial"/>
          <w:b w:val="0"/>
          <w:bCs/>
          <w:szCs w:val="20"/>
          <w:lang w:val="ro-RO"/>
        </w:rPr>
        <w:t xml:space="preserve">, inclusiv orice certificate, declarații, registre, notificări, acte adiționale și orice alte acte și documente care sunt necesare, în vederea îndeplinirii oricăror formalități </w:t>
      </w:r>
      <w:r w:rsidRPr="00E06131">
        <w:rPr>
          <w:rFonts w:cs="Arial"/>
          <w:b w:val="0"/>
          <w:bCs/>
          <w:iCs/>
          <w:noProof/>
          <w:szCs w:val="20"/>
          <w:lang w:val="ro-RO"/>
        </w:rPr>
        <w:t>și</w:t>
      </w:r>
      <w:r w:rsidRPr="00E06131">
        <w:rPr>
          <w:rFonts w:cs="Arial"/>
          <w:b w:val="0"/>
          <w:bCs/>
          <w:szCs w:val="20"/>
          <w:lang w:val="ro-RO"/>
        </w:rPr>
        <w:t xml:space="preserve"> autorizarea și/sau executarea oricăror alte acțiuni care sunt necesare în vederea acordării de efecte depline acestor hotărâri; și</w:t>
      </w:r>
    </w:p>
    <w:p w14:paraId="54A4094C" w14:textId="49B815CA" w:rsidR="00FD602F" w:rsidRDefault="00FD602F" w:rsidP="00FD602F">
      <w:pPr>
        <w:pStyle w:val="ListParagraph"/>
        <w:numPr>
          <w:ilvl w:val="0"/>
          <w:numId w:val="51"/>
        </w:numPr>
        <w:spacing w:before="120" w:after="120" w:line="280" w:lineRule="exact"/>
        <w:ind w:left="1244" w:hanging="507"/>
        <w:contextualSpacing w:val="0"/>
        <w:jc w:val="both"/>
        <w:rPr>
          <w:rFonts w:cs="Arial"/>
          <w:b w:val="0"/>
          <w:bCs/>
          <w:szCs w:val="20"/>
          <w:lang w:val="ro-RO"/>
        </w:rPr>
      </w:pPr>
      <w:r w:rsidRPr="00E06131">
        <w:rPr>
          <w:rFonts w:cs="Arial"/>
          <w:b w:val="0"/>
          <w:bCs/>
          <w:szCs w:val="20"/>
          <w:lang w:val="ro-RO"/>
        </w:rPr>
        <w:t>reprezentarea Societății în fața oricăror autorități și instituții competente (cum ar fi Oficiul Registrului Comerțului, Autoritatea de Supraveghere Financiară, Bursa de Valori București, Depozitarul Central etc.) în vederea înregistrării acestor hotărâri</w:t>
      </w:r>
      <w:r>
        <w:rPr>
          <w:rFonts w:cs="Arial"/>
          <w:b w:val="0"/>
          <w:bCs/>
          <w:szCs w:val="20"/>
          <w:lang w:val="ro-RO"/>
        </w:rPr>
        <w:t>.</w:t>
      </w:r>
    </w:p>
    <w:p w14:paraId="5C90C1F4" w14:textId="77777777" w:rsidR="00FD602F" w:rsidRPr="005846E8" w:rsidRDefault="00FD602F" w:rsidP="005846E8">
      <w:pPr>
        <w:pStyle w:val="ListParagraph"/>
        <w:widowControl w:val="0"/>
        <w:spacing w:before="120" w:after="120" w:line="280" w:lineRule="exact"/>
        <w:ind w:left="-90"/>
        <w:contextualSpacing w:val="0"/>
        <w:jc w:val="both"/>
        <w:rPr>
          <w:rFonts w:cs="Arial"/>
          <w:bCs/>
          <w:szCs w:val="20"/>
          <w:lang w:val="ro-RO"/>
        </w:rPr>
      </w:pPr>
      <w:bookmarkStart w:id="8" w:name="_Hlk80277284"/>
      <w:r w:rsidRPr="009405C3">
        <w:rPr>
          <w:rFonts w:cs="Arial"/>
          <w:bCs/>
          <w:szCs w:val="20"/>
          <w:lang w:val="ro-RO"/>
        </w:rPr>
        <w:t>Votul afirmativ asupra acestui punct de pe ordinea de zi este alternativ votului in favoarea punctului 7 de pe ordinea de zi AGEA (echivalează cu votul negativ asupra respectivului punct).</w:t>
      </w:r>
    </w:p>
    <w:bookmarkEnd w:id="8"/>
    <w:p w14:paraId="3628D1C2" w14:textId="77777777" w:rsidR="00FD602F" w:rsidRPr="005846E8" w:rsidRDefault="00FD602F" w:rsidP="005846E8">
      <w:pPr>
        <w:spacing w:before="120" w:after="120" w:line="280" w:lineRule="exact"/>
        <w:jc w:val="both"/>
        <w:rPr>
          <w:rFonts w:cs="Arial"/>
          <w:b/>
          <w:bCs/>
          <w:szCs w:val="20"/>
          <w:lang w:val="ro-RO"/>
        </w:rPr>
      </w:pPr>
    </w:p>
    <w:tbl>
      <w:tblPr>
        <w:tblStyle w:val="TableGrid"/>
        <w:tblW w:w="4788" w:type="pct"/>
        <w:tblInd w:w="359" w:type="dxa"/>
        <w:tblLook w:val="04A0" w:firstRow="1" w:lastRow="0" w:firstColumn="1" w:lastColumn="0" w:noHBand="0" w:noVBand="1"/>
      </w:tblPr>
      <w:tblGrid>
        <w:gridCol w:w="3168"/>
        <w:gridCol w:w="3168"/>
        <w:gridCol w:w="3169"/>
      </w:tblGrid>
      <w:tr w:rsidR="001D45CC" w14:paraId="13FEE982" w14:textId="77777777" w:rsidTr="004E5497">
        <w:tc>
          <w:tcPr>
            <w:tcW w:w="1666" w:type="pct"/>
          </w:tcPr>
          <w:p w14:paraId="1715BC85" w14:textId="77777777" w:rsidR="001D45CC" w:rsidRPr="006B6B5E" w:rsidRDefault="001D45CC"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7EE0180" w14:textId="77777777" w:rsidR="001D45CC" w:rsidRPr="00AA2195" w:rsidRDefault="001D45CC"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40BC5468" w14:textId="77777777" w:rsidR="001D45CC" w:rsidRPr="00AA2195" w:rsidRDefault="001D45CC" w:rsidP="004E5497">
            <w:pPr>
              <w:spacing w:before="120" w:after="120" w:line="280" w:lineRule="exact"/>
              <w:rPr>
                <w:rFonts w:ascii="Arial" w:hAnsi="Arial" w:cs="Arial"/>
                <w:sz w:val="20"/>
                <w:szCs w:val="20"/>
              </w:rPr>
            </w:pPr>
            <w:r>
              <w:rPr>
                <w:rFonts w:ascii="Arial" w:hAnsi="Arial" w:cs="Arial"/>
                <w:sz w:val="20"/>
                <w:szCs w:val="20"/>
              </w:rPr>
              <w:t>ABȚINERE</w:t>
            </w:r>
          </w:p>
        </w:tc>
      </w:tr>
      <w:tr w:rsidR="001D45CC" w14:paraId="340C99C5" w14:textId="77777777" w:rsidTr="004E5497">
        <w:tc>
          <w:tcPr>
            <w:tcW w:w="1666" w:type="pct"/>
          </w:tcPr>
          <w:p w14:paraId="3550DDE5" w14:textId="77777777" w:rsidR="001D45CC" w:rsidRPr="00AA2195" w:rsidRDefault="001D45CC" w:rsidP="004E5497">
            <w:pPr>
              <w:spacing w:before="120" w:after="120" w:line="280" w:lineRule="exact"/>
              <w:rPr>
                <w:rFonts w:ascii="Arial" w:hAnsi="Arial" w:cs="Arial"/>
                <w:sz w:val="20"/>
                <w:szCs w:val="20"/>
              </w:rPr>
            </w:pPr>
          </w:p>
        </w:tc>
        <w:tc>
          <w:tcPr>
            <w:tcW w:w="1666" w:type="pct"/>
          </w:tcPr>
          <w:p w14:paraId="7A5D6079" w14:textId="77777777" w:rsidR="001D45CC" w:rsidRPr="00AA2195" w:rsidRDefault="001D45CC" w:rsidP="004E5497">
            <w:pPr>
              <w:spacing w:before="120" w:after="120" w:line="280" w:lineRule="exact"/>
              <w:rPr>
                <w:rFonts w:ascii="Arial" w:hAnsi="Arial" w:cs="Arial"/>
                <w:sz w:val="20"/>
                <w:szCs w:val="20"/>
              </w:rPr>
            </w:pPr>
          </w:p>
        </w:tc>
        <w:tc>
          <w:tcPr>
            <w:tcW w:w="1667" w:type="pct"/>
          </w:tcPr>
          <w:p w14:paraId="6B4AEA54" w14:textId="77777777" w:rsidR="001D45CC" w:rsidRDefault="001D45CC" w:rsidP="004E5497">
            <w:pPr>
              <w:spacing w:before="120" w:after="120" w:line="280" w:lineRule="exact"/>
              <w:rPr>
                <w:rFonts w:ascii="Arial" w:hAnsi="Arial" w:cs="Arial"/>
                <w:sz w:val="20"/>
                <w:szCs w:val="20"/>
              </w:rPr>
            </w:pPr>
          </w:p>
        </w:tc>
      </w:tr>
    </w:tbl>
    <w:p w14:paraId="58EA2D9B" w14:textId="27C6C427" w:rsidR="001D45CC" w:rsidRPr="004E5497" w:rsidRDefault="001D45CC" w:rsidP="005846E8">
      <w:pPr>
        <w:spacing w:before="120" w:after="120" w:line="280" w:lineRule="exact"/>
        <w:jc w:val="both"/>
        <w:rPr>
          <w:rFonts w:cs="Arial"/>
          <w:b/>
          <w:bCs/>
          <w:szCs w:val="20"/>
          <w:lang w:val="ro-RO"/>
        </w:rPr>
      </w:pPr>
    </w:p>
    <w:p w14:paraId="1E8C89B9" w14:textId="77777777" w:rsidR="001D45CC" w:rsidRDefault="001D45CC" w:rsidP="005846E8">
      <w:pPr>
        <w:pStyle w:val="ListParagraph"/>
        <w:spacing w:before="120" w:after="120" w:line="280" w:lineRule="exact"/>
        <w:ind w:left="360"/>
        <w:contextualSpacing w:val="0"/>
        <w:rPr>
          <w:rFonts w:cs="Arial"/>
          <w:bCs/>
          <w:szCs w:val="20"/>
          <w:lang w:val="ro-RO"/>
        </w:rPr>
      </w:pPr>
    </w:p>
    <w:p w14:paraId="0994316D" w14:textId="7B97F6F6" w:rsidR="0030721E" w:rsidRDefault="0030721E">
      <w:pPr>
        <w:pStyle w:val="ListParagraph"/>
        <w:numPr>
          <w:ilvl w:val="0"/>
          <w:numId w:val="48"/>
        </w:numPr>
        <w:spacing w:before="120" w:after="120" w:line="280" w:lineRule="exact"/>
        <w:contextualSpacing w:val="0"/>
        <w:rPr>
          <w:rFonts w:cs="Arial"/>
          <w:bCs/>
          <w:szCs w:val="20"/>
          <w:lang w:val="ro-RO"/>
        </w:rPr>
      </w:pPr>
      <w:r>
        <w:rPr>
          <w:rFonts w:cs="Arial"/>
          <w:bCs/>
          <w:szCs w:val="20"/>
          <w:lang w:val="ro-RO"/>
        </w:rPr>
        <w:lastRenderedPageBreak/>
        <w:t>Punctul 8 de pe ordinea de zi, respectiv:</w:t>
      </w:r>
    </w:p>
    <w:p w14:paraId="1538D4A7" w14:textId="0F5FDB72" w:rsidR="0030721E" w:rsidRPr="0075285C" w:rsidRDefault="0030721E" w:rsidP="0030721E">
      <w:pPr>
        <w:pStyle w:val="ListParagraph"/>
        <w:spacing w:before="120" w:after="120" w:line="280" w:lineRule="exact"/>
        <w:ind w:left="360"/>
        <w:contextualSpacing w:val="0"/>
        <w:rPr>
          <w:rFonts w:cs="Arial"/>
          <w:b w:val="0"/>
          <w:bCs/>
          <w:szCs w:val="20"/>
          <w:lang w:val="ro-RO"/>
        </w:rPr>
      </w:pPr>
      <w:r w:rsidRPr="0075285C">
        <w:rPr>
          <w:rFonts w:cs="Arial"/>
          <w:b w:val="0"/>
          <w:bCs/>
          <w:szCs w:val="20"/>
          <w:lang w:val="ro-RO"/>
        </w:rPr>
        <w:t>Stabilirea datei de:</w:t>
      </w:r>
    </w:p>
    <w:p w14:paraId="4042CB08" w14:textId="77777777" w:rsidR="0030721E" w:rsidRPr="00177E59" w:rsidRDefault="0030721E" w:rsidP="0030721E">
      <w:pPr>
        <w:pStyle w:val="ListParagraph"/>
        <w:numPr>
          <w:ilvl w:val="0"/>
          <w:numId w:val="4"/>
        </w:numPr>
        <w:spacing w:before="120" w:after="120" w:line="280" w:lineRule="exact"/>
        <w:ind w:left="867" w:hanging="510"/>
        <w:contextualSpacing w:val="0"/>
        <w:jc w:val="both"/>
        <w:rPr>
          <w:rFonts w:cs="Arial"/>
          <w:b w:val="0"/>
          <w:bCs/>
          <w:szCs w:val="20"/>
          <w:lang w:val="ro-RO"/>
        </w:rPr>
      </w:pPr>
      <w:r w:rsidRPr="00BB0B19">
        <w:rPr>
          <w:rFonts w:cs="Arial"/>
          <w:b w:val="0"/>
          <w:bCs/>
          <w:szCs w:val="20"/>
          <w:lang w:val="ro-RO"/>
        </w:rPr>
        <w:t>28 septembrie 2021</w:t>
      </w:r>
      <w:r w:rsidRPr="00177E59">
        <w:rPr>
          <w:rFonts w:cs="Arial"/>
          <w:b w:val="0"/>
          <w:bCs/>
          <w:szCs w:val="20"/>
          <w:lang w:val="ro-RO"/>
        </w:rPr>
        <w:t xml:space="preserve"> ca dată de înregistrare pentru identificarea acționarilor asupra cărora se răsfrâng efectele hotărârilor </w:t>
      </w:r>
      <w:r w:rsidRPr="00BB0B19">
        <w:rPr>
          <w:rFonts w:cs="Arial"/>
          <w:b w:val="0"/>
          <w:szCs w:val="20"/>
          <w:lang w:val="ro-RO"/>
        </w:rPr>
        <w:t>adoptate</w:t>
      </w:r>
      <w:r w:rsidRPr="00177E59">
        <w:rPr>
          <w:rFonts w:cs="Arial"/>
          <w:b w:val="0"/>
          <w:bCs/>
          <w:szCs w:val="20"/>
          <w:lang w:val="ro-RO"/>
        </w:rPr>
        <w:t xml:space="preserve"> de către AGEA, în conformitate cu prevederile art. 86 (1) din Legea nr. 24/2017</w:t>
      </w:r>
    </w:p>
    <w:p w14:paraId="5D73CCDE" w14:textId="77777777" w:rsidR="0030721E" w:rsidRDefault="0030721E" w:rsidP="0030721E">
      <w:pPr>
        <w:pStyle w:val="ListParagraph"/>
        <w:numPr>
          <w:ilvl w:val="0"/>
          <w:numId w:val="4"/>
        </w:numPr>
        <w:spacing w:before="120" w:after="120" w:line="280" w:lineRule="exact"/>
        <w:ind w:left="867" w:hanging="510"/>
        <w:contextualSpacing w:val="0"/>
        <w:jc w:val="both"/>
        <w:rPr>
          <w:rFonts w:cs="Arial"/>
          <w:b w:val="0"/>
          <w:bCs/>
          <w:szCs w:val="20"/>
          <w:lang w:val="ro-RO"/>
        </w:rPr>
      </w:pPr>
      <w:r w:rsidRPr="00DD125A">
        <w:rPr>
          <w:rFonts w:cs="Arial"/>
          <w:b w:val="0"/>
          <w:szCs w:val="20"/>
          <w:lang w:val="ro-RO"/>
        </w:rPr>
        <w:t>2</w:t>
      </w:r>
      <w:r>
        <w:rPr>
          <w:rFonts w:cs="Arial"/>
          <w:b w:val="0"/>
          <w:szCs w:val="20"/>
          <w:lang w:val="ro-RO"/>
        </w:rPr>
        <w:t>7</w:t>
      </w:r>
      <w:r w:rsidRPr="00DD125A">
        <w:rPr>
          <w:rFonts w:cs="Arial"/>
          <w:b w:val="0"/>
          <w:szCs w:val="20"/>
          <w:lang w:val="ro-RO"/>
        </w:rPr>
        <w:t xml:space="preserve"> septembrie</w:t>
      </w:r>
      <w:r w:rsidRPr="00177E59">
        <w:rPr>
          <w:rFonts w:cs="Arial"/>
          <w:b w:val="0"/>
          <w:bCs/>
          <w:szCs w:val="20"/>
          <w:lang w:val="ro-RO"/>
        </w:rPr>
        <w:t xml:space="preserve"> 2021 ca “ex-date” calculată în conformitate cu prevederile art. 2 alin. (2) lit. (l) din Regulamentul nr. 5/2018</w:t>
      </w:r>
    </w:p>
    <w:p w14:paraId="3E874E1E" w14:textId="77777777" w:rsidR="0030721E" w:rsidRPr="008639D6" w:rsidRDefault="0030721E" w:rsidP="0030721E">
      <w:pPr>
        <w:pStyle w:val="ListParagraph"/>
        <w:numPr>
          <w:ilvl w:val="0"/>
          <w:numId w:val="4"/>
        </w:numPr>
        <w:spacing w:before="120" w:after="120" w:line="280" w:lineRule="exact"/>
        <w:ind w:left="867" w:hanging="510"/>
        <w:contextualSpacing w:val="0"/>
        <w:jc w:val="both"/>
        <w:rPr>
          <w:rFonts w:cs="Arial"/>
          <w:b w:val="0"/>
          <w:bCs/>
          <w:szCs w:val="20"/>
          <w:lang w:val="ro-RO"/>
        </w:rPr>
      </w:pPr>
      <w:r w:rsidRPr="00DD125A">
        <w:rPr>
          <w:rFonts w:cs="Arial"/>
          <w:b w:val="0"/>
          <w:szCs w:val="20"/>
          <w:lang w:val="ro-RO"/>
        </w:rPr>
        <w:t>2</w:t>
      </w:r>
      <w:r>
        <w:rPr>
          <w:rFonts w:cs="Arial"/>
          <w:b w:val="0"/>
          <w:szCs w:val="20"/>
          <w:lang w:val="ro-RO"/>
        </w:rPr>
        <w:t>4</w:t>
      </w:r>
      <w:r w:rsidRPr="00DD125A">
        <w:rPr>
          <w:rFonts w:cs="Arial"/>
          <w:b w:val="0"/>
          <w:szCs w:val="20"/>
          <w:lang w:val="ro-RO"/>
        </w:rPr>
        <w:t xml:space="preserve"> septembrie</w:t>
      </w:r>
      <w:r w:rsidRPr="00177E59">
        <w:rPr>
          <w:rFonts w:cs="Arial"/>
          <w:b w:val="0"/>
          <w:bCs/>
          <w:szCs w:val="20"/>
          <w:lang w:val="ro-RO"/>
        </w:rPr>
        <w:t xml:space="preserve"> 2021 </w:t>
      </w:r>
      <w:r w:rsidRPr="008639D6">
        <w:rPr>
          <w:rFonts w:cs="Arial"/>
          <w:b w:val="0"/>
          <w:bCs/>
          <w:szCs w:val="20"/>
          <w:lang w:val="ro-RO"/>
        </w:rPr>
        <w:t>– ca data participării garantate, în conformitate cu prevederile art. 2 alin. (2) litera j) din Regulamentul nr. 5/2018</w:t>
      </w:r>
    </w:p>
    <w:p w14:paraId="2012B340" w14:textId="77915931" w:rsidR="00FD602F" w:rsidRPr="005846E8" w:rsidRDefault="0030721E" w:rsidP="00FD602F">
      <w:pPr>
        <w:pStyle w:val="ListParagraph"/>
        <w:numPr>
          <w:ilvl w:val="0"/>
          <w:numId w:val="4"/>
        </w:numPr>
        <w:spacing w:before="120" w:after="120" w:line="280" w:lineRule="exact"/>
        <w:ind w:left="867" w:hanging="510"/>
        <w:contextualSpacing w:val="0"/>
        <w:jc w:val="both"/>
        <w:rPr>
          <w:rFonts w:cs="Arial"/>
          <w:bCs/>
          <w:szCs w:val="20"/>
          <w:lang w:val="ro-RO"/>
        </w:rPr>
      </w:pPr>
      <w:r>
        <w:rPr>
          <w:rFonts w:cs="Arial"/>
          <w:b w:val="0"/>
          <w:bCs/>
          <w:szCs w:val="20"/>
        </w:rPr>
        <w:t xml:space="preserve">5 </w:t>
      </w:r>
      <w:proofErr w:type="spellStart"/>
      <w:r>
        <w:rPr>
          <w:rFonts w:cs="Arial"/>
          <w:b w:val="0"/>
          <w:bCs/>
          <w:szCs w:val="20"/>
        </w:rPr>
        <w:t>octombrie</w:t>
      </w:r>
      <w:proofErr w:type="spellEnd"/>
      <w:r>
        <w:rPr>
          <w:rFonts w:cs="Arial"/>
          <w:b w:val="0"/>
          <w:bCs/>
          <w:szCs w:val="20"/>
        </w:rPr>
        <w:t xml:space="preserve"> </w:t>
      </w:r>
      <w:r w:rsidRPr="00CB3B4F">
        <w:rPr>
          <w:rFonts w:cs="Arial"/>
          <w:b w:val="0"/>
          <w:bCs/>
          <w:szCs w:val="20"/>
        </w:rPr>
        <w:t>2021</w:t>
      </w:r>
      <w:r w:rsidRPr="00177E59">
        <w:rPr>
          <w:rFonts w:cs="Arial"/>
          <w:b w:val="0"/>
          <w:bCs/>
          <w:szCs w:val="20"/>
          <w:lang w:val="ro-RO"/>
        </w:rPr>
        <w:t xml:space="preserve"> ca data plății calculată în conformitate cu prevederile art. 178 alin. (2) din Regulamentul nr. 5/2018</w:t>
      </w:r>
    </w:p>
    <w:p w14:paraId="1E17B745" w14:textId="12BF9E93" w:rsidR="00FD602F" w:rsidRPr="005846E8" w:rsidRDefault="00FD602F" w:rsidP="005846E8">
      <w:pPr>
        <w:pStyle w:val="ListParagraph"/>
        <w:widowControl w:val="0"/>
        <w:spacing w:before="120" w:after="120" w:line="280" w:lineRule="exact"/>
        <w:ind w:left="-90"/>
        <w:contextualSpacing w:val="0"/>
        <w:jc w:val="both"/>
        <w:rPr>
          <w:rFonts w:cs="Arial"/>
          <w:bCs/>
          <w:szCs w:val="20"/>
          <w:lang w:val="ro-RO"/>
        </w:rPr>
      </w:pPr>
      <w:r w:rsidRPr="009405C3">
        <w:rPr>
          <w:rFonts w:cs="Arial"/>
          <w:bCs/>
          <w:szCs w:val="20"/>
          <w:lang w:val="ro-RO"/>
        </w:rPr>
        <w:t>Votul afirmativ asupra acestui punct de pe ordinea de zi este alternativ votului in favoarea punctului 8</w:t>
      </w:r>
      <w:r w:rsidRPr="005846E8">
        <w:rPr>
          <w:rFonts w:cs="Arial"/>
          <w:bCs/>
          <w:szCs w:val="20"/>
          <w:vertAlign w:val="superscript"/>
          <w:lang w:val="ro-RO"/>
        </w:rPr>
        <w:t>1</w:t>
      </w:r>
      <w:r w:rsidRPr="005846E8">
        <w:rPr>
          <w:rFonts w:cs="Arial"/>
          <w:bCs/>
          <w:szCs w:val="20"/>
          <w:lang w:val="ro-RO"/>
        </w:rPr>
        <w:t xml:space="preserve"> de pe ordinea de zi AGEA (echivalează cu votul negativ asupra respectivului punct).</w:t>
      </w:r>
    </w:p>
    <w:tbl>
      <w:tblPr>
        <w:tblStyle w:val="TableGrid"/>
        <w:tblW w:w="4788" w:type="pct"/>
        <w:tblInd w:w="359" w:type="dxa"/>
        <w:tblLook w:val="04A0" w:firstRow="1" w:lastRow="0" w:firstColumn="1" w:lastColumn="0" w:noHBand="0" w:noVBand="1"/>
      </w:tblPr>
      <w:tblGrid>
        <w:gridCol w:w="3168"/>
        <w:gridCol w:w="3168"/>
        <w:gridCol w:w="3169"/>
      </w:tblGrid>
      <w:tr w:rsidR="0030721E" w14:paraId="261F6037" w14:textId="77777777" w:rsidTr="00E32F62">
        <w:tc>
          <w:tcPr>
            <w:tcW w:w="1666" w:type="pct"/>
          </w:tcPr>
          <w:p w14:paraId="34832160"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25A41D2B"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3FFC46D"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69F26044" w14:textId="77777777" w:rsidTr="00E32F62">
        <w:tc>
          <w:tcPr>
            <w:tcW w:w="1666" w:type="pct"/>
          </w:tcPr>
          <w:p w14:paraId="1CBAF6EC"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4B9F8683"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41F83412" w14:textId="77777777" w:rsidR="0030721E" w:rsidRDefault="0030721E" w:rsidP="00E32F62">
            <w:pPr>
              <w:spacing w:before="120" w:after="120" w:line="280" w:lineRule="exact"/>
              <w:rPr>
                <w:rFonts w:ascii="Arial" w:hAnsi="Arial" w:cs="Arial"/>
                <w:sz w:val="20"/>
                <w:szCs w:val="20"/>
              </w:rPr>
            </w:pPr>
          </w:p>
        </w:tc>
      </w:tr>
    </w:tbl>
    <w:p w14:paraId="4DD6C3EC" w14:textId="6B725EA2" w:rsidR="001D45CC" w:rsidRDefault="001D45CC" w:rsidP="001D45CC">
      <w:pPr>
        <w:pStyle w:val="ListParagraph"/>
        <w:spacing w:before="120" w:after="120" w:line="280" w:lineRule="exact"/>
        <w:ind w:left="360"/>
        <w:contextualSpacing w:val="0"/>
        <w:rPr>
          <w:rFonts w:cs="Arial"/>
          <w:bCs/>
          <w:szCs w:val="20"/>
          <w:lang w:val="ro-RO"/>
        </w:rPr>
      </w:pPr>
    </w:p>
    <w:p w14:paraId="78443748" w14:textId="1DA54BDD" w:rsidR="001D45CC" w:rsidRPr="009405C3" w:rsidRDefault="00851221" w:rsidP="005846E8">
      <w:pPr>
        <w:spacing w:before="120" w:after="120" w:line="280" w:lineRule="exact"/>
        <w:rPr>
          <w:rFonts w:cs="Arial"/>
          <w:szCs w:val="20"/>
          <w:lang w:val="ro-RO"/>
        </w:rPr>
      </w:pPr>
      <w:r w:rsidRPr="005846E8">
        <w:rPr>
          <w:rFonts w:ascii="Arial" w:hAnsi="Arial" w:cs="Arial"/>
          <w:b/>
          <w:sz w:val="20"/>
          <w:szCs w:val="20"/>
          <w:lang w:val="ro-RO"/>
        </w:rPr>
        <w:t>8</w:t>
      </w:r>
      <w:r w:rsidRPr="005846E8">
        <w:rPr>
          <w:rFonts w:ascii="Arial" w:hAnsi="Arial" w:cs="Arial"/>
          <w:b/>
          <w:sz w:val="20"/>
          <w:szCs w:val="20"/>
          <w:vertAlign w:val="superscript"/>
          <w:lang w:val="ro-RO"/>
        </w:rPr>
        <w:t>1</w:t>
      </w:r>
      <w:r w:rsidRPr="005846E8">
        <w:rPr>
          <w:rFonts w:ascii="Arial" w:hAnsi="Arial" w:cs="Arial"/>
          <w:b/>
          <w:sz w:val="20"/>
          <w:szCs w:val="20"/>
          <w:lang w:val="ro-RO"/>
        </w:rPr>
        <w:t xml:space="preserve">. </w:t>
      </w:r>
      <w:r w:rsidR="00FD602F" w:rsidRPr="005846E8">
        <w:rPr>
          <w:rFonts w:ascii="Arial" w:hAnsi="Arial" w:cs="Arial"/>
          <w:b/>
          <w:sz w:val="20"/>
          <w:szCs w:val="20"/>
          <w:lang w:val="ro-RO"/>
        </w:rPr>
        <w:t>Punctul 8</w:t>
      </w:r>
      <w:r w:rsidR="00FD602F" w:rsidRPr="005846E8">
        <w:rPr>
          <w:rFonts w:ascii="Arial" w:hAnsi="Arial" w:cs="Arial"/>
          <w:b/>
          <w:sz w:val="20"/>
          <w:szCs w:val="20"/>
          <w:vertAlign w:val="superscript"/>
          <w:lang w:val="ro-RO"/>
        </w:rPr>
        <w:t>1</w:t>
      </w:r>
      <w:r w:rsidR="00FD602F" w:rsidRPr="005846E8">
        <w:rPr>
          <w:rFonts w:ascii="Arial" w:hAnsi="Arial" w:cs="Arial"/>
          <w:b/>
          <w:sz w:val="20"/>
          <w:szCs w:val="20"/>
          <w:lang w:val="ro-RO"/>
        </w:rPr>
        <w:t xml:space="preserve"> de pe ordinea de zi, respectiv:</w:t>
      </w:r>
    </w:p>
    <w:p w14:paraId="0F0E71DB" w14:textId="695C1D0C" w:rsidR="001D45CC" w:rsidRPr="00517C7A" w:rsidRDefault="001D45CC" w:rsidP="00C95264">
      <w:pPr>
        <w:spacing w:before="120" w:after="120" w:line="280" w:lineRule="exact"/>
        <w:ind w:left="-90" w:firstLine="450"/>
        <w:jc w:val="both"/>
        <w:rPr>
          <w:rFonts w:ascii="Arial" w:hAnsi="Arial" w:cs="Arial"/>
          <w:bCs/>
          <w:sz w:val="20"/>
          <w:szCs w:val="20"/>
          <w:lang w:val="ro-RO"/>
        </w:rPr>
      </w:pPr>
      <w:r w:rsidRPr="00517C7A">
        <w:rPr>
          <w:rFonts w:ascii="Arial" w:hAnsi="Arial" w:cs="Arial"/>
          <w:bCs/>
          <w:sz w:val="20"/>
          <w:szCs w:val="20"/>
          <w:lang w:val="ro-RO"/>
        </w:rPr>
        <w:t>Stabilirea datei de:</w:t>
      </w:r>
    </w:p>
    <w:p w14:paraId="38328A2B" w14:textId="77777777" w:rsidR="001D45CC" w:rsidRPr="00517C7A" w:rsidRDefault="001D45CC" w:rsidP="001D45CC">
      <w:pPr>
        <w:numPr>
          <w:ilvl w:val="0"/>
          <w:numId w:val="4"/>
        </w:numPr>
        <w:spacing w:before="120" w:after="120" w:line="280" w:lineRule="exact"/>
        <w:jc w:val="both"/>
        <w:rPr>
          <w:rFonts w:ascii="Arial" w:hAnsi="Arial" w:cs="Arial"/>
          <w:b/>
          <w:bCs/>
          <w:sz w:val="20"/>
          <w:szCs w:val="20"/>
          <w:lang w:val="ro-RO"/>
        </w:rPr>
      </w:pPr>
      <w:r w:rsidRPr="00517C7A">
        <w:rPr>
          <w:rFonts w:ascii="Arial" w:hAnsi="Arial" w:cs="Arial"/>
          <w:bCs/>
          <w:sz w:val="20"/>
          <w:szCs w:val="20"/>
          <w:lang w:val="ro-RO"/>
        </w:rPr>
        <w:t>17 decembrie 2021 ca dată de înregistrare pentru identificarea acționarilor asupra cărora se răsfrâng efectele hotărârilor adoptate de către AGEA, în conformitate cu prevederile art. 86 (1) din Legea nr. 24/2017;</w:t>
      </w:r>
    </w:p>
    <w:p w14:paraId="05EB6286" w14:textId="77777777" w:rsidR="001D45CC" w:rsidRPr="00517C7A" w:rsidRDefault="001D45CC" w:rsidP="001D45CC">
      <w:pPr>
        <w:numPr>
          <w:ilvl w:val="0"/>
          <w:numId w:val="4"/>
        </w:numPr>
        <w:spacing w:before="120" w:after="120" w:line="280" w:lineRule="exact"/>
        <w:jc w:val="both"/>
        <w:rPr>
          <w:rFonts w:ascii="Arial" w:hAnsi="Arial" w:cs="Arial"/>
          <w:b/>
          <w:bCs/>
          <w:sz w:val="20"/>
          <w:szCs w:val="20"/>
          <w:lang w:val="ro-RO"/>
        </w:rPr>
      </w:pPr>
      <w:r w:rsidRPr="00517C7A">
        <w:rPr>
          <w:rFonts w:ascii="Arial" w:hAnsi="Arial" w:cs="Arial"/>
          <w:bCs/>
          <w:sz w:val="20"/>
          <w:szCs w:val="20"/>
          <w:lang w:val="ro-RO"/>
        </w:rPr>
        <w:t>16 decembrie 2021 ca “ex-date” calculată în conformitate cu prevederile art. 2 alin. (2) lit. (l) din Regulamentul nr. 5/2018;</w:t>
      </w:r>
    </w:p>
    <w:p w14:paraId="322F6C6C" w14:textId="77777777" w:rsidR="001D45CC" w:rsidRPr="00517C7A" w:rsidRDefault="001D45CC" w:rsidP="001D45CC">
      <w:pPr>
        <w:numPr>
          <w:ilvl w:val="0"/>
          <w:numId w:val="4"/>
        </w:numPr>
        <w:spacing w:before="120" w:after="120" w:line="280" w:lineRule="exact"/>
        <w:jc w:val="both"/>
        <w:rPr>
          <w:rFonts w:ascii="Arial" w:hAnsi="Arial" w:cs="Arial"/>
          <w:b/>
          <w:bCs/>
          <w:sz w:val="20"/>
          <w:szCs w:val="20"/>
          <w:lang w:val="ro-RO"/>
        </w:rPr>
      </w:pPr>
      <w:r w:rsidRPr="00517C7A">
        <w:rPr>
          <w:rFonts w:ascii="Arial" w:hAnsi="Arial" w:cs="Arial"/>
          <w:bCs/>
          <w:sz w:val="20"/>
          <w:szCs w:val="20"/>
          <w:lang w:val="ro-RO"/>
        </w:rPr>
        <w:t xml:space="preserve">15 decembrie 2021 – ca data participării garantate, în conformitate cu prevederile art. 2 alin. (2) litera j) din Regulamentul nr. 5/2018; </w:t>
      </w:r>
    </w:p>
    <w:p w14:paraId="605F387C" w14:textId="77777777" w:rsidR="001D45CC" w:rsidRPr="00517C7A" w:rsidRDefault="001D45CC" w:rsidP="001D45CC">
      <w:pPr>
        <w:numPr>
          <w:ilvl w:val="0"/>
          <w:numId w:val="4"/>
        </w:numPr>
        <w:spacing w:before="120" w:after="120" w:line="280" w:lineRule="exact"/>
        <w:jc w:val="both"/>
        <w:rPr>
          <w:rFonts w:ascii="Arial" w:hAnsi="Arial" w:cs="Arial"/>
          <w:b/>
          <w:bCs/>
          <w:sz w:val="20"/>
          <w:szCs w:val="20"/>
          <w:lang w:val="ro-RO"/>
        </w:rPr>
      </w:pPr>
      <w:r w:rsidRPr="00517C7A">
        <w:rPr>
          <w:rFonts w:ascii="Arial" w:hAnsi="Arial" w:cs="Arial"/>
          <w:bCs/>
          <w:sz w:val="20"/>
          <w:szCs w:val="20"/>
          <w:lang w:val="ro-RO"/>
        </w:rPr>
        <w:t>20 decembrie 2021 ca data plății calculată în conformitate cu prevederile art. 178 alin. (4) din Regulamentul nr. 5/2018; și</w:t>
      </w:r>
    </w:p>
    <w:p w14:paraId="5062D42B" w14:textId="34527D71" w:rsidR="001D45CC" w:rsidRPr="005846E8" w:rsidRDefault="001D45CC" w:rsidP="001D45CC">
      <w:pPr>
        <w:numPr>
          <w:ilvl w:val="0"/>
          <w:numId w:val="4"/>
        </w:numPr>
        <w:spacing w:before="120" w:after="120" w:line="280" w:lineRule="exact"/>
        <w:jc w:val="both"/>
        <w:rPr>
          <w:rFonts w:cs="Arial"/>
          <w:bCs/>
          <w:szCs w:val="20"/>
          <w:lang w:val="ro-RO"/>
        </w:rPr>
      </w:pPr>
      <w:r w:rsidRPr="00517C7A">
        <w:rPr>
          <w:rFonts w:ascii="Arial" w:hAnsi="Arial" w:cs="Arial"/>
          <w:bCs/>
          <w:sz w:val="20"/>
          <w:szCs w:val="20"/>
          <w:lang w:val="ro-RO"/>
        </w:rPr>
        <w:t>27 decembrie 2021 ca data plății calculată în conformitate cu prevederile art. 178 alin. (1) din Regulamentul nr. 5/2018 pentru plata prețului la care se compensează fracțiunile de acțiuni  rezultate în urma aplicării algoritmului specific Majorării de Capital Social.</w:t>
      </w:r>
    </w:p>
    <w:p w14:paraId="1BAA2CF0" w14:textId="77777777" w:rsidR="00FD602F" w:rsidRPr="005846E8" w:rsidRDefault="00FD602F" w:rsidP="005846E8">
      <w:pPr>
        <w:pStyle w:val="ListParagraph"/>
        <w:widowControl w:val="0"/>
        <w:spacing w:before="120" w:after="120" w:line="280" w:lineRule="exact"/>
        <w:ind w:left="-90"/>
        <w:contextualSpacing w:val="0"/>
        <w:jc w:val="both"/>
        <w:rPr>
          <w:rFonts w:cs="Arial"/>
          <w:bCs/>
          <w:szCs w:val="20"/>
          <w:lang w:val="ro-RO"/>
        </w:rPr>
      </w:pPr>
      <w:r w:rsidRPr="009405C3">
        <w:rPr>
          <w:rFonts w:cs="Arial"/>
          <w:bCs/>
          <w:szCs w:val="20"/>
          <w:lang w:val="ro-RO"/>
        </w:rPr>
        <w:t>Votul afirmativ asupra acestui punct de pe ordinea de zi este alternativ votului in favoarea punctului 8 de pe ordinea de zi AGEA (echivalează cu votul negativ asupra respectivului punct).</w:t>
      </w:r>
    </w:p>
    <w:p w14:paraId="5BA31D5C" w14:textId="77777777" w:rsidR="00FD602F" w:rsidRPr="005846E8" w:rsidRDefault="00FD602F" w:rsidP="005846E8">
      <w:pPr>
        <w:spacing w:before="120" w:after="120" w:line="280" w:lineRule="exact"/>
        <w:jc w:val="both"/>
        <w:rPr>
          <w:rFonts w:cs="Arial"/>
          <w:bCs/>
          <w:szCs w:val="20"/>
          <w:lang w:val="ro-RO"/>
        </w:rPr>
      </w:pPr>
    </w:p>
    <w:tbl>
      <w:tblPr>
        <w:tblStyle w:val="TableGrid"/>
        <w:tblW w:w="4788" w:type="pct"/>
        <w:tblInd w:w="359" w:type="dxa"/>
        <w:tblLook w:val="04A0" w:firstRow="1" w:lastRow="0" w:firstColumn="1" w:lastColumn="0" w:noHBand="0" w:noVBand="1"/>
      </w:tblPr>
      <w:tblGrid>
        <w:gridCol w:w="3168"/>
        <w:gridCol w:w="3168"/>
        <w:gridCol w:w="3169"/>
      </w:tblGrid>
      <w:tr w:rsidR="001D45CC" w14:paraId="4B2153F7" w14:textId="77777777" w:rsidTr="004E5497">
        <w:tc>
          <w:tcPr>
            <w:tcW w:w="1666" w:type="pct"/>
          </w:tcPr>
          <w:p w14:paraId="67BD391B" w14:textId="77777777" w:rsidR="001D45CC" w:rsidRPr="006B6B5E" w:rsidRDefault="001D45CC" w:rsidP="004E5497">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144A7D5" w14:textId="77777777" w:rsidR="001D45CC" w:rsidRPr="00AA2195" w:rsidRDefault="001D45CC" w:rsidP="004E5497">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1E78D38" w14:textId="77777777" w:rsidR="001D45CC" w:rsidRPr="00AA2195" w:rsidRDefault="001D45CC" w:rsidP="004E5497">
            <w:pPr>
              <w:spacing w:before="120" w:after="120" w:line="280" w:lineRule="exact"/>
              <w:rPr>
                <w:rFonts w:ascii="Arial" w:hAnsi="Arial" w:cs="Arial"/>
                <w:sz w:val="20"/>
                <w:szCs w:val="20"/>
              </w:rPr>
            </w:pPr>
            <w:r>
              <w:rPr>
                <w:rFonts w:ascii="Arial" w:hAnsi="Arial" w:cs="Arial"/>
                <w:sz w:val="20"/>
                <w:szCs w:val="20"/>
              </w:rPr>
              <w:t>ABȚINERE</w:t>
            </w:r>
          </w:p>
        </w:tc>
      </w:tr>
      <w:tr w:rsidR="001D45CC" w14:paraId="27AF1DA5" w14:textId="77777777" w:rsidTr="004E5497">
        <w:tc>
          <w:tcPr>
            <w:tcW w:w="1666" w:type="pct"/>
          </w:tcPr>
          <w:p w14:paraId="589F1487" w14:textId="77777777" w:rsidR="001D45CC" w:rsidRPr="00AA2195" w:rsidRDefault="001D45CC" w:rsidP="004E5497">
            <w:pPr>
              <w:spacing w:before="120" w:after="120" w:line="280" w:lineRule="exact"/>
              <w:rPr>
                <w:rFonts w:ascii="Arial" w:hAnsi="Arial" w:cs="Arial"/>
                <w:sz w:val="20"/>
                <w:szCs w:val="20"/>
              </w:rPr>
            </w:pPr>
          </w:p>
        </w:tc>
        <w:tc>
          <w:tcPr>
            <w:tcW w:w="1666" w:type="pct"/>
          </w:tcPr>
          <w:p w14:paraId="69E36B2A" w14:textId="77777777" w:rsidR="001D45CC" w:rsidRPr="00AA2195" w:rsidRDefault="001D45CC" w:rsidP="004E5497">
            <w:pPr>
              <w:spacing w:before="120" w:after="120" w:line="280" w:lineRule="exact"/>
              <w:rPr>
                <w:rFonts w:ascii="Arial" w:hAnsi="Arial" w:cs="Arial"/>
                <w:sz w:val="20"/>
                <w:szCs w:val="20"/>
              </w:rPr>
            </w:pPr>
          </w:p>
        </w:tc>
        <w:tc>
          <w:tcPr>
            <w:tcW w:w="1667" w:type="pct"/>
          </w:tcPr>
          <w:p w14:paraId="54930838" w14:textId="77777777" w:rsidR="001D45CC" w:rsidRDefault="001D45CC" w:rsidP="004E5497">
            <w:pPr>
              <w:spacing w:before="120" w:after="120" w:line="280" w:lineRule="exact"/>
              <w:rPr>
                <w:rFonts w:ascii="Arial" w:hAnsi="Arial" w:cs="Arial"/>
                <w:sz w:val="20"/>
                <w:szCs w:val="20"/>
              </w:rPr>
            </w:pPr>
          </w:p>
        </w:tc>
      </w:tr>
    </w:tbl>
    <w:p w14:paraId="4006D14D" w14:textId="0DD3454E" w:rsidR="001D45CC" w:rsidRPr="00E74A80" w:rsidRDefault="001D45CC" w:rsidP="005846E8">
      <w:pPr>
        <w:spacing w:before="120" w:after="120" w:line="280" w:lineRule="exact"/>
        <w:jc w:val="both"/>
        <w:rPr>
          <w:rFonts w:cs="Arial"/>
          <w:bCs/>
          <w:szCs w:val="20"/>
          <w:lang w:val="ro-RO"/>
        </w:rPr>
      </w:pPr>
    </w:p>
    <w:p w14:paraId="333F1AEB" w14:textId="77777777" w:rsidR="001D45CC" w:rsidRDefault="001D45CC" w:rsidP="005846E8">
      <w:pPr>
        <w:pStyle w:val="ListParagraph"/>
        <w:spacing w:before="120" w:after="120" w:line="280" w:lineRule="exact"/>
        <w:ind w:left="360"/>
        <w:contextualSpacing w:val="0"/>
        <w:rPr>
          <w:rFonts w:cs="Arial"/>
          <w:bCs/>
          <w:szCs w:val="20"/>
          <w:lang w:val="ro-RO"/>
        </w:rPr>
      </w:pPr>
    </w:p>
    <w:p w14:paraId="126406B8" w14:textId="119CF7B0" w:rsidR="0030721E" w:rsidRDefault="0030721E">
      <w:pPr>
        <w:pStyle w:val="ListParagraph"/>
        <w:numPr>
          <w:ilvl w:val="0"/>
          <w:numId w:val="48"/>
        </w:numPr>
        <w:spacing w:before="120" w:after="120" w:line="280" w:lineRule="exact"/>
        <w:contextualSpacing w:val="0"/>
        <w:rPr>
          <w:rFonts w:cs="Arial"/>
          <w:bCs/>
          <w:szCs w:val="20"/>
          <w:lang w:val="ro-RO"/>
        </w:rPr>
      </w:pPr>
      <w:r>
        <w:rPr>
          <w:rFonts w:cs="Arial"/>
          <w:bCs/>
          <w:szCs w:val="20"/>
          <w:lang w:val="ro-RO"/>
        </w:rPr>
        <w:t>Punctul 9 de pe ordinea de zi, respectiv:</w:t>
      </w:r>
    </w:p>
    <w:p w14:paraId="2262778B" w14:textId="77777777" w:rsidR="0030721E" w:rsidRDefault="0030721E" w:rsidP="0030721E">
      <w:pPr>
        <w:pStyle w:val="ListParagraph"/>
        <w:widowControl w:val="0"/>
        <w:spacing w:before="120" w:after="120" w:line="280" w:lineRule="exact"/>
        <w:ind w:left="360"/>
        <w:contextualSpacing w:val="0"/>
        <w:jc w:val="both"/>
        <w:rPr>
          <w:rFonts w:cs="Arial"/>
          <w:b w:val="0"/>
          <w:bCs/>
          <w:szCs w:val="20"/>
          <w:lang w:val="ro-RO"/>
        </w:rPr>
      </w:pPr>
      <w:r w:rsidRPr="00E22F97">
        <w:rPr>
          <w:rFonts w:cs="Arial"/>
          <w:b w:val="0"/>
          <w:bCs/>
          <w:szCs w:val="20"/>
          <w:lang w:val="ro-RO"/>
        </w:rPr>
        <w:t xml:space="preserve">Aprobarea </w:t>
      </w:r>
      <w:r w:rsidRPr="00F10DF5">
        <w:rPr>
          <w:rFonts w:cs="Arial"/>
          <w:b w:val="0"/>
          <w:szCs w:val="20"/>
          <w:lang w:val="ro-RO"/>
        </w:rPr>
        <w:t>împuternicirii</w:t>
      </w:r>
      <w:r w:rsidRPr="00E22F97">
        <w:rPr>
          <w:rFonts w:cs="Arial"/>
          <w:b w:val="0"/>
          <w:bCs/>
          <w:szCs w:val="20"/>
          <w:lang w:val="ro-RO"/>
        </w:rPr>
        <w:t xml:space="preserve"> </w:t>
      </w:r>
      <w:r>
        <w:rPr>
          <w:rFonts w:cs="Arial"/>
          <w:b w:val="0"/>
          <w:bCs/>
          <w:szCs w:val="20"/>
          <w:lang w:val="ro-RO"/>
        </w:rPr>
        <w:t xml:space="preserve">membrilor executivi ai </w:t>
      </w:r>
      <w:r w:rsidRPr="00E22F97">
        <w:rPr>
          <w:rFonts w:cs="Arial"/>
          <w:b w:val="0"/>
          <w:bCs/>
          <w:szCs w:val="20"/>
          <w:lang w:val="ro-RO"/>
        </w:rPr>
        <w:t xml:space="preserve">Consiliului de Administrație și/sau </w:t>
      </w:r>
      <w:proofErr w:type="spellStart"/>
      <w:r w:rsidRPr="00E22F97">
        <w:rPr>
          <w:rFonts w:cs="Arial"/>
          <w:b w:val="0"/>
          <w:bCs/>
          <w:szCs w:val="20"/>
          <w:lang w:val="ro-RO"/>
        </w:rPr>
        <w:t>și/sau</w:t>
      </w:r>
      <w:proofErr w:type="spellEnd"/>
      <w:r w:rsidRPr="00E22F97">
        <w:rPr>
          <w:rFonts w:cs="Arial"/>
          <w:b w:val="0"/>
          <w:bCs/>
          <w:szCs w:val="20"/>
          <w:lang w:val="ro-RO"/>
        </w:rPr>
        <w:t xml:space="preserve"> al Director</w:t>
      </w:r>
      <w:r>
        <w:rPr>
          <w:rFonts w:cs="Arial"/>
          <w:b w:val="0"/>
          <w:bCs/>
          <w:szCs w:val="20"/>
          <w:lang w:val="ro-RO"/>
        </w:rPr>
        <w:t>ilor</w:t>
      </w:r>
      <w:r w:rsidRPr="00E22F97">
        <w:rPr>
          <w:rFonts w:cs="Arial"/>
          <w:b w:val="0"/>
          <w:bCs/>
          <w:szCs w:val="20"/>
          <w:lang w:val="ro-RO"/>
        </w:rPr>
        <w:t xml:space="preserve"> </w:t>
      </w:r>
      <w:r w:rsidRPr="00F10DF5">
        <w:rPr>
          <w:rFonts w:cs="Arial"/>
          <w:b w:val="0"/>
          <w:szCs w:val="20"/>
          <w:lang w:val="ro-RO"/>
        </w:rPr>
        <w:t>Societății</w:t>
      </w:r>
      <w:r w:rsidRPr="00E22F97">
        <w:rPr>
          <w:rFonts w:cs="Arial"/>
          <w:b w:val="0"/>
          <w:bCs/>
          <w:szCs w:val="20"/>
          <w:lang w:val="ro-RO"/>
        </w:rPr>
        <w:t>, cu posibilitatea de subdelegare, ca în numele și pe seama Societății, cu putere și autoritate deplină, să semneze orice documente, inclusiv hotărârea AGEA,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p>
    <w:tbl>
      <w:tblPr>
        <w:tblStyle w:val="TableGrid"/>
        <w:tblW w:w="4788" w:type="pct"/>
        <w:tblInd w:w="359" w:type="dxa"/>
        <w:tblLook w:val="04A0" w:firstRow="1" w:lastRow="0" w:firstColumn="1" w:lastColumn="0" w:noHBand="0" w:noVBand="1"/>
      </w:tblPr>
      <w:tblGrid>
        <w:gridCol w:w="3168"/>
        <w:gridCol w:w="3168"/>
        <w:gridCol w:w="3169"/>
      </w:tblGrid>
      <w:tr w:rsidR="0030721E" w14:paraId="4FC67096" w14:textId="77777777" w:rsidTr="00E32F62">
        <w:tc>
          <w:tcPr>
            <w:tcW w:w="1666" w:type="pct"/>
          </w:tcPr>
          <w:p w14:paraId="3690D9E7"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E04348D"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26109EC"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1CD88CAC" w14:textId="77777777" w:rsidTr="00E32F62">
        <w:tc>
          <w:tcPr>
            <w:tcW w:w="1666" w:type="pct"/>
          </w:tcPr>
          <w:p w14:paraId="0AD9F9C5"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674FB4C9"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77D76207" w14:textId="77777777" w:rsidR="0030721E" w:rsidRDefault="0030721E" w:rsidP="00E32F62">
            <w:pPr>
              <w:spacing w:before="120" w:after="120" w:line="280" w:lineRule="exact"/>
              <w:rPr>
                <w:rFonts w:ascii="Arial" w:hAnsi="Arial" w:cs="Arial"/>
                <w:sz w:val="20"/>
                <w:szCs w:val="20"/>
              </w:rPr>
            </w:pPr>
          </w:p>
        </w:tc>
      </w:tr>
    </w:tbl>
    <w:p w14:paraId="27AE05AE" w14:textId="5129288B" w:rsidR="00A259EE" w:rsidRPr="00A259EE" w:rsidRDefault="0030721E" w:rsidP="00A259EE">
      <w:pPr>
        <w:spacing w:before="120" w:after="120" w:line="280" w:lineRule="exact"/>
        <w:jc w:val="both"/>
        <w:rPr>
          <w:rFonts w:ascii="Arial" w:hAnsi="Arial" w:cs="Arial"/>
          <w:bCs/>
          <w:i/>
          <w:iCs/>
          <w:sz w:val="20"/>
          <w:szCs w:val="20"/>
          <w:lang w:val="ro-RO"/>
        </w:rPr>
      </w:pPr>
      <w:r w:rsidRPr="00A259EE">
        <w:rPr>
          <w:rFonts w:ascii="Arial" w:hAnsi="Arial" w:cs="Arial"/>
          <w:bCs/>
          <w:i/>
          <w:iCs/>
          <w:sz w:val="20"/>
          <w:szCs w:val="20"/>
          <w:highlight w:val="lightGray"/>
          <w:lang w:val="ro-RO"/>
        </w:rPr>
        <w:t xml:space="preserve"> </w:t>
      </w:r>
      <w:r w:rsidR="00A259EE"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00A259EE" w:rsidRPr="00A259EE">
        <w:rPr>
          <w:rFonts w:ascii="Arial" w:hAnsi="Arial" w:cs="Arial"/>
          <w:bCs/>
          <w:i/>
          <w:iCs/>
          <w:sz w:val="20"/>
          <w:szCs w:val="20"/>
          <w:lang w:val="ro-RO"/>
        </w:rPr>
        <w:t xml:space="preserve"> </w:t>
      </w:r>
    </w:p>
    <w:p w14:paraId="5A1CA732" w14:textId="77777777" w:rsidR="00A259EE" w:rsidRPr="00A259EE" w:rsidRDefault="00A259EE" w:rsidP="00A259EE">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56C0F37A" w14:textId="77777777" w:rsidR="0030721E" w:rsidRPr="0030721E" w:rsidRDefault="0030721E" w:rsidP="0030721E">
      <w:pPr>
        <w:pStyle w:val="ListParagraph"/>
        <w:numPr>
          <w:ilvl w:val="0"/>
          <w:numId w:val="4"/>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w:t>
      </w:r>
      <w:proofErr w:type="spellStart"/>
      <w:r w:rsidRPr="0030721E">
        <w:rPr>
          <w:rFonts w:cs="Arial"/>
          <w:b w:val="0"/>
          <w:bCs/>
          <w:szCs w:val="20"/>
          <w:lang w:val="ro-RO"/>
        </w:rPr>
        <w:t>şi</w:t>
      </w:r>
      <w:proofErr w:type="spellEnd"/>
      <w:r w:rsidRPr="0030721E">
        <w:rPr>
          <w:rFonts w:cs="Arial"/>
          <w:b w:val="0"/>
          <w:bCs/>
          <w:szCs w:val="20"/>
          <w:lang w:val="ro-RO"/>
        </w:rPr>
        <w:t xml:space="preserve">, daca e cazul, copia actului de identitate al reprezentantului legal (BI sau CI pentru cetățenii români, sau </w:t>
      </w:r>
      <w:proofErr w:type="spellStart"/>
      <w:r w:rsidRPr="0030721E">
        <w:rPr>
          <w:rFonts w:cs="Arial"/>
          <w:b w:val="0"/>
          <w:bCs/>
          <w:szCs w:val="20"/>
          <w:lang w:val="ro-RO"/>
        </w:rPr>
        <w:t>paşaport</w:t>
      </w:r>
      <w:proofErr w:type="spellEnd"/>
      <w:r w:rsidRPr="0030721E">
        <w:rPr>
          <w:rFonts w:cs="Arial"/>
          <w:b w:val="0"/>
          <w:bCs/>
          <w:szCs w:val="20"/>
          <w:lang w:val="ro-RO"/>
        </w:rPr>
        <w:t xml:space="preserve">, permis de </w:t>
      </w:r>
      <w:proofErr w:type="spellStart"/>
      <w:r w:rsidRPr="0030721E">
        <w:rPr>
          <w:rFonts w:cs="Arial"/>
          <w:b w:val="0"/>
          <w:bCs/>
          <w:szCs w:val="20"/>
          <w:lang w:val="ro-RO"/>
        </w:rPr>
        <w:t>sedere</w:t>
      </w:r>
      <w:proofErr w:type="spellEnd"/>
      <w:r w:rsidRPr="0030721E">
        <w:rPr>
          <w:rFonts w:cs="Arial"/>
          <w:b w:val="0"/>
          <w:bCs/>
          <w:szCs w:val="20"/>
          <w:lang w:val="ro-RO"/>
        </w:rPr>
        <w:t xml:space="preserve"> pentru cetățenii străini), în cazul </w:t>
      </w:r>
      <w:proofErr w:type="spellStart"/>
      <w:r w:rsidRPr="0030721E">
        <w:rPr>
          <w:rFonts w:cs="Arial"/>
          <w:b w:val="0"/>
          <w:bCs/>
          <w:szCs w:val="20"/>
          <w:lang w:val="ro-RO"/>
        </w:rPr>
        <w:t>actionarilor</w:t>
      </w:r>
      <w:proofErr w:type="spellEnd"/>
      <w:r w:rsidRPr="0030721E">
        <w:rPr>
          <w:rFonts w:cs="Arial"/>
          <w:b w:val="0"/>
          <w:bCs/>
          <w:szCs w:val="20"/>
          <w:lang w:val="ro-RO"/>
        </w:rPr>
        <w:t xml:space="preserve"> persoane juridice sau persoane fizice lipsite de capacitate de exercițiu ori cu capacitate de exercițiu restrânsă; </w:t>
      </w:r>
      <w:r>
        <w:rPr>
          <w:rFonts w:cs="Arial"/>
          <w:b w:val="0"/>
          <w:bCs/>
          <w:szCs w:val="20"/>
          <w:lang w:val="ro-RO"/>
        </w:rPr>
        <w:t>și</w:t>
      </w:r>
    </w:p>
    <w:p w14:paraId="4349615E" w14:textId="77777777" w:rsidR="0030721E" w:rsidRPr="00541A11" w:rsidRDefault="0030721E" w:rsidP="0030721E">
      <w:pPr>
        <w:pStyle w:val="ListParagraph"/>
        <w:numPr>
          <w:ilvl w:val="0"/>
          <w:numId w:val="4"/>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 xml:space="preserve">în cazul </w:t>
      </w:r>
      <w:proofErr w:type="spellStart"/>
      <w:r w:rsidRPr="0030721E">
        <w:rPr>
          <w:rFonts w:cs="Arial"/>
          <w:b w:val="0"/>
          <w:bCs/>
          <w:szCs w:val="20"/>
          <w:lang w:val="ro-RO"/>
        </w:rPr>
        <w:t>actionarilor</w:t>
      </w:r>
      <w:proofErr w:type="spellEnd"/>
      <w:r w:rsidRPr="0030721E">
        <w:rPr>
          <w:rFonts w:cs="Arial"/>
          <w:b w:val="0"/>
          <w:bCs/>
          <w:szCs w:val="20"/>
          <w:lang w:val="ro-RO"/>
        </w:rPr>
        <w:t xml:space="preserve"> persoanelor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60028C02" w14:textId="41F18B8B"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 xml:space="preserve">Termenul limita pentru primirea de către Societate a buletinelor de vot prin corespondență pentru AGEA este </w:t>
      </w:r>
      <w:r w:rsidR="00783409" w:rsidRPr="00783409">
        <w:rPr>
          <w:rFonts w:ascii="Arial" w:hAnsi="Arial" w:cs="Arial"/>
          <w:bCs/>
          <w:sz w:val="20"/>
          <w:szCs w:val="20"/>
          <w:lang w:val="ro-RO"/>
        </w:rPr>
        <w:t>08</w:t>
      </w:r>
      <w:r w:rsidRPr="00783409">
        <w:rPr>
          <w:rFonts w:ascii="Arial" w:hAnsi="Arial" w:cs="Arial"/>
          <w:bCs/>
          <w:sz w:val="20"/>
          <w:szCs w:val="20"/>
          <w:lang w:val="ro-RO"/>
        </w:rPr>
        <w:t xml:space="preserve">.09.2021, ora </w:t>
      </w:r>
      <w:r w:rsidR="00783409" w:rsidRPr="00783409">
        <w:rPr>
          <w:rFonts w:ascii="Arial" w:hAnsi="Arial" w:cs="Arial"/>
          <w:bCs/>
          <w:sz w:val="20"/>
          <w:szCs w:val="20"/>
          <w:lang w:val="ro-RO"/>
        </w:rPr>
        <w:t>10</w:t>
      </w:r>
      <w:r w:rsidRPr="00783409">
        <w:rPr>
          <w:rFonts w:ascii="Arial" w:hAnsi="Arial" w:cs="Arial"/>
          <w:bCs/>
          <w:sz w:val="20"/>
          <w:szCs w:val="20"/>
          <w:lang w:val="ro-RO"/>
        </w:rPr>
        <w:t>:</w:t>
      </w:r>
      <w:r w:rsidR="00783409" w:rsidRPr="00783409">
        <w:rPr>
          <w:rFonts w:ascii="Arial" w:hAnsi="Arial" w:cs="Arial"/>
          <w:bCs/>
          <w:sz w:val="20"/>
          <w:szCs w:val="20"/>
          <w:lang w:val="ro-RO"/>
        </w:rPr>
        <w:t>00</w:t>
      </w:r>
      <w:r w:rsidRPr="00783409">
        <w:rPr>
          <w:rFonts w:ascii="Arial" w:hAnsi="Arial" w:cs="Arial"/>
          <w:bCs/>
          <w:sz w:val="20"/>
          <w:szCs w:val="20"/>
          <w:lang w:val="ro-RO"/>
        </w:rPr>
        <w:t xml:space="preserve"> AM</w:t>
      </w:r>
      <w:r w:rsidRPr="00A259EE">
        <w:rPr>
          <w:rFonts w:ascii="Arial" w:hAnsi="Arial" w:cs="Arial"/>
          <w:bCs/>
          <w:sz w:val="20"/>
          <w:szCs w:val="20"/>
          <w:lang w:val="ro-RO"/>
        </w:rPr>
        <w:t xml:space="preserve"> (ora </w:t>
      </w:r>
      <w:proofErr w:type="spellStart"/>
      <w:r w:rsidRPr="00A259EE">
        <w:rPr>
          <w:rFonts w:ascii="Arial" w:hAnsi="Arial" w:cs="Arial"/>
          <w:bCs/>
          <w:sz w:val="20"/>
          <w:szCs w:val="20"/>
          <w:lang w:val="ro-RO"/>
        </w:rPr>
        <w:t>Romaniei</w:t>
      </w:r>
      <w:proofErr w:type="spellEnd"/>
      <w:r w:rsidRPr="00A259EE">
        <w:rPr>
          <w:rFonts w:ascii="Arial" w:hAnsi="Arial" w:cs="Arial"/>
          <w:bCs/>
          <w:sz w:val="20"/>
          <w:szCs w:val="20"/>
          <w:lang w:val="ro-RO"/>
        </w:rPr>
        <w:t>).</w:t>
      </w:r>
    </w:p>
    <w:p w14:paraId="53D229C7" w14:textId="77777777" w:rsidR="00A259EE" w:rsidRDefault="00A259EE" w:rsidP="00A259EE">
      <w:pPr>
        <w:spacing w:before="120" w:after="120" w:line="280" w:lineRule="exact"/>
        <w:jc w:val="both"/>
        <w:rPr>
          <w:rFonts w:ascii="Arial" w:hAnsi="Arial" w:cs="Arial"/>
          <w:bCs/>
          <w:sz w:val="20"/>
          <w:szCs w:val="20"/>
          <w:lang w:val="ro-RO"/>
        </w:rPr>
      </w:pPr>
    </w:p>
    <w:p w14:paraId="5CC21AD7" w14:textId="59F980E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69ED001C" w14:textId="365AA24C" w:rsidR="0075285C"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p w14:paraId="7262F00B" w14:textId="77777777" w:rsidR="000418EF" w:rsidRPr="00CD15FF" w:rsidRDefault="000418EF" w:rsidP="00844B48">
      <w:pPr>
        <w:spacing w:before="120" w:after="120" w:line="280" w:lineRule="exact"/>
        <w:rPr>
          <w:rFonts w:ascii="Arial" w:hAnsi="Arial" w:cs="Arial"/>
          <w:sz w:val="20"/>
          <w:szCs w:val="20"/>
        </w:rPr>
      </w:pPr>
    </w:p>
    <w:sectPr w:rsidR="000418EF" w:rsidRPr="00CD15FF"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DCE13" w14:textId="77777777" w:rsidR="00FB2588" w:rsidRDefault="00FB2588" w:rsidP="00A476D7">
      <w:r>
        <w:separator/>
      </w:r>
    </w:p>
  </w:endnote>
  <w:endnote w:type="continuationSeparator" w:id="0">
    <w:p w14:paraId="0832ABA5" w14:textId="77777777" w:rsidR="00FB2588" w:rsidRDefault="00FB2588" w:rsidP="00A476D7">
      <w:r>
        <w:continuationSeparator/>
      </w:r>
    </w:p>
  </w:endnote>
  <w:endnote w:type="continuationNotice" w:id="1">
    <w:p w14:paraId="736C10B8" w14:textId="77777777" w:rsidR="00FB2588" w:rsidRDefault="00FB2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p w14:paraId="0E1B59BE" w14:textId="3280C09A" w:rsidR="007B5FD2" w:rsidRDefault="00730C60">
    <w:pPr>
      <w:pStyle w:val="Footer"/>
    </w:pPr>
    <w:r w:rsidRPr="00730C60">
      <w:rPr>
        <w:noProof/>
      </w:rPr>
      <w:drawing>
        <wp:anchor distT="0" distB="0" distL="114300" distR="114300" simplePos="0" relativeHeight="251663360" behindDoc="0" locked="0" layoutInCell="1" allowOverlap="1" wp14:anchorId="3C6878FD" wp14:editId="17CE7566">
          <wp:simplePos x="0" y="0"/>
          <wp:positionH relativeFrom="column">
            <wp:posOffset>116958</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65" name="Picture 65"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BC7E" w14:textId="37BF6047" w:rsidR="00730C60" w:rsidRDefault="00730C60">
    <w:pPr>
      <w:pStyle w:val="Footer"/>
    </w:pPr>
    <w:r w:rsidRPr="00730C60">
      <w:rPr>
        <w:noProof/>
      </w:rPr>
      <w:drawing>
        <wp:anchor distT="0" distB="0" distL="114300" distR="114300" simplePos="0" relativeHeight="251661312" behindDoc="0" locked="0" layoutInCell="1" allowOverlap="1" wp14:anchorId="43DD47C1" wp14:editId="7604F668">
          <wp:simplePos x="0" y="0"/>
          <wp:positionH relativeFrom="column">
            <wp:posOffset>170121</wp:posOffset>
          </wp:positionH>
          <wp:positionV relativeFrom="paragraph">
            <wp:posOffset>180975</wp:posOffset>
          </wp:positionV>
          <wp:extent cx="6309360" cy="731520"/>
          <wp:effectExtent l="0" t="0" r="0" b="0"/>
          <wp:wrapTight wrapText="bothSides">
            <wp:wrapPolygon edited="0">
              <wp:start x="522" y="0"/>
              <wp:lineTo x="717" y="10688"/>
              <wp:lineTo x="1565" y="12375"/>
              <wp:lineTo x="21000" y="12375"/>
              <wp:lineTo x="21000" y="0"/>
              <wp:lineTo x="522" y="0"/>
            </wp:wrapPolygon>
          </wp:wrapTight>
          <wp:docPr id="64" name="Picture 64" descr="A picture containing graphical user interface&#10;&#10;Description automatically generated">
            <a:extLst xmlns:a="http://schemas.openxmlformats.org/drawingml/2006/main">
              <a:ext uri="{FF2B5EF4-FFF2-40B4-BE49-F238E27FC236}">
                <a16:creationId xmlns:a16="http://schemas.microsoft.com/office/drawing/2014/main" id="{9DF68C1B-D6B7-4CB3-ADB7-215C6CDEE6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graphical user interface&#10;&#10;Description automatically generated">
                    <a:extLst>
                      <a:ext uri="{FF2B5EF4-FFF2-40B4-BE49-F238E27FC236}">
                        <a16:creationId xmlns:a16="http://schemas.microsoft.com/office/drawing/2014/main" id="{9DF68C1B-D6B7-4CB3-ADB7-215C6CDEE6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91798"/>
                  <a:stretch/>
                </pic:blipFill>
                <pic:spPr>
                  <a:xfrm>
                    <a:off x="0" y="0"/>
                    <a:ext cx="6309360" cy="7315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670A" w14:textId="77777777" w:rsidR="00FB2588" w:rsidRDefault="00FB2588" w:rsidP="00A476D7">
      <w:r>
        <w:separator/>
      </w:r>
    </w:p>
  </w:footnote>
  <w:footnote w:type="continuationSeparator" w:id="0">
    <w:p w14:paraId="5117873F" w14:textId="77777777" w:rsidR="00FB2588" w:rsidRDefault="00FB2588" w:rsidP="00A476D7">
      <w:r>
        <w:continuationSeparator/>
      </w:r>
    </w:p>
  </w:footnote>
  <w:footnote w:type="continuationNotice" w:id="1">
    <w:p w14:paraId="02EEC2EE" w14:textId="77777777" w:rsidR="00FB2588" w:rsidRDefault="00FB2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13165818"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61E5BD9" w:rsidR="007B5FD2" w:rsidRPr="00E84CAE" w:rsidRDefault="000B47D1" w:rsidP="00E84CAE">
    <w:pPr>
      <w:pStyle w:val="Header"/>
      <w:spacing w:line="276" w:lineRule="auto"/>
      <w:jc w:val="center"/>
      <w:rPr>
        <w:rFonts w:ascii="Arial" w:hAnsi="Arial" w:cs="Arial"/>
        <w:sz w:val="20"/>
        <w:szCs w:val="20"/>
      </w:rPr>
    </w:pPr>
    <w:r w:rsidRPr="000B47D1">
      <w:rPr>
        <w:rFonts w:ascii="Arial" w:hAnsi="Arial" w:cs="Arial"/>
        <w:noProof/>
        <w:sz w:val="20"/>
        <w:szCs w:val="20"/>
      </w:rPr>
      <w:drawing>
        <wp:anchor distT="0" distB="0" distL="114300" distR="114300" simplePos="0" relativeHeight="251659264" behindDoc="0" locked="0" layoutInCell="1" allowOverlap="1" wp14:anchorId="55B64B64" wp14:editId="68965927">
          <wp:simplePos x="0" y="0"/>
          <wp:positionH relativeFrom="column">
            <wp:posOffset>0</wp:posOffset>
          </wp:positionH>
          <wp:positionV relativeFrom="paragraph">
            <wp:posOffset>-127531</wp:posOffset>
          </wp:positionV>
          <wp:extent cx="6309360" cy="1696720"/>
          <wp:effectExtent l="0" t="0" r="0" b="0"/>
          <wp:wrapTight wrapText="bothSides">
            <wp:wrapPolygon edited="0">
              <wp:start x="0" y="0"/>
              <wp:lineTo x="0" y="19401"/>
              <wp:lineTo x="21522" y="19401"/>
              <wp:lineTo x="21522" y="0"/>
              <wp:lineTo x="0" y="0"/>
            </wp:wrapPolygon>
          </wp:wrapTight>
          <wp:docPr id="63" name="Picture 4" descr="A picture containing graphical user interface&#10;&#10;Description automatically generated">
            <a:extLst xmlns:a="http://schemas.openxmlformats.org/drawingml/2006/main">
              <a:ext uri="{FF2B5EF4-FFF2-40B4-BE49-F238E27FC236}">
                <a16:creationId xmlns:a16="http://schemas.microsoft.com/office/drawing/2014/main" id="{716FCCEE-CA29-4350-A023-5E65706BE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graphical user interface&#10;&#10;Description automatically generated">
                    <a:extLst>
                      <a:ext uri="{FF2B5EF4-FFF2-40B4-BE49-F238E27FC236}">
                        <a16:creationId xmlns:a16="http://schemas.microsoft.com/office/drawing/2014/main" id="{716FCCEE-CA29-4350-A023-5E65706BEF7A}"/>
                      </a:ext>
                    </a:extLst>
                  </pic:cNvPr>
                  <pic:cNvPicPr>
                    <a:picLocks noChangeAspect="1"/>
                  </pic:cNvPicPr>
                </pic:nvPicPr>
                <pic:blipFill rotWithShape="1">
                  <a:blip r:embed="rId1">
                    <a:extLst>
                      <a:ext uri="{28A0092B-C50C-407E-A947-70E740481C1C}">
                        <a14:useLocalDpi xmlns:a14="http://schemas.microsoft.com/office/drawing/2010/main" val="0"/>
                      </a:ext>
                    </a:extLst>
                  </a:blip>
                  <a:srcRect b="80985"/>
                  <a:stretch/>
                </pic:blipFill>
                <pic:spPr>
                  <a:xfrm>
                    <a:off x="0" y="0"/>
                    <a:ext cx="6309360" cy="16967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03B0"/>
    <w:multiLevelType w:val="hybridMultilevel"/>
    <w:tmpl w:val="4F3898D2"/>
    <w:lvl w:ilvl="0" w:tplc="250E094C">
      <w:start w:val="4"/>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253DC"/>
    <w:multiLevelType w:val="hybridMultilevel"/>
    <w:tmpl w:val="B9EC0B56"/>
    <w:lvl w:ilvl="0" w:tplc="04090017">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085C5694"/>
    <w:multiLevelType w:val="hybridMultilevel"/>
    <w:tmpl w:val="168C3D4A"/>
    <w:lvl w:ilvl="0" w:tplc="CE5413C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E3788"/>
    <w:multiLevelType w:val="hybridMultilevel"/>
    <w:tmpl w:val="1B422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5" w15:restartNumberingAfterBreak="0">
    <w:nsid w:val="0A8658E5"/>
    <w:multiLevelType w:val="hybridMultilevel"/>
    <w:tmpl w:val="F768D2FA"/>
    <w:lvl w:ilvl="0" w:tplc="6D724E3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6C4BAF"/>
    <w:multiLevelType w:val="hybridMultilevel"/>
    <w:tmpl w:val="7D408C94"/>
    <w:lvl w:ilvl="0" w:tplc="9A925242">
      <w:start w:val="1"/>
      <w:numFmt w:val="upperLetter"/>
      <w:lvlText w:val="(%1)"/>
      <w:lvlJc w:val="left"/>
      <w:pPr>
        <w:ind w:left="1008" w:hanging="36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E43D85"/>
    <w:multiLevelType w:val="hybridMultilevel"/>
    <w:tmpl w:val="E55C9CC6"/>
    <w:lvl w:ilvl="0" w:tplc="A3FC6556">
      <w:start w:val="5"/>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277A7"/>
    <w:multiLevelType w:val="hybridMultilevel"/>
    <w:tmpl w:val="0EF4E3FE"/>
    <w:lvl w:ilvl="0" w:tplc="651EC4DE">
      <w:start w:val="6"/>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67407"/>
    <w:multiLevelType w:val="hybridMultilevel"/>
    <w:tmpl w:val="F31AE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84A69"/>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3" w15:restartNumberingAfterBreak="0">
    <w:nsid w:val="1757136C"/>
    <w:multiLevelType w:val="hybridMultilevel"/>
    <w:tmpl w:val="8496CFA6"/>
    <w:lvl w:ilvl="0" w:tplc="1E50263C">
      <w:start w:val="5"/>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5C29D7"/>
    <w:multiLevelType w:val="hybridMultilevel"/>
    <w:tmpl w:val="7AA6B2D6"/>
    <w:lvl w:ilvl="0" w:tplc="26EA5E2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6F6773"/>
    <w:multiLevelType w:val="hybridMultilevel"/>
    <w:tmpl w:val="E93C5256"/>
    <w:lvl w:ilvl="0" w:tplc="28D016F0">
      <w:start w:val="7"/>
      <w:numFmt w:val="decimal"/>
      <w:lvlText w:val="6.%1"/>
      <w:lvlJc w:val="left"/>
      <w:pPr>
        <w:ind w:left="100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8C178C"/>
    <w:multiLevelType w:val="hybridMultilevel"/>
    <w:tmpl w:val="BBAC64B6"/>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BA136D"/>
    <w:multiLevelType w:val="hybridMultilevel"/>
    <w:tmpl w:val="7D408C94"/>
    <w:lvl w:ilvl="0" w:tplc="9A925242">
      <w:start w:val="1"/>
      <w:numFmt w:val="upperLetter"/>
      <w:lvlText w:val="(%1)"/>
      <w:lvlJc w:val="left"/>
      <w:pPr>
        <w:ind w:left="1008" w:hanging="360"/>
      </w:pPr>
      <w:rPr>
        <w:rFonts w:hint="default"/>
        <w:b/>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8" w15:restartNumberingAfterBreak="0">
    <w:nsid w:val="1EFA0F69"/>
    <w:multiLevelType w:val="hybridMultilevel"/>
    <w:tmpl w:val="A9442598"/>
    <w:lvl w:ilvl="0" w:tplc="389AD296">
      <w:start w:val="6"/>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904D6A"/>
    <w:multiLevelType w:val="hybridMultilevel"/>
    <w:tmpl w:val="D1C292F2"/>
    <w:lvl w:ilvl="0" w:tplc="814A8CB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FE278F"/>
    <w:multiLevelType w:val="hybridMultilevel"/>
    <w:tmpl w:val="AA38CF88"/>
    <w:lvl w:ilvl="0" w:tplc="8D44DD74">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E1229B"/>
    <w:multiLevelType w:val="hybridMultilevel"/>
    <w:tmpl w:val="A4C6A91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26A25899"/>
    <w:multiLevelType w:val="hybridMultilevel"/>
    <w:tmpl w:val="79308294"/>
    <w:lvl w:ilvl="0" w:tplc="D21C09E8">
      <w:start w:val="4"/>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79C449E"/>
    <w:multiLevelType w:val="hybridMultilevel"/>
    <w:tmpl w:val="FC46A04A"/>
    <w:lvl w:ilvl="0" w:tplc="E772C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1F7D6C"/>
    <w:multiLevelType w:val="hybridMultilevel"/>
    <w:tmpl w:val="D1EE3EC8"/>
    <w:lvl w:ilvl="0" w:tplc="3208A81A">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E260E6"/>
    <w:multiLevelType w:val="hybridMultilevel"/>
    <w:tmpl w:val="B2B2F1A2"/>
    <w:lvl w:ilvl="0" w:tplc="9508F610">
      <w:start w:val="1"/>
      <w:numFmt w:val="lowerLetter"/>
      <w:lvlText w:val="%1)"/>
      <w:lvlJc w:val="left"/>
      <w:pPr>
        <w:ind w:left="1008" w:hanging="360"/>
      </w:pPr>
      <w:rPr>
        <w:rFonts w:hint="default"/>
        <w:b/>
        <w:bCs/>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7" w15:restartNumberingAfterBreak="0">
    <w:nsid w:val="33D10B81"/>
    <w:multiLevelType w:val="hybridMultilevel"/>
    <w:tmpl w:val="FFE0FE4E"/>
    <w:lvl w:ilvl="0" w:tplc="286653E2">
      <w:start w:val="7"/>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A07699"/>
    <w:multiLevelType w:val="hybridMultilevel"/>
    <w:tmpl w:val="62281912"/>
    <w:lvl w:ilvl="0" w:tplc="5EFEA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8428C5"/>
    <w:multiLevelType w:val="hybridMultilevel"/>
    <w:tmpl w:val="46FEE386"/>
    <w:lvl w:ilvl="0" w:tplc="251E3DF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BD927D1"/>
    <w:multiLevelType w:val="hybridMultilevel"/>
    <w:tmpl w:val="B832D2D8"/>
    <w:lvl w:ilvl="0" w:tplc="AE161B6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597E8F"/>
    <w:multiLevelType w:val="hybridMultilevel"/>
    <w:tmpl w:val="AB9863DE"/>
    <w:lvl w:ilvl="0" w:tplc="B6C2C634">
      <w:start w:val="1"/>
      <w:numFmt w:val="lowerLetter"/>
      <w:lvlText w:val="%1)"/>
      <w:lvlJc w:val="center"/>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DF70CC"/>
    <w:multiLevelType w:val="hybridMultilevel"/>
    <w:tmpl w:val="B7C2FB04"/>
    <w:lvl w:ilvl="0" w:tplc="582644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186507"/>
    <w:multiLevelType w:val="hybridMultilevel"/>
    <w:tmpl w:val="B2143C48"/>
    <w:lvl w:ilvl="0" w:tplc="D0943EE0">
      <w:start w:val="3"/>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971A8E"/>
    <w:multiLevelType w:val="hybridMultilevel"/>
    <w:tmpl w:val="F620EC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A7951C1"/>
    <w:multiLevelType w:val="hybridMultilevel"/>
    <w:tmpl w:val="4AE0E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81073C"/>
    <w:multiLevelType w:val="hybridMultilevel"/>
    <w:tmpl w:val="9744B694"/>
    <w:lvl w:ilvl="0" w:tplc="35321D48">
      <w:start w:val="7"/>
      <w:numFmt w:val="decimal"/>
      <w:lvlText w:val="%1."/>
      <w:lvlJc w:val="left"/>
      <w:pPr>
        <w:ind w:left="720" w:hanging="432"/>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7056A8"/>
    <w:multiLevelType w:val="hybridMultilevel"/>
    <w:tmpl w:val="78ACC4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57F3543B"/>
    <w:multiLevelType w:val="hybridMultilevel"/>
    <w:tmpl w:val="3950290A"/>
    <w:lvl w:ilvl="0" w:tplc="B1F0C9AE">
      <w:start w:val="2"/>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5E5C83"/>
    <w:multiLevelType w:val="hybridMultilevel"/>
    <w:tmpl w:val="C6C87E2E"/>
    <w:lvl w:ilvl="0" w:tplc="CD5CBBCA">
      <w:start w:val="5"/>
      <w:numFmt w:val="decimal"/>
      <w:lvlText w:val="6.%1"/>
      <w:lvlJc w:val="left"/>
      <w:pPr>
        <w:ind w:left="10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8E55D5"/>
    <w:multiLevelType w:val="hybridMultilevel"/>
    <w:tmpl w:val="0A3CDC4A"/>
    <w:lvl w:ilvl="0" w:tplc="2C0AF8F6">
      <w:start w:val="7"/>
      <w:numFmt w:val="decimal"/>
      <w:lvlText w:val="%1."/>
      <w:lvlJc w:val="left"/>
      <w:pPr>
        <w:ind w:left="1080" w:hanging="432"/>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1C37BA"/>
    <w:multiLevelType w:val="hybridMultilevel"/>
    <w:tmpl w:val="A2D2BEAA"/>
    <w:lvl w:ilvl="0" w:tplc="56A0A0B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B31BB1"/>
    <w:multiLevelType w:val="multilevel"/>
    <w:tmpl w:val="D13ED96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4" w15:restartNumberingAfterBreak="0">
    <w:nsid w:val="5FF344FE"/>
    <w:multiLevelType w:val="hybridMultilevel"/>
    <w:tmpl w:val="EF0C56B6"/>
    <w:lvl w:ilvl="0" w:tplc="74D8F8F8">
      <w:start w:val="1"/>
      <w:numFmt w:val="decimal"/>
      <w:lvlText w:val="5.%1"/>
      <w:lvlJc w:val="left"/>
      <w:pPr>
        <w:ind w:left="1008" w:hanging="360"/>
      </w:pPr>
      <w:rPr>
        <w:rFonts w:hint="default"/>
        <w:b w:val="0"/>
        <w:bCs/>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5"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0DC2147"/>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7" w15:restartNumberingAfterBreak="0">
    <w:nsid w:val="60E44369"/>
    <w:multiLevelType w:val="hybridMultilevel"/>
    <w:tmpl w:val="8F96DDF6"/>
    <w:lvl w:ilvl="0" w:tplc="3E189F6C">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8" w15:restartNumberingAfterBreak="0">
    <w:nsid w:val="60F429E6"/>
    <w:multiLevelType w:val="hybridMultilevel"/>
    <w:tmpl w:val="1B6E92BA"/>
    <w:lvl w:ilvl="0" w:tplc="68342CF4">
      <w:start w:val="4"/>
      <w:numFmt w:val="decimal"/>
      <w:lvlText w:val="6.%1"/>
      <w:lvlJc w:val="left"/>
      <w:pPr>
        <w:ind w:left="1008"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DB4A59"/>
    <w:multiLevelType w:val="hybridMultilevel"/>
    <w:tmpl w:val="F042C8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812F74"/>
    <w:multiLevelType w:val="hybridMultilevel"/>
    <w:tmpl w:val="3EBE943C"/>
    <w:lvl w:ilvl="0" w:tplc="BDD88B2E">
      <w:start w:val="3"/>
      <w:numFmt w:val="decimal"/>
      <w:lvlText w:val="6.%1"/>
      <w:lvlJc w:val="left"/>
      <w:pPr>
        <w:ind w:left="1008"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A1755F"/>
    <w:multiLevelType w:val="hybridMultilevel"/>
    <w:tmpl w:val="6E2E3750"/>
    <w:lvl w:ilvl="0" w:tplc="1A76AAF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53" w15:restartNumberingAfterBreak="0">
    <w:nsid w:val="655E05C0"/>
    <w:multiLevelType w:val="hybridMultilevel"/>
    <w:tmpl w:val="5DBC85C2"/>
    <w:lvl w:ilvl="0" w:tplc="004E28E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0A0BB8"/>
    <w:multiLevelType w:val="multilevel"/>
    <w:tmpl w:val="0409001D"/>
    <w:numStyleLink w:val="Style2"/>
  </w:abstractNum>
  <w:abstractNum w:abstractNumId="55" w15:restartNumberingAfterBreak="0">
    <w:nsid w:val="6E2B48FA"/>
    <w:multiLevelType w:val="hybridMultilevel"/>
    <w:tmpl w:val="B24A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AC6FB0"/>
    <w:multiLevelType w:val="hybridMultilevel"/>
    <w:tmpl w:val="BBAC64B6"/>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216937"/>
    <w:multiLevelType w:val="hybridMultilevel"/>
    <w:tmpl w:val="82989FD4"/>
    <w:lvl w:ilvl="0" w:tplc="7158C32C">
      <w:start w:val="7"/>
      <w:numFmt w:val="decimal"/>
      <w:lvlText w:val="%1."/>
      <w:lvlJc w:val="left"/>
      <w:pPr>
        <w:ind w:left="108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DB6F53"/>
    <w:multiLevelType w:val="hybridMultilevel"/>
    <w:tmpl w:val="0908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6304E91"/>
    <w:multiLevelType w:val="hybridMultilevel"/>
    <w:tmpl w:val="AD809958"/>
    <w:lvl w:ilvl="0" w:tplc="172C460E">
      <w:start w:val="1"/>
      <w:numFmt w:val="decimal"/>
      <w:lvlText w:val="6.%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0" w15:restartNumberingAfterBreak="0">
    <w:nsid w:val="7BB23F86"/>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61" w15:restartNumberingAfterBreak="0">
    <w:nsid w:val="7D20080E"/>
    <w:multiLevelType w:val="hybridMultilevel"/>
    <w:tmpl w:val="596886B6"/>
    <w:lvl w:ilvl="0" w:tplc="AD00599A">
      <w:start w:val="2"/>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8E533B"/>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63" w15:restartNumberingAfterBreak="0">
    <w:nsid w:val="7F007E0B"/>
    <w:multiLevelType w:val="hybridMultilevel"/>
    <w:tmpl w:val="981876A0"/>
    <w:lvl w:ilvl="0" w:tplc="D146FF6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21"/>
  </w:num>
  <w:num w:numId="3">
    <w:abstractNumId w:val="52"/>
  </w:num>
  <w:num w:numId="4">
    <w:abstractNumId w:val="45"/>
  </w:num>
  <w:num w:numId="5">
    <w:abstractNumId w:val="56"/>
  </w:num>
  <w:num w:numId="6">
    <w:abstractNumId w:val="8"/>
  </w:num>
  <w:num w:numId="7">
    <w:abstractNumId w:val="61"/>
  </w:num>
  <w:num w:numId="8">
    <w:abstractNumId w:val="34"/>
  </w:num>
  <w:num w:numId="9">
    <w:abstractNumId w:val="0"/>
  </w:num>
  <w:num w:numId="10">
    <w:abstractNumId w:val="9"/>
  </w:num>
  <w:num w:numId="11">
    <w:abstractNumId w:val="18"/>
  </w:num>
  <w:num w:numId="12">
    <w:abstractNumId w:val="23"/>
  </w:num>
  <w:num w:numId="13">
    <w:abstractNumId w:val="6"/>
  </w:num>
  <w:num w:numId="14">
    <w:abstractNumId w:val="54"/>
    <w:lvlOverride w:ilvl="0">
      <w:lvl w:ilvl="0">
        <w:start w:val="1"/>
        <w:numFmt w:val="lowerLetter"/>
        <w:lvlText w:val="%1)"/>
        <w:lvlJc w:val="left"/>
        <w:pPr>
          <w:ind w:left="360" w:hanging="360"/>
        </w:pPr>
        <w:rPr>
          <w:rFonts w:asciiTheme="minorBidi" w:hAnsiTheme="minorBidi" w:cstheme="minorBidi" w:hint="default"/>
        </w:rPr>
      </w:lvl>
    </w:lvlOverride>
  </w:num>
  <w:num w:numId="15">
    <w:abstractNumId w:val="32"/>
  </w:num>
  <w:num w:numId="16">
    <w:abstractNumId w:val="30"/>
  </w:num>
  <w:num w:numId="17">
    <w:abstractNumId w:val="5"/>
  </w:num>
  <w:num w:numId="18">
    <w:abstractNumId w:val="36"/>
  </w:num>
  <w:num w:numId="19">
    <w:abstractNumId w:val="11"/>
  </w:num>
  <w:num w:numId="20">
    <w:abstractNumId w:val="49"/>
  </w:num>
  <w:num w:numId="21">
    <w:abstractNumId w:val="1"/>
  </w:num>
  <w:num w:numId="22">
    <w:abstractNumId w:val="58"/>
  </w:num>
  <w:num w:numId="23">
    <w:abstractNumId w:val="60"/>
  </w:num>
  <w:num w:numId="24">
    <w:abstractNumId w:val="46"/>
  </w:num>
  <w:num w:numId="25">
    <w:abstractNumId w:val="7"/>
  </w:num>
  <w:num w:numId="26">
    <w:abstractNumId w:val="31"/>
  </w:num>
  <w:num w:numId="27">
    <w:abstractNumId w:val="12"/>
  </w:num>
  <w:num w:numId="28">
    <w:abstractNumId w:val="4"/>
  </w:num>
  <w:num w:numId="29">
    <w:abstractNumId w:val="44"/>
  </w:num>
  <w:num w:numId="30">
    <w:abstractNumId w:val="59"/>
  </w:num>
  <w:num w:numId="31">
    <w:abstractNumId w:val="50"/>
  </w:num>
  <w:num w:numId="32">
    <w:abstractNumId w:val="48"/>
  </w:num>
  <w:num w:numId="33">
    <w:abstractNumId w:val="40"/>
  </w:num>
  <w:num w:numId="34">
    <w:abstractNumId w:val="15"/>
  </w:num>
  <w:num w:numId="35">
    <w:abstractNumId w:val="37"/>
  </w:num>
  <w:num w:numId="36">
    <w:abstractNumId w:val="41"/>
  </w:num>
  <w:num w:numId="37">
    <w:abstractNumId w:val="13"/>
  </w:num>
  <w:num w:numId="38">
    <w:abstractNumId w:val="39"/>
  </w:num>
  <w:num w:numId="39">
    <w:abstractNumId w:val="25"/>
  </w:num>
  <w:num w:numId="40">
    <w:abstractNumId w:val="20"/>
  </w:num>
  <w:num w:numId="41">
    <w:abstractNumId w:val="22"/>
  </w:num>
  <w:num w:numId="42">
    <w:abstractNumId w:val="3"/>
  </w:num>
  <w:num w:numId="43">
    <w:abstractNumId w:val="47"/>
  </w:num>
  <w:num w:numId="44">
    <w:abstractNumId w:val="16"/>
  </w:num>
  <w:num w:numId="45">
    <w:abstractNumId w:val="27"/>
  </w:num>
  <w:num w:numId="46">
    <w:abstractNumId w:val="10"/>
  </w:num>
  <w:num w:numId="47">
    <w:abstractNumId w:val="57"/>
  </w:num>
  <w:num w:numId="48">
    <w:abstractNumId w:val="43"/>
  </w:num>
  <w:num w:numId="49">
    <w:abstractNumId w:val="26"/>
  </w:num>
  <w:num w:numId="50">
    <w:abstractNumId w:val="55"/>
  </w:num>
  <w:num w:numId="51">
    <w:abstractNumId w:val="62"/>
  </w:num>
  <w:num w:numId="52">
    <w:abstractNumId w:val="17"/>
  </w:num>
  <w:num w:numId="53">
    <w:abstractNumId w:val="35"/>
  </w:num>
  <w:num w:numId="54">
    <w:abstractNumId w:val="51"/>
  </w:num>
  <w:num w:numId="55">
    <w:abstractNumId w:val="24"/>
  </w:num>
  <w:num w:numId="56">
    <w:abstractNumId w:val="28"/>
  </w:num>
  <w:num w:numId="57">
    <w:abstractNumId w:val="33"/>
  </w:num>
  <w:num w:numId="58">
    <w:abstractNumId w:val="63"/>
  </w:num>
  <w:num w:numId="59">
    <w:abstractNumId w:val="14"/>
  </w:num>
  <w:num w:numId="60">
    <w:abstractNumId w:val="2"/>
  </w:num>
  <w:num w:numId="61">
    <w:abstractNumId w:val="29"/>
  </w:num>
  <w:num w:numId="62">
    <w:abstractNumId w:val="53"/>
  </w:num>
  <w:num w:numId="63">
    <w:abstractNumId w:val="19"/>
  </w:num>
  <w:num w:numId="64">
    <w:abstractNumId w:val="4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418EF"/>
    <w:rsid w:val="00054231"/>
    <w:rsid w:val="00061AA2"/>
    <w:rsid w:val="00076A15"/>
    <w:rsid w:val="00086EE6"/>
    <w:rsid w:val="000873EA"/>
    <w:rsid w:val="00087E18"/>
    <w:rsid w:val="000A08AD"/>
    <w:rsid w:val="000A0B85"/>
    <w:rsid w:val="000A31BC"/>
    <w:rsid w:val="000A42D4"/>
    <w:rsid w:val="000A7A65"/>
    <w:rsid w:val="000B47BD"/>
    <w:rsid w:val="000B47D1"/>
    <w:rsid w:val="000D3678"/>
    <w:rsid w:val="000D3B1F"/>
    <w:rsid w:val="000D63A3"/>
    <w:rsid w:val="000D7920"/>
    <w:rsid w:val="000E3A37"/>
    <w:rsid w:val="000E739E"/>
    <w:rsid w:val="000F1F46"/>
    <w:rsid w:val="000F3C4D"/>
    <w:rsid w:val="000F52ED"/>
    <w:rsid w:val="0010289B"/>
    <w:rsid w:val="00121BBD"/>
    <w:rsid w:val="001223EB"/>
    <w:rsid w:val="00126734"/>
    <w:rsid w:val="001350D7"/>
    <w:rsid w:val="001359EE"/>
    <w:rsid w:val="00137B66"/>
    <w:rsid w:val="00150295"/>
    <w:rsid w:val="001577C0"/>
    <w:rsid w:val="00162CBC"/>
    <w:rsid w:val="0016372B"/>
    <w:rsid w:val="001642AB"/>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45CC"/>
    <w:rsid w:val="001D6B71"/>
    <w:rsid w:val="001E632F"/>
    <w:rsid w:val="002158FA"/>
    <w:rsid w:val="00225A10"/>
    <w:rsid w:val="00231605"/>
    <w:rsid w:val="00232F72"/>
    <w:rsid w:val="00237524"/>
    <w:rsid w:val="00241483"/>
    <w:rsid w:val="00242560"/>
    <w:rsid w:val="00243168"/>
    <w:rsid w:val="00257D4A"/>
    <w:rsid w:val="0026613F"/>
    <w:rsid w:val="00267E48"/>
    <w:rsid w:val="002700FD"/>
    <w:rsid w:val="00270D4B"/>
    <w:rsid w:val="002776F0"/>
    <w:rsid w:val="002778AE"/>
    <w:rsid w:val="00290413"/>
    <w:rsid w:val="00296F63"/>
    <w:rsid w:val="002A1DD0"/>
    <w:rsid w:val="002A4694"/>
    <w:rsid w:val="002B54A0"/>
    <w:rsid w:val="002B5ED6"/>
    <w:rsid w:val="002C588E"/>
    <w:rsid w:val="002F04EE"/>
    <w:rsid w:val="002F5B86"/>
    <w:rsid w:val="00302A69"/>
    <w:rsid w:val="0030721E"/>
    <w:rsid w:val="003125A7"/>
    <w:rsid w:val="0031392A"/>
    <w:rsid w:val="00322BAB"/>
    <w:rsid w:val="003240D4"/>
    <w:rsid w:val="00337D28"/>
    <w:rsid w:val="00343749"/>
    <w:rsid w:val="003509A8"/>
    <w:rsid w:val="003547AD"/>
    <w:rsid w:val="00356886"/>
    <w:rsid w:val="0037481E"/>
    <w:rsid w:val="00376EB8"/>
    <w:rsid w:val="00395063"/>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776B"/>
    <w:rsid w:val="00437559"/>
    <w:rsid w:val="00441E7A"/>
    <w:rsid w:val="0044324C"/>
    <w:rsid w:val="004501CA"/>
    <w:rsid w:val="004546BC"/>
    <w:rsid w:val="004548C9"/>
    <w:rsid w:val="00457835"/>
    <w:rsid w:val="004622E7"/>
    <w:rsid w:val="00474E83"/>
    <w:rsid w:val="00484E25"/>
    <w:rsid w:val="00485E91"/>
    <w:rsid w:val="004879FB"/>
    <w:rsid w:val="00490F5D"/>
    <w:rsid w:val="004B4F48"/>
    <w:rsid w:val="004B6520"/>
    <w:rsid w:val="004E5CE5"/>
    <w:rsid w:val="004E60DA"/>
    <w:rsid w:val="004F79A1"/>
    <w:rsid w:val="004F7F4F"/>
    <w:rsid w:val="00501C31"/>
    <w:rsid w:val="00506098"/>
    <w:rsid w:val="00512003"/>
    <w:rsid w:val="00523916"/>
    <w:rsid w:val="00531024"/>
    <w:rsid w:val="00546481"/>
    <w:rsid w:val="005543A4"/>
    <w:rsid w:val="00557518"/>
    <w:rsid w:val="005641C1"/>
    <w:rsid w:val="005648BB"/>
    <w:rsid w:val="00571E8A"/>
    <w:rsid w:val="0058138C"/>
    <w:rsid w:val="005846E8"/>
    <w:rsid w:val="00585C86"/>
    <w:rsid w:val="00590287"/>
    <w:rsid w:val="0059437E"/>
    <w:rsid w:val="005A0EBF"/>
    <w:rsid w:val="005A2300"/>
    <w:rsid w:val="005A26F4"/>
    <w:rsid w:val="005A3E1C"/>
    <w:rsid w:val="005A4068"/>
    <w:rsid w:val="005B115B"/>
    <w:rsid w:val="005B1D0E"/>
    <w:rsid w:val="005B3103"/>
    <w:rsid w:val="005C333B"/>
    <w:rsid w:val="005D14CB"/>
    <w:rsid w:val="005F47C5"/>
    <w:rsid w:val="005F6237"/>
    <w:rsid w:val="00600A6B"/>
    <w:rsid w:val="00602EF3"/>
    <w:rsid w:val="00607ED1"/>
    <w:rsid w:val="006106DB"/>
    <w:rsid w:val="00614B64"/>
    <w:rsid w:val="006357D3"/>
    <w:rsid w:val="00637D0C"/>
    <w:rsid w:val="00641961"/>
    <w:rsid w:val="00642D76"/>
    <w:rsid w:val="006438DA"/>
    <w:rsid w:val="00646B74"/>
    <w:rsid w:val="00650913"/>
    <w:rsid w:val="00654BE5"/>
    <w:rsid w:val="00660EC8"/>
    <w:rsid w:val="00663F6A"/>
    <w:rsid w:val="00686E6E"/>
    <w:rsid w:val="00687B78"/>
    <w:rsid w:val="00696173"/>
    <w:rsid w:val="006A0A6D"/>
    <w:rsid w:val="006B2331"/>
    <w:rsid w:val="006B2A8B"/>
    <w:rsid w:val="006B2EC4"/>
    <w:rsid w:val="006B4092"/>
    <w:rsid w:val="006B47FD"/>
    <w:rsid w:val="006B71FD"/>
    <w:rsid w:val="006D290C"/>
    <w:rsid w:val="006E0948"/>
    <w:rsid w:val="00713AB4"/>
    <w:rsid w:val="0071782E"/>
    <w:rsid w:val="0072123C"/>
    <w:rsid w:val="00730381"/>
    <w:rsid w:val="00730B02"/>
    <w:rsid w:val="00730C60"/>
    <w:rsid w:val="00734DFF"/>
    <w:rsid w:val="00736845"/>
    <w:rsid w:val="007407C1"/>
    <w:rsid w:val="007410B0"/>
    <w:rsid w:val="00745E62"/>
    <w:rsid w:val="0075285C"/>
    <w:rsid w:val="00755DE0"/>
    <w:rsid w:val="00767DD6"/>
    <w:rsid w:val="00783409"/>
    <w:rsid w:val="007861CB"/>
    <w:rsid w:val="00786FB4"/>
    <w:rsid w:val="00787D95"/>
    <w:rsid w:val="00790EAC"/>
    <w:rsid w:val="0079568C"/>
    <w:rsid w:val="00796A9D"/>
    <w:rsid w:val="007B5FD2"/>
    <w:rsid w:val="007C5229"/>
    <w:rsid w:val="007F479C"/>
    <w:rsid w:val="007F731D"/>
    <w:rsid w:val="00815721"/>
    <w:rsid w:val="0083318C"/>
    <w:rsid w:val="00840B98"/>
    <w:rsid w:val="00841AB8"/>
    <w:rsid w:val="00842A78"/>
    <w:rsid w:val="00844B48"/>
    <w:rsid w:val="008465B3"/>
    <w:rsid w:val="00850F12"/>
    <w:rsid w:val="00851221"/>
    <w:rsid w:val="00856941"/>
    <w:rsid w:val="00861F9E"/>
    <w:rsid w:val="0086259A"/>
    <w:rsid w:val="008639D6"/>
    <w:rsid w:val="00863F8C"/>
    <w:rsid w:val="00873541"/>
    <w:rsid w:val="008737CE"/>
    <w:rsid w:val="008765C5"/>
    <w:rsid w:val="008953A6"/>
    <w:rsid w:val="0089728B"/>
    <w:rsid w:val="00897456"/>
    <w:rsid w:val="008C11E5"/>
    <w:rsid w:val="008D4CF6"/>
    <w:rsid w:val="008D7428"/>
    <w:rsid w:val="008E49CF"/>
    <w:rsid w:val="008E601F"/>
    <w:rsid w:val="008F095B"/>
    <w:rsid w:val="008F5A4E"/>
    <w:rsid w:val="0090650E"/>
    <w:rsid w:val="00923E33"/>
    <w:rsid w:val="0092631B"/>
    <w:rsid w:val="009272A5"/>
    <w:rsid w:val="00936965"/>
    <w:rsid w:val="009405C3"/>
    <w:rsid w:val="00942EB6"/>
    <w:rsid w:val="00945626"/>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4ED5"/>
    <w:rsid w:val="00A20322"/>
    <w:rsid w:val="00A2165D"/>
    <w:rsid w:val="00A259EE"/>
    <w:rsid w:val="00A27CE5"/>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75A0"/>
    <w:rsid w:val="00AB79C2"/>
    <w:rsid w:val="00AC6AAF"/>
    <w:rsid w:val="00AE04E3"/>
    <w:rsid w:val="00AE15C1"/>
    <w:rsid w:val="00AF0085"/>
    <w:rsid w:val="00AF2CB1"/>
    <w:rsid w:val="00B001FF"/>
    <w:rsid w:val="00B15249"/>
    <w:rsid w:val="00B37CDC"/>
    <w:rsid w:val="00B41ECC"/>
    <w:rsid w:val="00B6018A"/>
    <w:rsid w:val="00B61434"/>
    <w:rsid w:val="00B62E01"/>
    <w:rsid w:val="00B71E7B"/>
    <w:rsid w:val="00B82BF6"/>
    <w:rsid w:val="00B855AE"/>
    <w:rsid w:val="00BA7A6C"/>
    <w:rsid w:val="00BB0B19"/>
    <w:rsid w:val="00BB118F"/>
    <w:rsid w:val="00BC2E2B"/>
    <w:rsid w:val="00BC6637"/>
    <w:rsid w:val="00BC7312"/>
    <w:rsid w:val="00BE378D"/>
    <w:rsid w:val="00BF236A"/>
    <w:rsid w:val="00BF796E"/>
    <w:rsid w:val="00C05AE9"/>
    <w:rsid w:val="00C05CB7"/>
    <w:rsid w:val="00C062E4"/>
    <w:rsid w:val="00C12871"/>
    <w:rsid w:val="00C1401E"/>
    <w:rsid w:val="00C230D3"/>
    <w:rsid w:val="00C23E9B"/>
    <w:rsid w:val="00C2441D"/>
    <w:rsid w:val="00C31160"/>
    <w:rsid w:val="00C31FC1"/>
    <w:rsid w:val="00C336DA"/>
    <w:rsid w:val="00C37F05"/>
    <w:rsid w:val="00C40428"/>
    <w:rsid w:val="00C620A9"/>
    <w:rsid w:val="00C758A8"/>
    <w:rsid w:val="00C87D3E"/>
    <w:rsid w:val="00C87DE9"/>
    <w:rsid w:val="00C9485E"/>
    <w:rsid w:val="00C94E91"/>
    <w:rsid w:val="00C95264"/>
    <w:rsid w:val="00CA4C82"/>
    <w:rsid w:val="00CB3B4F"/>
    <w:rsid w:val="00CB4F46"/>
    <w:rsid w:val="00CD15FF"/>
    <w:rsid w:val="00CD586D"/>
    <w:rsid w:val="00CE161F"/>
    <w:rsid w:val="00CE5E7D"/>
    <w:rsid w:val="00CF627F"/>
    <w:rsid w:val="00CF6701"/>
    <w:rsid w:val="00D00BBC"/>
    <w:rsid w:val="00D232B9"/>
    <w:rsid w:val="00D27A8E"/>
    <w:rsid w:val="00D337FA"/>
    <w:rsid w:val="00D370E3"/>
    <w:rsid w:val="00D37F2C"/>
    <w:rsid w:val="00D54A15"/>
    <w:rsid w:val="00D55031"/>
    <w:rsid w:val="00D6262B"/>
    <w:rsid w:val="00D6455C"/>
    <w:rsid w:val="00D65791"/>
    <w:rsid w:val="00D70454"/>
    <w:rsid w:val="00D7230B"/>
    <w:rsid w:val="00D77647"/>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25501"/>
    <w:rsid w:val="00E402BE"/>
    <w:rsid w:val="00E40C97"/>
    <w:rsid w:val="00E664D0"/>
    <w:rsid w:val="00E779B2"/>
    <w:rsid w:val="00E81CAB"/>
    <w:rsid w:val="00E841E6"/>
    <w:rsid w:val="00E84CAE"/>
    <w:rsid w:val="00E92F98"/>
    <w:rsid w:val="00EA1702"/>
    <w:rsid w:val="00EB0937"/>
    <w:rsid w:val="00EB0D12"/>
    <w:rsid w:val="00EB2FE6"/>
    <w:rsid w:val="00EB6A2A"/>
    <w:rsid w:val="00ED1197"/>
    <w:rsid w:val="00ED2501"/>
    <w:rsid w:val="00ED5001"/>
    <w:rsid w:val="00ED77D2"/>
    <w:rsid w:val="00EE030C"/>
    <w:rsid w:val="00EE6B73"/>
    <w:rsid w:val="00EF3727"/>
    <w:rsid w:val="00F10DF5"/>
    <w:rsid w:val="00F15147"/>
    <w:rsid w:val="00F30480"/>
    <w:rsid w:val="00F45620"/>
    <w:rsid w:val="00F54512"/>
    <w:rsid w:val="00F64788"/>
    <w:rsid w:val="00F72886"/>
    <w:rsid w:val="00F834D4"/>
    <w:rsid w:val="00F876BE"/>
    <w:rsid w:val="00FA1E06"/>
    <w:rsid w:val="00FA40F0"/>
    <w:rsid w:val="00FB2588"/>
    <w:rsid w:val="00FB4735"/>
    <w:rsid w:val="00FD2641"/>
    <w:rsid w:val="00FD3F36"/>
    <w:rsid w:val="00FD602F"/>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2"/>
      </w:numPr>
    </w:pPr>
  </w:style>
  <w:style w:type="numbering" w:customStyle="1" w:styleId="Style2">
    <w:name w:val="Style2"/>
    <w:basedOn w:val="NoList"/>
    <w:uiPriority w:val="99"/>
    <w:rsid w:val="00DA3B8D"/>
    <w:pPr>
      <w:numPr>
        <w:numId w:val="13"/>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5599</Words>
  <Characters>31920</Characters>
  <Application>Microsoft Office Word</Application>
  <DocSecurity>0</DocSecurity>
  <Lines>266</Lines>
  <Paragraphs>74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7</cp:revision>
  <cp:lastPrinted>2020-04-22T07:34:00Z</cp:lastPrinted>
  <dcterms:created xsi:type="dcterms:W3CDTF">2021-08-23T15:19:00Z</dcterms:created>
  <dcterms:modified xsi:type="dcterms:W3CDTF">2021-08-23T19:29:00Z</dcterms:modified>
</cp:coreProperties>
</file>