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1E16EB53"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GENERALA ORDINARA A ACTIONARILOR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44F55A2C" w:rsidR="0092631B" w:rsidRPr="006F4964" w:rsidRDefault="0092631B" w:rsidP="0092631B">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din data de 10.09.2021 ora 1</w:t>
      </w:r>
      <w:r w:rsidR="00AC347A" w:rsidRPr="006F4964">
        <w:rPr>
          <w:rFonts w:ascii="Arial" w:hAnsi="Arial" w:cs="Arial"/>
          <w:bCs/>
          <w:sz w:val="20"/>
          <w:szCs w:val="20"/>
          <w:lang w:val="ro-RO"/>
        </w:rPr>
        <w:t>0</w:t>
      </w:r>
      <w:r w:rsidRPr="006F4964">
        <w:rPr>
          <w:rFonts w:ascii="Arial" w:hAnsi="Arial" w:cs="Arial"/>
          <w:bCs/>
          <w:sz w:val="20"/>
          <w:szCs w:val="20"/>
          <w:lang w:val="ro-RO"/>
        </w:rPr>
        <w:t>:00 AM ora Romaniei (prima convocare)/11.09.2021 ora 1</w:t>
      </w:r>
      <w:r w:rsidR="00AC347A" w:rsidRPr="006F4964">
        <w:rPr>
          <w:rFonts w:ascii="Arial" w:hAnsi="Arial" w:cs="Arial"/>
          <w:bCs/>
          <w:sz w:val="20"/>
          <w:szCs w:val="20"/>
          <w:lang w:val="ro-RO"/>
        </w:rPr>
        <w:t>0</w:t>
      </w:r>
      <w:r w:rsidRPr="006F4964">
        <w:rPr>
          <w:rFonts w:ascii="Arial" w:hAnsi="Arial" w:cs="Arial"/>
          <w:bCs/>
          <w:sz w:val="20"/>
          <w:szCs w:val="20"/>
          <w:lang w:val="ro-RO"/>
        </w:rPr>
        <w:t>:00 AM ora Romaniei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Subsemnatul/ _____________________________ [nume si prenume al acționarului persoană fizică], identificat prin _____ [act de identitate],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[denumirea acționarului persoana juridică], cu sediul în __________________________________________________, înregistrată în Registrul Comertului sub nr. J ___/______/______, având Cod Unic de Înregistrare ______________, reprezentată legal prin _______________________________, în calitate de ______________,</w:t>
      </w:r>
    </w:p>
    <w:p w14:paraId="5DD75140" w14:textId="1439A294"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in calitate de acționar al</w:t>
      </w:r>
      <w:r w:rsidRPr="00B17A6D">
        <w:rPr>
          <w:lang w:val="ro-RO"/>
        </w:rPr>
        <w:t xml:space="preserve"> </w:t>
      </w:r>
      <w:bookmarkStart w:id="0" w:name="_Hlk78810451"/>
      <w:r w:rsidRPr="0092631B">
        <w:rPr>
          <w:rFonts w:ascii="Arial" w:hAnsi="Arial" w:cs="Arial"/>
          <w:bCs/>
          <w:sz w:val="20"/>
          <w:szCs w:val="20"/>
          <w:lang w:val="ro-RO"/>
        </w:rPr>
        <w:t>ONE UNITED PROPERTIES S.A</w:t>
      </w:r>
      <w:bookmarkEnd w:id="0"/>
      <w:r w:rsidRPr="0092631B">
        <w:rPr>
          <w:rFonts w:ascii="Arial" w:hAnsi="Arial" w:cs="Arial"/>
          <w:bCs/>
          <w:sz w:val="20"/>
          <w:szCs w:val="20"/>
          <w:lang w:val="ro-RO"/>
        </w:rPr>
        <w:t xml:space="preserve">., </w:t>
      </w:r>
      <w:r w:rsidR="003A3BC8" w:rsidRPr="00CD15FF">
        <w:rPr>
          <w:rFonts w:ascii="Arial" w:hAnsi="Arial" w:cs="Arial"/>
          <w:sz w:val="20"/>
          <w:szCs w:val="20"/>
          <w:lang w:val="ro-RO"/>
        </w:rPr>
        <w:t>cu sediul social în Bucureşti Sectorul 1, Strada Maxim Gorki, Nr. 20</w:t>
      </w:r>
      <w:r w:rsidR="003A3BC8">
        <w:rPr>
          <w:rFonts w:ascii="Arial" w:hAnsi="Arial" w:cs="Arial"/>
          <w:sz w:val="20"/>
          <w:szCs w:val="20"/>
          <w:lang w:val="ro-RO"/>
        </w:rPr>
        <w:t xml:space="preserve">, </w:t>
      </w:r>
      <w:r w:rsidRPr="0092631B">
        <w:rPr>
          <w:rFonts w:ascii="Arial" w:hAnsi="Arial" w:cs="Arial"/>
          <w:bCs/>
          <w:sz w:val="20"/>
          <w:szCs w:val="20"/>
          <w:lang w:val="ro-RO"/>
        </w:rPr>
        <w:t>înregistrată la Oficiul Registrului Comerţului Bucureşti sub nr. J40/21705/2007, CUI 22767862, Identificator Unic la Nivel European (EUID): ROONRC.J40/21705/2007, capital social subscris si integral vărsat: 286.015.588,20 RON („</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4AE47D47" w14:textId="77777777" w:rsidR="000B6225" w:rsidRDefault="000B6225" w:rsidP="000B6225">
      <w:pPr>
        <w:pStyle w:val="ListParagraph"/>
        <w:numPr>
          <w:ilvl w:val="0"/>
          <w:numId w:val="48"/>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3AA6DED7" w14:textId="1C11274A" w:rsidR="000B6225" w:rsidRDefault="000B6225" w:rsidP="000B6225">
      <w:pPr>
        <w:pStyle w:val="ListParagraph"/>
        <w:widowControl w:val="0"/>
        <w:spacing w:before="120" w:after="120" w:line="280" w:lineRule="exact"/>
        <w:ind w:left="357"/>
        <w:contextualSpacing w:val="0"/>
        <w:jc w:val="both"/>
        <w:rPr>
          <w:rFonts w:cs="Arial"/>
          <w:b w:val="0"/>
          <w:bCs/>
          <w:szCs w:val="20"/>
          <w:lang w:val="ro-RO"/>
        </w:rPr>
      </w:pPr>
      <w:r w:rsidRPr="00177E59">
        <w:rPr>
          <w:rFonts w:cs="Arial"/>
          <w:b w:val="0"/>
          <w:bCs/>
          <w:szCs w:val="20"/>
          <w:lang w:val="ro-RO"/>
        </w:rPr>
        <w:t xml:space="preserve">Aprobarea distribuirii de dividende în valoare </w:t>
      </w:r>
      <w:r>
        <w:rPr>
          <w:rFonts w:cs="Arial"/>
          <w:b w:val="0"/>
          <w:bCs/>
          <w:szCs w:val="20"/>
          <w:lang w:val="ro-RO"/>
        </w:rPr>
        <w:t xml:space="preserve">totală </w:t>
      </w:r>
      <w:r w:rsidRPr="00177E59">
        <w:rPr>
          <w:rFonts w:cs="Arial"/>
          <w:b w:val="0"/>
          <w:bCs/>
          <w:szCs w:val="20"/>
          <w:lang w:val="ro-RO"/>
        </w:rPr>
        <w:t xml:space="preserve">de </w:t>
      </w:r>
      <w:r w:rsidRPr="000226F1">
        <w:rPr>
          <w:rFonts w:cs="Arial"/>
          <w:b w:val="0"/>
          <w:bCs/>
          <w:szCs w:val="20"/>
          <w:lang w:val="ro-RO"/>
        </w:rPr>
        <w:t>25.000.000 RON c</w:t>
      </w:r>
      <w:r w:rsidRPr="00177E59">
        <w:rPr>
          <w:rFonts w:cs="Arial"/>
          <w:b w:val="0"/>
          <w:bCs/>
          <w:szCs w:val="20"/>
          <w:lang w:val="ro-RO"/>
        </w:rPr>
        <w:t>ătre acționarii Societății</w:t>
      </w:r>
      <w:r>
        <w:rPr>
          <w:rFonts w:cs="Arial"/>
          <w:b w:val="0"/>
          <w:bCs/>
          <w:szCs w:val="20"/>
          <w:lang w:val="ro-RO"/>
        </w:rPr>
        <w:t>,</w:t>
      </w:r>
      <w:r w:rsidRPr="00177E59">
        <w:rPr>
          <w:rFonts w:cs="Arial"/>
          <w:b w:val="0"/>
          <w:bCs/>
          <w:szCs w:val="20"/>
          <w:lang w:val="ro-RO"/>
        </w:rPr>
        <w:t xml:space="preserve"> din profitul ne</w:t>
      </w:r>
      <w:r>
        <w:rPr>
          <w:rFonts w:cs="Arial"/>
          <w:b w:val="0"/>
          <w:bCs/>
          <w:szCs w:val="20"/>
          <w:lang w:val="ro-RO"/>
        </w:rPr>
        <w:t>repartiza</w:t>
      </w:r>
      <w:r w:rsidRPr="00177E59">
        <w:rPr>
          <w:rFonts w:cs="Arial"/>
          <w:b w:val="0"/>
          <w:bCs/>
          <w:szCs w:val="20"/>
          <w:lang w:val="ro-RO"/>
        </w:rPr>
        <w:t xml:space="preserve">t </w:t>
      </w:r>
      <w:r>
        <w:rPr>
          <w:rFonts w:cs="Arial"/>
          <w:b w:val="0"/>
          <w:bCs/>
          <w:szCs w:val="20"/>
          <w:lang w:val="ro-RO"/>
        </w:rPr>
        <w:t xml:space="preserve">al Societății aferent anilor financiari </w:t>
      </w:r>
      <w:r w:rsidRPr="000226F1">
        <w:rPr>
          <w:rFonts w:cs="Arial"/>
          <w:b w:val="0"/>
          <w:bCs/>
          <w:szCs w:val="20"/>
          <w:lang w:val="ro-RO"/>
        </w:rPr>
        <w:t>anteriori</w:t>
      </w:r>
      <w:r w:rsidRPr="00177E59">
        <w:rPr>
          <w:rFonts w:cs="Arial"/>
          <w:b w:val="0"/>
          <w:bCs/>
          <w:szCs w:val="20"/>
          <w:lang w:val="ro-RO"/>
        </w:rPr>
        <w:t>.</w:t>
      </w:r>
    </w:p>
    <w:p w14:paraId="591CFF3F" w14:textId="2683B291" w:rsidR="005E4E36" w:rsidRPr="00961FC6" w:rsidRDefault="005E4E36" w:rsidP="000B6225">
      <w:pPr>
        <w:pStyle w:val="ListParagraph"/>
        <w:widowControl w:val="0"/>
        <w:spacing w:before="120" w:after="120" w:line="280" w:lineRule="exact"/>
        <w:ind w:left="357"/>
        <w:contextualSpacing w:val="0"/>
        <w:jc w:val="both"/>
        <w:rPr>
          <w:rFonts w:cs="Arial"/>
          <w:b w:val="0"/>
          <w:bCs/>
          <w:szCs w:val="20"/>
          <w:lang w:val="ro-RO"/>
        </w:rPr>
      </w:pPr>
      <w:r>
        <w:rPr>
          <w:rFonts w:cs="Arial"/>
          <w:szCs w:val="20"/>
          <w:lang w:val="ro-RO"/>
        </w:rPr>
        <w:t>Votul afirmativ asupra acestui punct de pe ordinea de zi este alternativ votului in favoarea punctului 2 de pe ordinea de zi a AGOA (echivalează cu votul negativ asupra respectivului punct de pe ordinea de zi a AGOA).</w:t>
      </w:r>
    </w:p>
    <w:tbl>
      <w:tblPr>
        <w:tblStyle w:val="TableGrid"/>
        <w:tblW w:w="4788" w:type="pct"/>
        <w:tblInd w:w="359" w:type="dxa"/>
        <w:tblLook w:val="04A0" w:firstRow="1" w:lastRow="0" w:firstColumn="1" w:lastColumn="0" w:noHBand="0" w:noVBand="1"/>
      </w:tblPr>
      <w:tblGrid>
        <w:gridCol w:w="3168"/>
        <w:gridCol w:w="3168"/>
        <w:gridCol w:w="3169"/>
      </w:tblGrid>
      <w:tr w:rsidR="000B6225" w14:paraId="4D4A4894" w14:textId="77777777" w:rsidTr="005D6E81">
        <w:tc>
          <w:tcPr>
            <w:tcW w:w="1666" w:type="pct"/>
          </w:tcPr>
          <w:p w14:paraId="2EBFB3F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0B683772"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823B7AD"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0A2F2556" w14:textId="77777777" w:rsidTr="005D6E81">
        <w:tc>
          <w:tcPr>
            <w:tcW w:w="1666" w:type="pct"/>
          </w:tcPr>
          <w:p w14:paraId="35CF42B6"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6B3F1E00"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F6ED6B1" w14:textId="77777777" w:rsidR="000B6225" w:rsidRDefault="000B6225" w:rsidP="005D6E81">
            <w:pPr>
              <w:spacing w:before="120" w:after="120" w:line="280" w:lineRule="exact"/>
              <w:rPr>
                <w:rFonts w:ascii="Arial" w:hAnsi="Arial" w:cs="Arial"/>
                <w:sz w:val="20"/>
                <w:szCs w:val="20"/>
              </w:rPr>
            </w:pPr>
          </w:p>
        </w:tc>
      </w:tr>
    </w:tbl>
    <w:p w14:paraId="4DB81069" w14:textId="77777777" w:rsidR="000B6225" w:rsidRDefault="000B6225" w:rsidP="000B6225">
      <w:pPr>
        <w:pStyle w:val="ListParagraph"/>
        <w:numPr>
          <w:ilvl w:val="0"/>
          <w:numId w:val="48"/>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295A6084" w14:textId="762758EC" w:rsidR="000B6225" w:rsidRDefault="000B6225" w:rsidP="000B6225">
      <w:pPr>
        <w:pStyle w:val="ListParagraph"/>
        <w:widowControl w:val="0"/>
        <w:spacing w:before="120" w:after="120" w:line="280" w:lineRule="exact"/>
        <w:ind w:left="357"/>
        <w:contextualSpacing w:val="0"/>
        <w:jc w:val="both"/>
        <w:rPr>
          <w:rFonts w:cs="Arial"/>
          <w:b w:val="0"/>
          <w:bCs/>
          <w:szCs w:val="20"/>
          <w:lang w:val="ro-RO"/>
        </w:rPr>
      </w:pPr>
      <w:r w:rsidRPr="00177E59">
        <w:rPr>
          <w:rFonts w:cs="Arial"/>
          <w:b w:val="0"/>
          <w:bCs/>
          <w:szCs w:val="20"/>
          <w:lang w:val="ro-RO"/>
        </w:rPr>
        <w:t xml:space="preserve">Aprobarea distribuirii de dividende în valoare </w:t>
      </w:r>
      <w:r>
        <w:rPr>
          <w:rFonts w:cs="Arial"/>
          <w:b w:val="0"/>
          <w:bCs/>
          <w:szCs w:val="20"/>
          <w:lang w:val="ro-RO"/>
        </w:rPr>
        <w:t xml:space="preserve">totală </w:t>
      </w:r>
      <w:r w:rsidRPr="00177E59">
        <w:rPr>
          <w:rFonts w:cs="Arial"/>
          <w:b w:val="0"/>
          <w:bCs/>
          <w:szCs w:val="20"/>
          <w:lang w:val="ro-RO"/>
        </w:rPr>
        <w:t xml:space="preserve">de </w:t>
      </w:r>
      <w:r w:rsidRPr="000226F1">
        <w:rPr>
          <w:rFonts w:cs="Arial"/>
          <w:b w:val="0"/>
          <w:bCs/>
          <w:szCs w:val="20"/>
          <w:lang w:val="ro-RO"/>
        </w:rPr>
        <w:t>32.500.000 RON c</w:t>
      </w:r>
      <w:r w:rsidRPr="00177E59">
        <w:rPr>
          <w:rFonts w:cs="Arial"/>
          <w:b w:val="0"/>
          <w:bCs/>
          <w:szCs w:val="20"/>
          <w:lang w:val="ro-RO"/>
        </w:rPr>
        <w:t>ătre acționarii Societății</w:t>
      </w:r>
      <w:r>
        <w:rPr>
          <w:rFonts w:cs="Arial"/>
          <w:b w:val="0"/>
          <w:bCs/>
          <w:szCs w:val="20"/>
          <w:lang w:val="ro-RO"/>
        </w:rPr>
        <w:t>,</w:t>
      </w:r>
      <w:r w:rsidRPr="00177E59">
        <w:rPr>
          <w:rFonts w:cs="Arial"/>
          <w:b w:val="0"/>
          <w:bCs/>
          <w:szCs w:val="20"/>
          <w:lang w:val="ro-RO"/>
        </w:rPr>
        <w:t xml:space="preserve"> din profitul ne</w:t>
      </w:r>
      <w:r>
        <w:rPr>
          <w:rFonts w:cs="Arial"/>
          <w:b w:val="0"/>
          <w:bCs/>
          <w:szCs w:val="20"/>
          <w:lang w:val="ro-RO"/>
        </w:rPr>
        <w:t>repartiza</w:t>
      </w:r>
      <w:r w:rsidRPr="00177E59">
        <w:rPr>
          <w:rFonts w:cs="Arial"/>
          <w:b w:val="0"/>
          <w:bCs/>
          <w:szCs w:val="20"/>
          <w:lang w:val="ro-RO"/>
        </w:rPr>
        <w:t xml:space="preserve">t </w:t>
      </w:r>
      <w:r>
        <w:rPr>
          <w:rFonts w:cs="Arial"/>
          <w:b w:val="0"/>
          <w:bCs/>
          <w:szCs w:val="20"/>
          <w:lang w:val="ro-RO"/>
        </w:rPr>
        <w:t xml:space="preserve">al Societății aferent anilor financiari </w:t>
      </w:r>
      <w:r w:rsidRPr="000226F1">
        <w:rPr>
          <w:rFonts w:cs="Arial"/>
          <w:b w:val="0"/>
          <w:bCs/>
          <w:szCs w:val="20"/>
          <w:lang w:val="ro-RO"/>
        </w:rPr>
        <w:t>anteriori</w:t>
      </w:r>
      <w:r w:rsidRPr="00177E59">
        <w:rPr>
          <w:rFonts w:cs="Arial"/>
          <w:b w:val="0"/>
          <w:bCs/>
          <w:szCs w:val="20"/>
          <w:lang w:val="ro-RO"/>
        </w:rPr>
        <w:t>.</w:t>
      </w:r>
    </w:p>
    <w:p w14:paraId="66C14D9E" w14:textId="77777777" w:rsidR="005E4E36" w:rsidRDefault="005E4E36" w:rsidP="005E4E36">
      <w:pPr>
        <w:pStyle w:val="ListParagraph"/>
        <w:spacing w:before="120" w:after="120" w:line="280" w:lineRule="exact"/>
        <w:ind w:left="410"/>
        <w:jc w:val="both"/>
        <w:rPr>
          <w:lang w:val="ro-RO"/>
        </w:rPr>
      </w:pPr>
      <w:r>
        <w:rPr>
          <w:rFonts w:cs="Arial"/>
          <w:szCs w:val="20"/>
          <w:lang w:val="ro-RO"/>
        </w:rPr>
        <w:t>Votul afirmativ asupra acestui punct de pe ordinea de zi este alternativ votului in favoarea punctului 1</w:t>
      </w:r>
      <w:r>
        <w:rPr>
          <w:lang w:val="ro-RO"/>
        </w:rPr>
        <w:t xml:space="preserve"> de pe ordinea de zi a AGOA (echivalează cu votul negativ asupra respectivului punct de pe ordinea de zi a AGOA).</w:t>
      </w:r>
    </w:p>
    <w:tbl>
      <w:tblPr>
        <w:tblStyle w:val="TableGrid"/>
        <w:tblW w:w="4788" w:type="pct"/>
        <w:tblInd w:w="359" w:type="dxa"/>
        <w:tblLook w:val="04A0" w:firstRow="1" w:lastRow="0" w:firstColumn="1" w:lastColumn="0" w:noHBand="0" w:noVBand="1"/>
      </w:tblPr>
      <w:tblGrid>
        <w:gridCol w:w="3168"/>
        <w:gridCol w:w="3168"/>
        <w:gridCol w:w="3169"/>
      </w:tblGrid>
      <w:tr w:rsidR="000B6225" w14:paraId="3BCC8B7F" w14:textId="77777777" w:rsidTr="005D6E81">
        <w:tc>
          <w:tcPr>
            <w:tcW w:w="1666" w:type="pct"/>
          </w:tcPr>
          <w:p w14:paraId="0B356FA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979B8"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8F3AB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3C1000AB" w14:textId="77777777" w:rsidTr="005D6E81">
        <w:tc>
          <w:tcPr>
            <w:tcW w:w="1666" w:type="pct"/>
          </w:tcPr>
          <w:p w14:paraId="31105B22"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84F294"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165AFFB2" w14:textId="77777777" w:rsidR="000B6225" w:rsidRDefault="000B6225" w:rsidP="005D6E81">
            <w:pPr>
              <w:spacing w:before="120" w:after="120" w:line="280" w:lineRule="exact"/>
              <w:rPr>
                <w:rFonts w:ascii="Arial" w:hAnsi="Arial" w:cs="Arial"/>
                <w:sz w:val="20"/>
                <w:szCs w:val="20"/>
              </w:rPr>
            </w:pPr>
          </w:p>
        </w:tc>
      </w:tr>
    </w:tbl>
    <w:p w14:paraId="4CF67204" w14:textId="77777777" w:rsidR="000B6225" w:rsidRDefault="000B6225" w:rsidP="000B6225">
      <w:pPr>
        <w:pStyle w:val="ListParagraph"/>
        <w:numPr>
          <w:ilvl w:val="0"/>
          <w:numId w:val="48"/>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2580F1C0" w14:textId="77777777" w:rsidR="000B6225" w:rsidRPr="00961FC6" w:rsidRDefault="000B6225" w:rsidP="000B6225">
      <w:pPr>
        <w:pStyle w:val="ListParagraph"/>
        <w:widowControl w:val="0"/>
        <w:spacing w:before="120" w:after="120" w:line="280" w:lineRule="exact"/>
        <w:ind w:left="357"/>
        <w:contextualSpacing w:val="0"/>
        <w:jc w:val="both"/>
        <w:rPr>
          <w:rFonts w:cs="Arial"/>
          <w:b w:val="0"/>
          <w:bCs/>
          <w:szCs w:val="20"/>
          <w:lang w:val="ro-RO"/>
        </w:rPr>
      </w:pPr>
      <w:r w:rsidRPr="00961FC6">
        <w:rPr>
          <w:rFonts w:cs="Arial"/>
          <w:b w:val="0"/>
          <w:bCs/>
          <w:szCs w:val="20"/>
          <w:lang w:val="ro-RO"/>
        </w:rPr>
        <w:t>Aprobarea numirii unui invitat permanent la ședințele Consiliului de Administrație, în persoana Dlui Daniel Dines, respectiv în persoana unui reprezentant adecvat al Dlui Daniel Dines, acceptat de membrii executivi ai Consiliului de Administrație.</w:t>
      </w:r>
    </w:p>
    <w:tbl>
      <w:tblPr>
        <w:tblStyle w:val="TableGrid"/>
        <w:tblW w:w="4788" w:type="pct"/>
        <w:tblInd w:w="359" w:type="dxa"/>
        <w:tblLook w:val="04A0" w:firstRow="1" w:lastRow="0" w:firstColumn="1" w:lastColumn="0" w:noHBand="0" w:noVBand="1"/>
      </w:tblPr>
      <w:tblGrid>
        <w:gridCol w:w="3168"/>
        <w:gridCol w:w="3168"/>
        <w:gridCol w:w="3169"/>
      </w:tblGrid>
      <w:tr w:rsidR="000B6225" w14:paraId="7FF7D1A9" w14:textId="77777777" w:rsidTr="005D6E81">
        <w:tc>
          <w:tcPr>
            <w:tcW w:w="1666" w:type="pct"/>
          </w:tcPr>
          <w:p w14:paraId="5EC7149C"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66E97EA"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BC6AD6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2C37B14B" w14:textId="77777777" w:rsidTr="005D6E81">
        <w:tc>
          <w:tcPr>
            <w:tcW w:w="1666" w:type="pct"/>
          </w:tcPr>
          <w:p w14:paraId="613340E5"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064D7ED1"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606C16F" w14:textId="77777777" w:rsidR="000B6225" w:rsidRDefault="000B6225" w:rsidP="005D6E81">
            <w:pPr>
              <w:spacing w:before="120" w:after="120" w:line="280" w:lineRule="exact"/>
              <w:rPr>
                <w:rFonts w:ascii="Arial" w:hAnsi="Arial" w:cs="Arial"/>
                <w:sz w:val="20"/>
                <w:szCs w:val="20"/>
              </w:rPr>
            </w:pPr>
          </w:p>
        </w:tc>
      </w:tr>
    </w:tbl>
    <w:p w14:paraId="6F994849" w14:textId="77777777" w:rsidR="000B6225" w:rsidRDefault="000B6225" w:rsidP="000B6225">
      <w:pPr>
        <w:pStyle w:val="ListParagraph"/>
        <w:numPr>
          <w:ilvl w:val="0"/>
          <w:numId w:val="48"/>
        </w:numPr>
        <w:spacing w:before="120" w:after="120" w:line="280" w:lineRule="exact"/>
        <w:ind w:left="363" w:hanging="363"/>
        <w:contextualSpacing w:val="0"/>
        <w:rPr>
          <w:rFonts w:cs="Arial"/>
          <w:bCs/>
          <w:szCs w:val="20"/>
          <w:lang w:val="ro-RO"/>
        </w:rPr>
      </w:pPr>
      <w:r>
        <w:rPr>
          <w:rFonts w:cs="Arial"/>
          <w:bCs/>
          <w:szCs w:val="20"/>
          <w:lang w:val="ro-RO"/>
        </w:rPr>
        <w:t>Punctul 4 de pe ordinea de zi, respectiv:</w:t>
      </w:r>
    </w:p>
    <w:p w14:paraId="667701A4" w14:textId="77777777" w:rsidR="000B6225" w:rsidRPr="00177E59" w:rsidRDefault="000B6225" w:rsidP="000B6225">
      <w:pPr>
        <w:pStyle w:val="ListParagraph"/>
        <w:widowControl w:val="0"/>
        <w:spacing w:before="120" w:after="120" w:line="280" w:lineRule="exact"/>
        <w:ind w:left="363"/>
        <w:contextualSpacing w:val="0"/>
        <w:jc w:val="both"/>
        <w:rPr>
          <w:rFonts w:cs="Arial"/>
          <w:b w:val="0"/>
          <w:bCs/>
          <w:szCs w:val="20"/>
          <w:lang w:val="ro-RO"/>
        </w:rPr>
      </w:pPr>
      <w:r w:rsidRPr="00177E59">
        <w:rPr>
          <w:rFonts w:cs="Arial"/>
          <w:b w:val="0"/>
          <w:bCs/>
          <w:szCs w:val="20"/>
          <w:lang w:val="ro-RO"/>
        </w:rPr>
        <w:t>Stabilirea datei de:</w:t>
      </w:r>
    </w:p>
    <w:p w14:paraId="7E86EAC8" w14:textId="77777777" w:rsidR="000B6225" w:rsidRPr="00177E59" w:rsidRDefault="000B6225" w:rsidP="000B6225">
      <w:pPr>
        <w:pStyle w:val="ListParagraph"/>
        <w:numPr>
          <w:ilvl w:val="0"/>
          <w:numId w:val="4"/>
        </w:numPr>
        <w:spacing w:before="120" w:after="120" w:line="280" w:lineRule="exact"/>
        <w:ind w:left="873" w:hanging="510"/>
        <w:contextualSpacing w:val="0"/>
        <w:jc w:val="both"/>
        <w:rPr>
          <w:rFonts w:cs="Arial"/>
          <w:b w:val="0"/>
          <w:bCs/>
          <w:szCs w:val="20"/>
          <w:lang w:val="ro-RO"/>
        </w:rPr>
      </w:pPr>
      <w:r w:rsidRPr="000226F1">
        <w:rPr>
          <w:rFonts w:cs="Arial"/>
          <w:b w:val="0"/>
          <w:bCs/>
          <w:szCs w:val="20"/>
          <w:lang w:val="ro-RO"/>
        </w:rPr>
        <w:t xml:space="preserve">28 septembrie </w:t>
      </w:r>
      <w:r w:rsidRPr="008E0434">
        <w:rPr>
          <w:rFonts w:cs="Arial"/>
          <w:b w:val="0"/>
          <w:bCs/>
          <w:szCs w:val="20"/>
          <w:lang w:val="ro-RO"/>
        </w:rPr>
        <w:t>2021 ca dată de înregistrare pentru identificarea acționarilor asupra cărora se răsfrâng efectele hotărârilor adoptate de către AGOA, în</w:t>
      </w:r>
      <w:r w:rsidRPr="00177E59">
        <w:rPr>
          <w:rFonts w:cs="Arial"/>
          <w:b w:val="0"/>
          <w:bCs/>
          <w:szCs w:val="20"/>
          <w:lang w:val="ro-RO"/>
        </w:rPr>
        <w:t xml:space="preserve"> conformitate cu prevederile art. 86 (1) din Legea nr. 24/2017</w:t>
      </w:r>
    </w:p>
    <w:p w14:paraId="18EA04AD" w14:textId="77777777" w:rsidR="000B6225" w:rsidRPr="00177E59" w:rsidRDefault="000B6225" w:rsidP="000B6225">
      <w:pPr>
        <w:pStyle w:val="ListParagraph"/>
        <w:numPr>
          <w:ilvl w:val="0"/>
          <w:numId w:val="4"/>
        </w:numPr>
        <w:spacing w:before="120" w:after="120" w:line="280" w:lineRule="exact"/>
        <w:ind w:left="873" w:hanging="510"/>
        <w:contextualSpacing w:val="0"/>
        <w:jc w:val="both"/>
        <w:rPr>
          <w:rFonts w:cs="Arial"/>
          <w:b w:val="0"/>
          <w:bCs/>
          <w:szCs w:val="20"/>
          <w:lang w:val="ro-RO"/>
        </w:rPr>
      </w:pPr>
      <w:r>
        <w:rPr>
          <w:rFonts w:cs="Arial"/>
          <w:b w:val="0"/>
          <w:bCs/>
          <w:szCs w:val="20"/>
        </w:rPr>
        <w:t>27 septembrie</w:t>
      </w:r>
      <w:r w:rsidRPr="00177E59">
        <w:rPr>
          <w:rFonts w:cs="Arial"/>
          <w:b w:val="0"/>
          <w:bCs/>
          <w:szCs w:val="20"/>
        </w:rPr>
        <w:t xml:space="preserve"> </w:t>
      </w:r>
      <w:r w:rsidRPr="00177E59">
        <w:rPr>
          <w:rFonts w:cs="Arial"/>
          <w:b w:val="0"/>
          <w:bCs/>
          <w:szCs w:val="20"/>
          <w:lang w:val="ro-RO"/>
        </w:rPr>
        <w:t>2021 ca “ex-date” calculată în conformitate cu prevederile art. 2 alin. (2) lit. (l) din Regulamentul nr. 5/2018</w:t>
      </w:r>
    </w:p>
    <w:p w14:paraId="64C22ACD" w14:textId="77777777" w:rsidR="000B6225" w:rsidRPr="00177E59" w:rsidRDefault="000B6225" w:rsidP="000B6225">
      <w:pPr>
        <w:pStyle w:val="ListParagraph"/>
        <w:numPr>
          <w:ilvl w:val="0"/>
          <w:numId w:val="4"/>
        </w:numPr>
        <w:spacing w:before="120" w:after="120" w:line="280" w:lineRule="exact"/>
        <w:ind w:left="873" w:hanging="510"/>
        <w:contextualSpacing w:val="0"/>
        <w:jc w:val="both"/>
        <w:rPr>
          <w:rFonts w:cs="Arial"/>
          <w:b w:val="0"/>
          <w:bCs/>
          <w:szCs w:val="20"/>
          <w:lang w:val="ro-RO"/>
        </w:rPr>
      </w:pPr>
      <w:r>
        <w:rPr>
          <w:rFonts w:cs="Arial"/>
          <w:b w:val="0"/>
          <w:bCs/>
          <w:szCs w:val="20"/>
        </w:rPr>
        <w:t xml:space="preserve">11 octombrie </w:t>
      </w:r>
      <w:r w:rsidRPr="00CB3B4F">
        <w:rPr>
          <w:rFonts w:cs="Arial"/>
          <w:b w:val="0"/>
          <w:bCs/>
          <w:szCs w:val="20"/>
        </w:rPr>
        <w:t>2021</w:t>
      </w:r>
      <w:r w:rsidRPr="00177E59">
        <w:rPr>
          <w:rFonts w:cs="Arial"/>
          <w:b w:val="0"/>
          <w:bCs/>
          <w:szCs w:val="20"/>
          <w:lang w:val="ro-RO"/>
        </w:rPr>
        <w:t xml:space="preserve"> ca data plății calculată în conformitate cu prevederile art. 178 alin. (2) din Regulamentul nr. 5/2018</w:t>
      </w:r>
    </w:p>
    <w:p w14:paraId="07F0DF08" w14:textId="77777777" w:rsidR="000B6225" w:rsidRPr="000226F1" w:rsidRDefault="000B6225" w:rsidP="000B6225">
      <w:pPr>
        <w:pStyle w:val="ListParagraph"/>
        <w:spacing w:before="120" w:after="120" w:line="280" w:lineRule="exact"/>
        <w:ind w:left="510"/>
        <w:contextualSpacing w:val="0"/>
        <w:jc w:val="both"/>
        <w:rPr>
          <w:rFonts w:cs="Arial"/>
          <w:b w:val="0"/>
          <w:szCs w:val="20"/>
          <w:lang w:val="ro-RO"/>
        </w:rPr>
      </w:pPr>
      <w:r w:rsidRPr="000226F1">
        <w:rPr>
          <w:rFonts w:cs="Arial"/>
          <w:b w:val="0"/>
          <w:szCs w:val="20"/>
          <w:lang w:val="ro-RO"/>
        </w:rPr>
        <w:t>Întrucât nu sunt aplicabile acestei AGOA, acționarii nu vor decide asupra celorlalte aspecte descrise de art. 176 alin. (1) din Regulamentul nr. 5/2018, cum ar fi data participării garantate.</w:t>
      </w:r>
    </w:p>
    <w:tbl>
      <w:tblPr>
        <w:tblStyle w:val="TableGrid"/>
        <w:tblW w:w="4788" w:type="pct"/>
        <w:tblInd w:w="359" w:type="dxa"/>
        <w:tblLook w:val="04A0" w:firstRow="1" w:lastRow="0" w:firstColumn="1" w:lastColumn="0" w:noHBand="0" w:noVBand="1"/>
      </w:tblPr>
      <w:tblGrid>
        <w:gridCol w:w="3168"/>
        <w:gridCol w:w="3168"/>
        <w:gridCol w:w="3169"/>
      </w:tblGrid>
      <w:tr w:rsidR="000B6225" w14:paraId="673621D9" w14:textId="77777777" w:rsidTr="005D6E81">
        <w:tc>
          <w:tcPr>
            <w:tcW w:w="1666" w:type="pct"/>
          </w:tcPr>
          <w:p w14:paraId="3EA8E03E"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FAF760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950AE2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41F8FF32" w14:textId="77777777" w:rsidTr="005D6E81">
        <w:tc>
          <w:tcPr>
            <w:tcW w:w="1666" w:type="pct"/>
          </w:tcPr>
          <w:p w14:paraId="22BD8290"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468409"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3B44302D" w14:textId="77777777" w:rsidR="000B6225" w:rsidRDefault="000B6225" w:rsidP="005D6E81">
            <w:pPr>
              <w:spacing w:before="120" w:after="120" w:line="280" w:lineRule="exact"/>
              <w:rPr>
                <w:rFonts w:ascii="Arial" w:hAnsi="Arial" w:cs="Arial"/>
                <w:sz w:val="20"/>
                <w:szCs w:val="20"/>
              </w:rPr>
            </w:pPr>
          </w:p>
        </w:tc>
      </w:tr>
    </w:tbl>
    <w:p w14:paraId="0862FAA2" w14:textId="77777777" w:rsidR="000B6225" w:rsidRDefault="000B6225" w:rsidP="000B6225">
      <w:pPr>
        <w:pStyle w:val="ListParagraph"/>
        <w:numPr>
          <w:ilvl w:val="0"/>
          <w:numId w:val="48"/>
        </w:numPr>
        <w:spacing w:before="120" w:after="120" w:line="280" w:lineRule="exact"/>
        <w:ind w:left="357"/>
        <w:contextualSpacing w:val="0"/>
        <w:jc w:val="both"/>
        <w:rPr>
          <w:rFonts w:cs="Arial"/>
          <w:szCs w:val="20"/>
          <w:lang w:val="ro-RO"/>
        </w:rPr>
      </w:pPr>
      <w:r>
        <w:rPr>
          <w:rFonts w:cs="Arial"/>
          <w:szCs w:val="20"/>
          <w:lang w:val="ro-RO"/>
        </w:rPr>
        <w:t>Punctul 5 de pe ordinea de zi, respectiv:</w:t>
      </w:r>
    </w:p>
    <w:p w14:paraId="5835C7AE" w14:textId="77777777" w:rsidR="000B6225" w:rsidRPr="00780932" w:rsidRDefault="000B6225" w:rsidP="000B6225">
      <w:pPr>
        <w:pStyle w:val="ListParagraph"/>
        <w:widowControl w:val="0"/>
        <w:spacing w:before="120" w:after="120" w:line="280" w:lineRule="exact"/>
        <w:ind w:left="357"/>
        <w:contextualSpacing w:val="0"/>
        <w:jc w:val="both"/>
        <w:rPr>
          <w:rFonts w:cs="Arial"/>
          <w:b w:val="0"/>
          <w:bCs/>
          <w:szCs w:val="20"/>
          <w:lang w:val="ro-RO"/>
        </w:rPr>
      </w:pPr>
      <w:r w:rsidRPr="00E22F97">
        <w:rPr>
          <w:rFonts w:cs="Arial"/>
          <w:b w:val="0"/>
          <w:bCs/>
          <w:szCs w:val="20"/>
          <w:lang w:val="ro-RO"/>
        </w:rPr>
        <w:t xml:space="preserve">Aprobarea împuternicirii </w:t>
      </w:r>
      <w:r>
        <w:rPr>
          <w:rFonts w:cs="Arial"/>
          <w:b w:val="0"/>
          <w:bCs/>
          <w:szCs w:val="20"/>
          <w:lang w:val="ro-RO"/>
        </w:rPr>
        <w:t xml:space="preserve">membrilor executivi ai </w:t>
      </w:r>
      <w:r w:rsidRPr="00E22F97">
        <w:rPr>
          <w:rFonts w:cs="Arial"/>
          <w:b w:val="0"/>
          <w:bCs/>
          <w:szCs w:val="20"/>
          <w:lang w:val="ro-RO"/>
        </w:rPr>
        <w:t>Consiliului de Administrație</w:t>
      </w:r>
      <w:r>
        <w:rPr>
          <w:rFonts w:cs="Arial"/>
          <w:b w:val="0"/>
          <w:bCs/>
          <w:szCs w:val="20"/>
          <w:lang w:val="ro-RO"/>
        </w:rPr>
        <w:t xml:space="preserve"> în mod individual sau conjunct</w:t>
      </w:r>
      <w:r w:rsidRPr="00E22F97">
        <w:rPr>
          <w:rFonts w:cs="Arial"/>
          <w:b w:val="0"/>
          <w:bCs/>
          <w:szCs w:val="20"/>
          <w:lang w:val="ro-RO"/>
        </w:rPr>
        <w:t xml:space="preserve">, cu posibilitatea de subdelegare, ca în numele și pe seama Societății, cu putere și autoritate deplină, să semneze </w:t>
      </w:r>
      <w:r w:rsidRPr="00E22F97">
        <w:rPr>
          <w:rFonts w:cs="Arial"/>
          <w:b w:val="0"/>
          <w:bCs/>
          <w:szCs w:val="20"/>
          <w:lang w:val="ro-RO"/>
        </w:rPr>
        <w:lastRenderedPageBreak/>
        <w:t>orice documente, inclusiv hotărârea AG</w:t>
      </w:r>
      <w:r>
        <w:rPr>
          <w:rFonts w:cs="Arial"/>
          <w:b w:val="0"/>
          <w:bCs/>
          <w:szCs w:val="20"/>
          <w:lang w:val="ro-RO"/>
        </w:rPr>
        <w:t>O</w:t>
      </w:r>
      <w:r w:rsidRPr="00E22F97">
        <w:rPr>
          <w:rFonts w:cs="Arial"/>
          <w:b w:val="0"/>
          <w:bCs/>
          <w:szCs w:val="20"/>
          <w:lang w:val="ro-RO"/>
        </w:rPr>
        <w:t>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w:t>
      </w:r>
      <w:r>
        <w:rPr>
          <w:rFonts w:cs="Arial"/>
          <w:b w:val="0"/>
          <w:bCs/>
          <w:szCs w:val="20"/>
          <w:lang w:val="ro-RO"/>
        </w:rPr>
        <w:t>O</w:t>
      </w:r>
      <w:r w:rsidRPr="00E22F97">
        <w:rPr>
          <w:rFonts w:cs="Arial"/>
          <w:b w:val="0"/>
          <w:bCs/>
          <w:szCs w:val="20"/>
          <w:lang w:val="ro-RO"/>
        </w:rPr>
        <w:t xml:space="preserve">A. </w:t>
      </w:r>
    </w:p>
    <w:tbl>
      <w:tblPr>
        <w:tblStyle w:val="TableGrid"/>
        <w:tblW w:w="4788" w:type="pct"/>
        <w:tblInd w:w="359" w:type="dxa"/>
        <w:tblLook w:val="04A0" w:firstRow="1" w:lastRow="0" w:firstColumn="1" w:lastColumn="0" w:noHBand="0" w:noVBand="1"/>
      </w:tblPr>
      <w:tblGrid>
        <w:gridCol w:w="3168"/>
        <w:gridCol w:w="3168"/>
        <w:gridCol w:w="3169"/>
      </w:tblGrid>
      <w:tr w:rsidR="000B6225" w14:paraId="4301C266" w14:textId="77777777" w:rsidTr="005D6E81">
        <w:tc>
          <w:tcPr>
            <w:tcW w:w="1666" w:type="pct"/>
          </w:tcPr>
          <w:p w14:paraId="223A4C35" w14:textId="77777777" w:rsidR="000B6225" w:rsidRPr="006B6B5E" w:rsidRDefault="000B6225" w:rsidP="005D6E8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18A599B"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9C6CAC"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ABȚINERE</w:t>
            </w:r>
          </w:p>
        </w:tc>
      </w:tr>
      <w:tr w:rsidR="000B6225" w14:paraId="1AFB7DCA" w14:textId="77777777" w:rsidTr="005D6E81">
        <w:tc>
          <w:tcPr>
            <w:tcW w:w="1666" w:type="pct"/>
          </w:tcPr>
          <w:p w14:paraId="358B9A92" w14:textId="77777777" w:rsidR="000B6225" w:rsidRPr="00AA2195" w:rsidRDefault="000B6225" w:rsidP="005D6E81">
            <w:pPr>
              <w:keepNext/>
              <w:spacing w:before="120" w:after="120" w:line="280" w:lineRule="exact"/>
              <w:rPr>
                <w:rFonts w:ascii="Arial" w:hAnsi="Arial" w:cs="Arial"/>
                <w:sz w:val="20"/>
                <w:szCs w:val="20"/>
              </w:rPr>
            </w:pPr>
          </w:p>
        </w:tc>
        <w:tc>
          <w:tcPr>
            <w:tcW w:w="1666" w:type="pct"/>
          </w:tcPr>
          <w:p w14:paraId="47B5B2DF" w14:textId="77777777" w:rsidR="000B6225" w:rsidRPr="00AA2195" w:rsidRDefault="000B6225" w:rsidP="005D6E81">
            <w:pPr>
              <w:keepNext/>
              <w:spacing w:before="120" w:after="120" w:line="280" w:lineRule="exact"/>
              <w:rPr>
                <w:rFonts w:ascii="Arial" w:hAnsi="Arial" w:cs="Arial"/>
                <w:sz w:val="20"/>
                <w:szCs w:val="20"/>
              </w:rPr>
            </w:pPr>
          </w:p>
        </w:tc>
        <w:tc>
          <w:tcPr>
            <w:tcW w:w="1667" w:type="pct"/>
          </w:tcPr>
          <w:p w14:paraId="209BFB11" w14:textId="77777777" w:rsidR="000B6225" w:rsidRDefault="000B6225" w:rsidP="005D6E81">
            <w:pPr>
              <w:keepNext/>
              <w:spacing w:before="120" w:after="120" w:line="280" w:lineRule="exact"/>
              <w:rPr>
                <w:rFonts w:ascii="Arial" w:hAnsi="Arial" w:cs="Arial"/>
                <w:sz w:val="20"/>
                <w:szCs w:val="20"/>
              </w:rPr>
            </w:pPr>
          </w:p>
        </w:tc>
      </w:tr>
    </w:tbl>
    <w:p w14:paraId="27AE05AE" w14:textId="330ECF46" w:rsidR="00A259EE" w:rsidRPr="00A259EE" w:rsidRDefault="00A259EE" w:rsidP="00A259EE">
      <w:pPr>
        <w:spacing w:before="120" w:after="120" w:line="280" w:lineRule="exact"/>
        <w:jc w:val="both"/>
        <w:rPr>
          <w:rFonts w:ascii="Arial" w:hAnsi="Arial" w:cs="Arial"/>
          <w:bCs/>
          <w:i/>
          <w:iCs/>
          <w:sz w:val="20"/>
          <w:szCs w:val="20"/>
          <w:lang w:val="ro-RO"/>
        </w:rPr>
      </w:pP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A259EE">
        <w:rPr>
          <w:rFonts w:ascii="Arial" w:hAnsi="Arial" w:cs="Arial"/>
          <w:bCs/>
          <w:i/>
          <w:iCs/>
          <w:sz w:val="20"/>
          <w:szCs w:val="20"/>
          <w:lang w:val="ro-RO"/>
        </w:rPr>
        <w:t xml:space="preserve"> </w:t>
      </w:r>
    </w:p>
    <w:p w14:paraId="68608CFB" w14:textId="77777777"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B0D64B4" w14:textId="77777777" w:rsidR="000B6225" w:rsidRPr="0030721E" w:rsidRDefault="000B6225" w:rsidP="000B6225">
      <w:pPr>
        <w:pStyle w:val="ListParagraph"/>
        <w:numPr>
          <w:ilvl w:val="0"/>
          <w:numId w:val="4"/>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sedere pentru cetățenii străini), în cazul actionarilor persoane juridice sau persoane fizice lipsite de capacitate de exercițiu ori cu capacitate de exercițiu restrânsă; </w:t>
      </w:r>
      <w:r>
        <w:rPr>
          <w:rFonts w:cs="Arial"/>
          <w:b w:val="0"/>
          <w:bCs/>
          <w:szCs w:val="20"/>
          <w:lang w:val="ro-RO"/>
        </w:rPr>
        <w:t>și</w:t>
      </w:r>
    </w:p>
    <w:p w14:paraId="2BDD4055" w14:textId="77777777" w:rsidR="000B6225" w:rsidRPr="00541A11" w:rsidRDefault="000B6225" w:rsidP="000B6225">
      <w:pPr>
        <w:pStyle w:val="ListParagraph"/>
        <w:numPr>
          <w:ilvl w:val="0"/>
          <w:numId w:val="4"/>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 xml:space="preserve">în cazul actionarilor persoanelor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72D1D004"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t xml:space="preserve">Termenul limita pentru primirea de către Societate a buletinelor de vot prin corespondență pentru AGA este </w:t>
      </w:r>
      <w:r w:rsidR="007E4B06" w:rsidRPr="000B6225">
        <w:rPr>
          <w:rFonts w:ascii="Arial" w:hAnsi="Arial" w:cs="Arial"/>
          <w:bCs/>
          <w:sz w:val="20"/>
          <w:szCs w:val="20"/>
          <w:lang w:val="ro-RO"/>
        </w:rPr>
        <w:t>08</w:t>
      </w:r>
      <w:r w:rsidRPr="000B6225">
        <w:rPr>
          <w:rFonts w:ascii="Arial" w:hAnsi="Arial" w:cs="Arial"/>
          <w:bCs/>
          <w:sz w:val="20"/>
          <w:szCs w:val="20"/>
          <w:lang w:val="ro-RO"/>
        </w:rPr>
        <w:t xml:space="preserve">.09.2021, ora </w:t>
      </w:r>
      <w:r w:rsidR="007E4B06" w:rsidRPr="000B6225">
        <w:rPr>
          <w:rFonts w:ascii="Arial" w:hAnsi="Arial" w:cs="Arial"/>
          <w:bCs/>
          <w:sz w:val="20"/>
          <w:szCs w:val="20"/>
          <w:lang w:val="ro-RO"/>
        </w:rPr>
        <w:t>10</w:t>
      </w:r>
      <w:r w:rsidRPr="000B6225">
        <w:rPr>
          <w:rFonts w:ascii="Arial" w:hAnsi="Arial" w:cs="Arial"/>
          <w:bCs/>
          <w:sz w:val="20"/>
          <w:szCs w:val="20"/>
          <w:lang w:val="ro-RO"/>
        </w:rPr>
        <w:t>:</w:t>
      </w:r>
      <w:r w:rsidR="007E4B06" w:rsidRPr="000B6225">
        <w:rPr>
          <w:rFonts w:ascii="Arial" w:hAnsi="Arial" w:cs="Arial"/>
          <w:bCs/>
          <w:sz w:val="20"/>
          <w:szCs w:val="20"/>
          <w:lang w:val="ro-RO"/>
        </w:rPr>
        <w:t>00</w:t>
      </w:r>
      <w:r w:rsidRPr="000B6225">
        <w:rPr>
          <w:rFonts w:ascii="Arial" w:hAnsi="Arial" w:cs="Arial"/>
          <w:bCs/>
          <w:sz w:val="20"/>
          <w:szCs w:val="20"/>
          <w:lang w:val="ro-RO"/>
        </w:rPr>
        <w:t xml:space="preserve"> AM (ora Romaniei).</w:t>
      </w:r>
    </w:p>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A65C" w14:textId="77777777" w:rsidR="009C773E" w:rsidRDefault="009C773E" w:rsidP="00A476D7">
      <w:r>
        <w:separator/>
      </w:r>
    </w:p>
  </w:endnote>
  <w:endnote w:type="continuationSeparator" w:id="0">
    <w:p w14:paraId="50C5205D" w14:textId="77777777" w:rsidR="009C773E" w:rsidRDefault="009C773E" w:rsidP="00A476D7">
      <w:r>
        <w:continuationSeparator/>
      </w:r>
    </w:p>
  </w:endnote>
  <w:endnote w:type="continuationNotice" w:id="1">
    <w:p w14:paraId="40EDF2DE" w14:textId="77777777" w:rsidR="009C773E" w:rsidRDefault="009C7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5" name="Picture 65"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4" name="Picture 64"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392EA" w14:textId="77777777" w:rsidR="009C773E" w:rsidRDefault="009C773E" w:rsidP="00A476D7">
      <w:r>
        <w:separator/>
      </w:r>
    </w:p>
  </w:footnote>
  <w:footnote w:type="continuationSeparator" w:id="0">
    <w:p w14:paraId="144E2D51" w14:textId="77777777" w:rsidR="009C773E" w:rsidRDefault="009C773E" w:rsidP="00A476D7">
      <w:r>
        <w:continuationSeparator/>
      </w:r>
    </w:p>
  </w:footnote>
  <w:footnote w:type="continuationNotice" w:id="1">
    <w:p w14:paraId="5EC18085" w14:textId="77777777" w:rsidR="009C773E" w:rsidRDefault="009C77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63" name="Picture 4"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3B0"/>
    <w:multiLevelType w:val="hybridMultilevel"/>
    <w:tmpl w:val="4F3898D2"/>
    <w:lvl w:ilvl="0" w:tplc="250E094C">
      <w:start w:val="4"/>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253DC"/>
    <w:multiLevelType w:val="hybridMultilevel"/>
    <w:tmpl w:val="B9EC0B5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6C4BAF"/>
    <w:multiLevelType w:val="hybridMultilevel"/>
    <w:tmpl w:val="7D408C94"/>
    <w:lvl w:ilvl="0" w:tplc="9A925242">
      <w:start w:val="1"/>
      <w:numFmt w:val="upperLetter"/>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3D85"/>
    <w:multiLevelType w:val="hybridMultilevel"/>
    <w:tmpl w:val="E55C9CC6"/>
    <w:lvl w:ilvl="0" w:tplc="A3FC6556">
      <w:start w:val="5"/>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277A7"/>
    <w:multiLevelType w:val="hybridMultilevel"/>
    <w:tmpl w:val="0EF4E3FE"/>
    <w:lvl w:ilvl="0" w:tplc="651EC4DE">
      <w:start w:val="6"/>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67407"/>
    <w:multiLevelType w:val="hybridMultilevel"/>
    <w:tmpl w:val="F31AE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84A69"/>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2" w15:restartNumberingAfterBreak="0">
    <w:nsid w:val="1757136C"/>
    <w:multiLevelType w:val="hybridMultilevel"/>
    <w:tmpl w:val="8496CFA6"/>
    <w:lvl w:ilvl="0" w:tplc="1E50263C">
      <w:start w:val="5"/>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F6773"/>
    <w:multiLevelType w:val="hybridMultilevel"/>
    <w:tmpl w:val="E93C5256"/>
    <w:lvl w:ilvl="0" w:tplc="28D016F0">
      <w:start w:val="7"/>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C178C"/>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A0F69"/>
    <w:multiLevelType w:val="hybridMultilevel"/>
    <w:tmpl w:val="A9442598"/>
    <w:lvl w:ilvl="0" w:tplc="389AD296">
      <w:start w:val="6"/>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E278F"/>
    <w:multiLevelType w:val="hybridMultilevel"/>
    <w:tmpl w:val="AA38CF88"/>
    <w:lvl w:ilvl="0" w:tplc="8D44DD74">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1229B"/>
    <w:multiLevelType w:val="hybridMultilevel"/>
    <w:tmpl w:val="A4C6A9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6A25899"/>
    <w:multiLevelType w:val="hybridMultilevel"/>
    <w:tmpl w:val="79308294"/>
    <w:lvl w:ilvl="0" w:tplc="D21C09E8">
      <w:start w:val="4"/>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1F7D6C"/>
    <w:multiLevelType w:val="hybridMultilevel"/>
    <w:tmpl w:val="D1EE3EC8"/>
    <w:lvl w:ilvl="0" w:tplc="3208A81A">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10B81"/>
    <w:multiLevelType w:val="hybridMultilevel"/>
    <w:tmpl w:val="FFE0FE4E"/>
    <w:lvl w:ilvl="0" w:tplc="286653E2">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927D1"/>
    <w:multiLevelType w:val="hybridMultilevel"/>
    <w:tmpl w:val="B832D2D8"/>
    <w:lvl w:ilvl="0" w:tplc="AE161B6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86507"/>
    <w:multiLevelType w:val="hybridMultilevel"/>
    <w:tmpl w:val="B2143C48"/>
    <w:lvl w:ilvl="0" w:tplc="D0943EE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1073C"/>
    <w:multiLevelType w:val="hybridMultilevel"/>
    <w:tmpl w:val="9744B694"/>
    <w:lvl w:ilvl="0" w:tplc="35321D48">
      <w:start w:val="7"/>
      <w:numFmt w:val="decimal"/>
      <w:lvlText w:val="%1."/>
      <w:lvlJc w:val="left"/>
      <w:pPr>
        <w:ind w:left="72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7F3543B"/>
    <w:multiLevelType w:val="hybridMultilevel"/>
    <w:tmpl w:val="3950290A"/>
    <w:lvl w:ilvl="0" w:tplc="B1F0C9AE">
      <w:start w:val="2"/>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E5C83"/>
    <w:multiLevelType w:val="hybridMultilevel"/>
    <w:tmpl w:val="C6C87E2E"/>
    <w:lvl w:ilvl="0" w:tplc="CD5CBBCA">
      <w:start w:val="5"/>
      <w:numFmt w:val="decimal"/>
      <w:lvlText w:val="6.%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E55D5"/>
    <w:multiLevelType w:val="hybridMultilevel"/>
    <w:tmpl w:val="0A3CDC4A"/>
    <w:lvl w:ilvl="0" w:tplc="2C0AF8F6">
      <w:start w:val="7"/>
      <w:numFmt w:val="decimal"/>
      <w:lvlText w:val="%1."/>
      <w:lvlJc w:val="left"/>
      <w:pPr>
        <w:ind w:left="108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31BB1"/>
    <w:multiLevelType w:val="hybridMultilevel"/>
    <w:tmpl w:val="E920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6" w15:restartNumberingAfterBreak="0">
    <w:nsid w:val="60E44369"/>
    <w:multiLevelType w:val="hybridMultilevel"/>
    <w:tmpl w:val="8F96DDF6"/>
    <w:lvl w:ilvl="0" w:tplc="3E189F6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60F429E6"/>
    <w:multiLevelType w:val="hybridMultilevel"/>
    <w:tmpl w:val="1B6E92BA"/>
    <w:lvl w:ilvl="0" w:tplc="68342CF4">
      <w:start w:val="4"/>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B4A59"/>
    <w:multiLevelType w:val="hybridMultilevel"/>
    <w:tmpl w:val="F042C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12F74"/>
    <w:multiLevelType w:val="hybridMultilevel"/>
    <w:tmpl w:val="3EBE943C"/>
    <w:lvl w:ilvl="0" w:tplc="BDD88B2E">
      <w:start w:val="3"/>
      <w:numFmt w:val="decimal"/>
      <w:lvlText w:val="6.%1"/>
      <w:lvlJc w:val="left"/>
      <w:pPr>
        <w:ind w:left="100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41" w15:restartNumberingAfterBreak="0">
    <w:nsid w:val="680A0BB8"/>
    <w:multiLevelType w:val="multilevel"/>
    <w:tmpl w:val="0409001D"/>
    <w:numStyleLink w:val="Style2"/>
  </w:abstractNum>
  <w:abstractNum w:abstractNumId="42" w15:restartNumberingAfterBreak="0">
    <w:nsid w:val="6FAC6FB0"/>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16937"/>
    <w:multiLevelType w:val="hybridMultilevel"/>
    <w:tmpl w:val="82989FD4"/>
    <w:lvl w:ilvl="0" w:tplc="7158C32C">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304E91"/>
    <w:multiLevelType w:val="hybridMultilevel"/>
    <w:tmpl w:val="AD809958"/>
    <w:lvl w:ilvl="0" w:tplc="172C460E">
      <w:start w:val="1"/>
      <w:numFmt w:val="decimal"/>
      <w:lvlText w:val="6.%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7" w15:restartNumberingAfterBreak="0">
    <w:nsid w:val="7D20080E"/>
    <w:multiLevelType w:val="hybridMultilevel"/>
    <w:tmpl w:val="596886B6"/>
    <w:lvl w:ilvl="0" w:tplc="AD00599A">
      <w:start w:val="2"/>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40"/>
  </w:num>
  <w:num w:numId="4">
    <w:abstractNumId w:val="34"/>
  </w:num>
  <w:num w:numId="5">
    <w:abstractNumId w:val="42"/>
  </w:num>
  <w:num w:numId="6">
    <w:abstractNumId w:val="7"/>
  </w:num>
  <w:num w:numId="7">
    <w:abstractNumId w:val="47"/>
  </w:num>
  <w:num w:numId="8">
    <w:abstractNumId w:val="25"/>
  </w:num>
  <w:num w:numId="9">
    <w:abstractNumId w:val="0"/>
  </w:num>
  <w:num w:numId="10">
    <w:abstractNumId w:val="8"/>
  </w:num>
  <w:num w:numId="11">
    <w:abstractNumId w:val="15"/>
  </w:num>
  <w:num w:numId="12">
    <w:abstractNumId w:val="19"/>
  </w:num>
  <w:num w:numId="13">
    <w:abstractNumId w:val="5"/>
  </w:num>
  <w:num w:numId="14">
    <w:abstractNumId w:val="41"/>
    <w:lvlOverride w:ilvl="0">
      <w:lvl w:ilvl="0">
        <w:start w:val="1"/>
        <w:numFmt w:val="lowerLetter"/>
        <w:lvlText w:val="%1)"/>
        <w:lvlJc w:val="left"/>
        <w:pPr>
          <w:ind w:left="360" w:hanging="360"/>
        </w:pPr>
        <w:rPr>
          <w:rFonts w:asciiTheme="minorBidi" w:hAnsiTheme="minorBidi" w:cstheme="minorBidi" w:hint="default"/>
        </w:rPr>
      </w:lvl>
    </w:lvlOverride>
  </w:num>
  <w:num w:numId="15">
    <w:abstractNumId w:val="24"/>
  </w:num>
  <w:num w:numId="16">
    <w:abstractNumId w:val="22"/>
  </w:num>
  <w:num w:numId="17">
    <w:abstractNumId w:val="4"/>
  </w:num>
  <w:num w:numId="18">
    <w:abstractNumId w:val="26"/>
  </w:num>
  <w:num w:numId="19">
    <w:abstractNumId w:val="10"/>
  </w:num>
  <w:num w:numId="20">
    <w:abstractNumId w:val="38"/>
  </w:num>
  <w:num w:numId="21">
    <w:abstractNumId w:val="1"/>
  </w:num>
  <w:num w:numId="22">
    <w:abstractNumId w:val="44"/>
  </w:num>
  <w:num w:numId="23">
    <w:abstractNumId w:val="46"/>
  </w:num>
  <w:num w:numId="24">
    <w:abstractNumId w:val="35"/>
  </w:num>
  <w:num w:numId="25">
    <w:abstractNumId w:val="6"/>
  </w:num>
  <w:num w:numId="26">
    <w:abstractNumId w:val="23"/>
  </w:num>
  <w:num w:numId="27">
    <w:abstractNumId w:val="11"/>
  </w:num>
  <w:num w:numId="28">
    <w:abstractNumId w:val="3"/>
  </w:num>
  <w:num w:numId="29">
    <w:abstractNumId w:val="33"/>
  </w:num>
  <w:num w:numId="30">
    <w:abstractNumId w:val="45"/>
  </w:num>
  <w:num w:numId="31">
    <w:abstractNumId w:val="39"/>
  </w:num>
  <w:num w:numId="32">
    <w:abstractNumId w:val="37"/>
  </w:num>
  <w:num w:numId="33">
    <w:abstractNumId w:val="30"/>
  </w:num>
  <w:num w:numId="34">
    <w:abstractNumId w:val="13"/>
  </w:num>
  <w:num w:numId="35">
    <w:abstractNumId w:val="27"/>
  </w:num>
  <w:num w:numId="36">
    <w:abstractNumId w:val="31"/>
  </w:num>
  <w:num w:numId="37">
    <w:abstractNumId w:val="12"/>
  </w:num>
  <w:num w:numId="38">
    <w:abstractNumId w:val="29"/>
  </w:num>
  <w:num w:numId="39">
    <w:abstractNumId w:val="20"/>
  </w:num>
  <w:num w:numId="40">
    <w:abstractNumId w:val="16"/>
  </w:num>
  <w:num w:numId="41">
    <w:abstractNumId w:val="18"/>
  </w:num>
  <w:num w:numId="42">
    <w:abstractNumId w:val="2"/>
  </w:num>
  <w:num w:numId="43">
    <w:abstractNumId w:val="36"/>
  </w:num>
  <w:num w:numId="44">
    <w:abstractNumId w:val="14"/>
  </w:num>
  <w:num w:numId="45">
    <w:abstractNumId w:val="21"/>
  </w:num>
  <w:num w:numId="46">
    <w:abstractNumId w:val="9"/>
  </w:num>
  <w:num w:numId="47">
    <w:abstractNumId w:val="43"/>
  </w:num>
  <w:num w:numId="4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418EF"/>
    <w:rsid w:val="00054231"/>
    <w:rsid w:val="00061AA2"/>
    <w:rsid w:val="00076A15"/>
    <w:rsid w:val="00086EE6"/>
    <w:rsid w:val="00087E18"/>
    <w:rsid w:val="000A08AD"/>
    <w:rsid w:val="000A0B85"/>
    <w:rsid w:val="000A31BC"/>
    <w:rsid w:val="000A42D4"/>
    <w:rsid w:val="000A7A65"/>
    <w:rsid w:val="000B47BD"/>
    <w:rsid w:val="000B47D1"/>
    <w:rsid w:val="000B6225"/>
    <w:rsid w:val="000D3678"/>
    <w:rsid w:val="000D3B1F"/>
    <w:rsid w:val="000D63A3"/>
    <w:rsid w:val="000D7920"/>
    <w:rsid w:val="000E3A37"/>
    <w:rsid w:val="000E739E"/>
    <w:rsid w:val="000F1F46"/>
    <w:rsid w:val="000F3C4D"/>
    <w:rsid w:val="000F52ED"/>
    <w:rsid w:val="0010289B"/>
    <w:rsid w:val="00121BBD"/>
    <w:rsid w:val="001223EB"/>
    <w:rsid w:val="00126734"/>
    <w:rsid w:val="001350D7"/>
    <w:rsid w:val="001359EE"/>
    <w:rsid w:val="00137B66"/>
    <w:rsid w:val="00150295"/>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96F63"/>
    <w:rsid w:val="002A1DD0"/>
    <w:rsid w:val="002A4694"/>
    <w:rsid w:val="002B54A0"/>
    <w:rsid w:val="002B5ED6"/>
    <w:rsid w:val="002C588E"/>
    <w:rsid w:val="002F5B86"/>
    <w:rsid w:val="00302A69"/>
    <w:rsid w:val="003125A7"/>
    <w:rsid w:val="0031392A"/>
    <w:rsid w:val="00322BAB"/>
    <w:rsid w:val="003240D4"/>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7559"/>
    <w:rsid w:val="00441E7A"/>
    <w:rsid w:val="0044324C"/>
    <w:rsid w:val="004501CA"/>
    <w:rsid w:val="004546BC"/>
    <w:rsid w:val="00457835"/>
    <w:rsid w:val="004622E7"/>
    <w:rsid w:val="00474E83"/>
    <w:rsid w:val="00484E25"/>
    <w:rsid w:val="00485E91"/>
    <w:rsid w:val="004879FB"/>
    <w:rsid w:val="00490F5D"/>
    <w:rsid w:val="004B4F48"/>
    <w:rsid w:val="004B6520"/>
    <w:rsid w:val="004E5CE5"/>
    <w:rsid w:val="004E60DA"/>
    <w:rsid w:val="004F79A1"/>
    <w:rsid w:val="004F7F4F"/>
    <w:rsid w:val="00501C31"/>
    <w:rsid w:val="00506098"/>
    <w:rsid w:val="00512003"/>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D14CB"/>
    <w:rsid w:val="005E4E36"/>
    <w:rsid w:val="005F47C5"/>
    <w:rsid w:val="005F6237"/>
    <w:rsid w:val="00600A6B"/>
    <w:rsid w:val="00602EF3"/>
    <w:rsid w:val="00607ED1"/>
    <w:rsid w:val="006106DB"/>
    <w:rsid w:val="00614B64"/>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71FD"/>
    <w:rsid w:val="006D290C"/>
    <w:rsid w:val="006E0948"/>
    <w:rsid w:val="006F4964"/>
    <w:rsid w:val="007072E1"/>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742B3"/>
    <w:rsid w:val="00780932"/>
    <w:rsid w:val="007861CB"/>
    <w:rsid w:val="00786FB4"/>
    <w:rsid w:val="00787D95"/>
    <w:rsid w:val="00790EAC"/>
    <w:rsid w:val="0079568C"/>
    <w:rsid w:val="00796A9D"/>
    <w:rsid w:val="007B5FD2"/>
    <w:rsid w:val="007C5229"/>
    <w:rsid w:val="007E4B06"/>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7213E"/>
    <w:rsid w:val="00873541"/>
    <w:rsid w:val="008737CE"/>
    <w:rsid w:val="008765C5"/>
    <w:rsid w:val="008953A6"/>
    <w:rsid w:val="0089728B"/>
    <w:rsid w:val="00897456"/>
    <w:rsid w:val="008C11E5"/>
    <w:rsid w:val="008D4CF6"/>
    <w:rsid w:val="008E49CF"/>
    <w:rsid w:val="008F095B"/>
    <w:rsid w:val="0090650E"/>
    <w:rsid w:val="0092631B"/>
    <w:rsid w:val="00936965"/>
    <w:rsid w:val="00942EB6"/>
    <w:rsid w:val="0094562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C773E"/>
    <w:rsid w:val="009E7DD8"/>
    <w:rsid w:val="009F4ED5"/>
    <w:rsid w:val="00A20322"/>
    <w:rsid w:val="00A2165D"/>
    <w:rsid w:val="00A259EE"/>
    <w:rsid w:val="00A27CE5"/>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347A"/>
    <w:rsid w:val="00AC6AAF"/>
    <w:rsid w:val="00AE04E3"/>
    <w:rsid w:val="00AE15C1"/>
    <w:rsid w:val="00AF0085"/>
    <w:rsid w:val="00AF2CB1"/>
    <w:rsid w:val="00B001FF"/>
    <w:rsid w:val="00B17A6D"/>
    <w:rsid w:val="00B37CDC"/>
    <w:rsid w:val="00B41ECC"/>
    <w:rsid w:val="00B6018A"/>
    <w:rsid w:val="00B61434"/>
    <w:rsid w:val="00B62E01"/>
    <w:rsid w:val="00B71E7B"/>
    <w:rsid w:val="00B82BF6"/>
    <w:rsid w:val="00B855AE"/>
    <w:rsid w:val="00BA7A6C"/>
    <w:rsid w:val="00BB0B19"/>
    <w:rsid w:val="00BB118F"/>
    <w:rsid w:val="00BC2E2B"/>
    <w:rsid w:val="00BC6637"/>
    <w:rsid w:val="00BC7312"/>
    <w:rsid w:val="00BE378D"/>
    <w:rsid w:val="00BF0F30"/>
    <w:rsid w:val="00BF236A"/>
    <w:rsid w:val="00BF796E"/>
    <w:rsid w:val="00C05AE9"/>
    <w:rsid w:val="00C05CB7"/>
    <w:rsid w:val="00C062E4"/>
    <w:rsid w:val="00C12871"/>
    <w:rsid w:val="00C1401E"/>
    <w:rsid w:val="00C15FE4"/>
    <w:rsid w:val="00C230D3"/>
    <w:rsid w:val="00C23E9B"/>
    <w:rsid w:val="00C2441D"/>
    <w:rsid w:val="00C31FC1"/>
    <w:rsid w:val="00C336DA"/>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5E7D"/>
    <w:rsid w:val="00CF627F"/>
    <w:rsid w:val="00CF6701"/>
    <w:rsid w:val="00D00BBC"/>
    <w:rsid w:val="00D232B9"/>
    <w:rsid w:val="00D27A8E"/>
    <w:rsid w:val="00D337FA"/>
    <w:rsid w:val="00D370E3"/>
    <w:rsid w:val="00D37F2C"/>
    <w:rsid w:val="00D54A15"/>
    <w:rsid w:val="00D55031"/>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A1702"/>
    <w:rsid w:val="00EB0937"/>
    <w:rsid w:val="00EB0D12"/>
    <w:rsid w:val="00EB2FE6"/>
    <w:rsid w:val="00EB6A2A"/>
    <w:rsid w:val="00ED1197"/>
    <w:rsid w:val="00ED5001"/>
    <w:rsid w:val="00EE030C"/>
    <w:rsid w:val="00EE6B73"/>
    <w:rsid w:val="00EF3727"/>
    <w:rsid w:val="00F10DF5"/>
    <w:rsid w:val="00F30480"/>
    <w:rsid w:val="00F54512"/>
    <w:rsid w:val="00F64788"/>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2"/>
      </w:numPr>
    </w:pPr>
  </w:style>
  <w:style w:type="numbering" w:customStyle="1" w:styleId="Style2">
    <w:name w:val="Style2"/>
    <w:basedOn w:val="NoList"/>
    <w:uiPriority w:val="99"/>
    <w:rsid w:val="00DA3B8D"/>
    <w:pPr>
      <w:numPr>
        <w:numId w:val="1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985</Words>
  <Characters>5616</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cp:revision>
  <cp:lastPrinted>2020-04-22T07:34:00Z</cp:lastPrinted>
  <dcterms:created xsi:type="dcterms:W3CDTF">2021-08-09T13:56:00Z</dcterms:created>
  <dcterms:modified xsi:type="dcterms:W3CDTF">2021-08-09T15:31:00Z</dcterms:modified>
</cp:coreProperties>
</file>