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11CAE8" w14:textId="77777777" w:rsidR="005B04F0" w:rsidRPr="00963BB1" w:rsidRDefault="005B04F0" w:rsidP="005B04F0">
      <w:pPr>
        <w:rPr>
          <w:rFonts w:ascii="Arial" w:hAnsi="Arial" w:cs="Arial"/>
        </w:rPr>
      </w:pPr>
    </w:p>
    <w:p w14:paraId="39540E73" w14:textId="011BE7C2" w:rsidR="00942265" w:rsidRPr="004B76F7" w:rsidRDefault="00942265" w:rsidP="004B76F7">
      <w:pPr>
        <w:spacing w:before="120" w:after="120" w:line="280" w:lineRule="exact"/>
        <w:jc w:val="center"/>
        <w:rPr>
          <w:rFonts w:ascii="Arial" w:hAnsi="Arial" w:cs="Arial"/>
          <w:b/>
          <w:bCs/>
          <w:lang w:val="ro-RO"/>
        </w:rPr>
      </w:pPr>
      <w:r w:rsidRPr="004B76F7">
        <w:rPr>
          <w:rFonts w:ascii="Arial" w:hAnsi="Arial" w:cs="Arial"/>
          <w:b/>
          <w:bCs/>
          <w:lang w:val="ro-RO"/>
        </w:rPr>
        <w:t xml:space="preserve">ÎMPUTERNICIRE SPECIALĂ PENTRU ADUNAREA GENERALĂ </w:t>
      </w:r>
      <w:r w:rsidR="00FE42AC">
        <w:rPr>
          <w:rFonts w:ascii="Arial" w:hAnsi="Arial" w:cs="Arial"/>
          <w:b/>
          <w:bCs/>
          <w:lang w:val="ro-RO"/>
        </w:rPr>
        <w:t>EXTRA</w:t>
      </w:r>
      <w:r w:rsidRPr="004B76F7">
        <w:rPr>
          <w:rFonts w:ascii="Arial" w:hAnsi="Arial" w:cs="Arial"/>
          <w:b/>
          <w:bCs/>
          <w:lang w:val="ro-RO"/>
        </w:rPr>
        <w:t>ORDINARĂ A ACȚIONARILOR (</w:t>
      </w:r>
      <w:r w:rsidR="00A33A41">
        <w:rPr>
          <w:rFonts w:ascii="Arial" w:hAnsi="Arial" w:cs="Arial"/>
          <w:b/>
          <w:bCs/>
          <w:lang w:val="ro-RO"/>
        </w:rPr>
        <w:t>„</w:t>
      </w:r>
      <w:r w:rsidRPr="004B76F7">
        <w:rPr>
          <w:rFonts w:ascii="Arial" w:hAnsi="Arial" w:cs="Arial"/>
          <w:b/>
          <w:bCs/>
          <w:lang w:val="ro-RO"/>
        </w:rPr>
        <w:t>AG</w:t>
      </w:r>
      <w:r w:rsidR="00FE42AC">
        <w:rPr>
          <w:rFonts w:ascii="Arial" w:hAnsi="Arial" w:cs="Arial"/>
          <w:b/>
          <w:bCs/>
          <w:lang w:val="ro-RO"/>
        </w:rPr>
        <w:t>E</w:t>
      </w:r>
      <w:r w:rsidRPr="004B76F7">
        <w:rPr>
          <w:rFonts w:ascii="Arial" w:hAnsi="Arial" w:cs="Arial"/>
          <w:b/>
          <w:bCs/>
          <w:lang w:val="ro-RO"/>
        </w:rPr>
        <w:t>A</w:t>
      </w:r>
      <w:r w:rsidR="00A33A41">
        <w:rPr>
          <w:rFonts w:ascii="Arial" w:hAnsi="Arial" w:cs="Arial"/>
          <w:b/>
          <w:bCs/>
          <w:lang w:val="ro-RO"/>
        </w:rPr>
        <w:t>”</w:t>
      </w:r>
      <w:r w:rsidRPr="004B76F7">
        <w:rPr>
          <w:rFonts w:ascii="Arial" w:hAnsi="Arial" w:cs="Arial"/>
          <w:b/>
          <w:bCs/>
          <w:lang w:val="ro-RO"/>
        </w:rPr>
        <w:t xml:space="preserve">) </w:t>
      </w:r>
    </w:p>
    <w:p w14:paraId="68BB15E3" w14:textId="77777777" w:rsidR="00942265" w:rsidRPr="00963BB1" w:rsidRDefault="00942265" w:rsidP="004B76F7">
      <w:pPr>
        <w:spacing w:before="120" w:after="120" w:line="280" w:lineRule="exact"/>
        <w:jc w:val="center"/>
        <w:rPr>
          <w:rFonts w:ascii="Arial" w:hAnsi="Arial" w:cs="Arial"/>
          <w:lang w:val="ro-RO"/>
        </w:rPr>
      </w:pPr>
      <w:r w:rsidRPr="004B76F7">
        <w:rPr>
          <w:rFonts w:ascii="Arial" w:hAnsi="Arial" w:cs="Arial"/>
          <w:b/>
          <w:bCs/>
          <w:lang w:val="ro-RO"/>
        </w:rPr>
        <w:t>ONE UNITED PROPERTIES S.A.</w:t>
      </w:r>
      <w:r>
        <w:rPr>
          <w:rFonts w:ascii="Arial" w:hAnsi="Arial" w:cs="Arial"/>
          <w:b/>
          <w:bCs/>
          <w:lang w:val="ro-RO"/>
        </w:rPr>
        <w:t xml:space="preserve"> (VOT DESCHIS)</w:t>
      </w:r>
    </w:p>
    <w:p w14:paraId="635B7B0C" w14:textId="77777777" w:rsidR="007464DB" w:rsidRDefault="00942265" w:rsidP="0006015C">
      <w:pPr>
        <w:spacing w:before="120" w:after="120" w:line="280" w:lineRule="exact"/>
        <w:jc w:val="center"/>
        <w:rPr>
          <w:rFonts w:ascii="Arial" w:hAnsi="Arial" w:cs="Arial"/>
          <w:lang w:val="ro-RO"/>
        </w:rPr>
      </w:pPr>
      <w:r w:rsidRPr="00BF25F9">
        <w:rPr>
          <w:rFonts w:ascii="Arial" w:hAnsi="Arial" w:cs="Arial"/>
          <w:lang w:val="ro-RO"/>
        </w:rPr>
        <w:t xml:space="preserve">din data de </w:t>
      </w:r>
      <w:r w:rsidR="007464DB">
        <w:rPr>
          <w:rFonts w:ascii="Arial" w:hAnsi="Arial" w:cs="Arial"/>
          <w:lang w:val="ro-RO"/>
        </w:rPr>
        <w:t>09</w:t>
      </w:r>
      <w:r w:rsidR="00D52567">
        <w:rPr>
          <w:rFonts w:ascii="Arial" w:hAnsi="Arial" w:cs="Arial"/>
          <w:lang w:val="ro-RO"/>
        </w:rPr>
        <w:t xml:space="preserve"> </w:t>
      </w:r>
      <w:r w:rsidR="007464DB">
        <w:rPr>
          <w:rFonts w:ascii="Arial" w:hAnsi="Arial" w:cs="Arial"/>
          <w:lang w:val="ro-RO"/>
        </w:rPr>
        <w:t>noiembrie</w:t>
      </w:r>
      <w:r w:rsidR="00D52567">
        <w:rPr>
          <w:rFonts w:ascii="Arial" w:hAnsi="Arial" w:cs="Arial"/>
          <w:lang w:val="ro-RO"/>
        </w:rPr>
        <w:t xml:space="preserve"> 2026</w:t>
      </w:r>
      <w:r w:rsidRPr="00BF25F9">
        <w:rPr>
          <w:rFonts w:ascii="Arial" w:hAnsi="Arial" w:cs="Arial"/>
          <w:lang w:val="ro-RO"/>
        </w:rPr>
        <w:t xml:space="preserve"> ora </w:t>
      </w:r>
      <w:r>
        <w:rPr>
          <w:rFonts w:ascii="Arial" w:hAnsi="Arial" w:cs="Arial"/>
          <w:lang w:val="ro-RO"/>
        </w:rPr>
        <w:t>1</w:t>
      </w:r>
      <w:r w:rsidR="007464DB">
        <w:rPr>
          <w:rFonts w:ascii="Arial" w:hAnsi="Arial" w:cs="Arial"/>
          <w:lang w:val="ro-RO"/>
        </w:rPr>
        <w:t>0</w:t>
      </w:r>
      <w:r w:rsidRPr="00BF25F9">
        <w:rPr>
          <w:rFonts w:ascii="Arial" w:hAnsi="Arial" w:cs="Arial"/>
          <w:lang w:val="ro-RO"/>
        </w:rPr>
        <w:t>:</w:t>
      </w:r>
      <w:r w:rsidR="007464DB">
        <w:rPr>
          <w:rFonts w:ascii="Arial" w:hAnsi="Arial" w:cs="Arial"/>
          <w:lang w:val="ro-RO"/>
        </w:rPr>
        <w:t>3</w:t>
      </w:r>
      <w:r w:rsidR="003B4196">
        <w:rPr>
          <w:rFonts w:ascii="Arial" w:hAnsi="Arial" w:cs="Arial"/>
          <w:lang w:val="ro-RO"/>
        </w:rPr>
        <w:t>0</w:t>
      </w:r>
      <w:r w:rsidRPr="00BF25F9">
        <w:rPr>
          <w:rFonts w:ascii="Arial" w:hAnsi="Arial" w:cs="Arial"/>
          <w:lang w:val="ro-RO"/>
        </w:rPr>
        <w:t xml:space="preserve"> ora României (prima convocare) / </w:t>
      </w:r>
    </w:p>
    <w:p w14:paraId="6C438393" w14:textId="03B8CB4A" w:rsidR="00942265" w:rsidRPr="00963BB1" w:rsidRDefault="007464DB" w:rsidP="0006015C">
      <w:pPr>
        <w:spacing w:before="120" w:after="120" w:line="280" w:lineRule="exact"/>
        <w:jc w:val="center"/>
        <w:rPr>
          <w:rFonts w:ascii="Arial" w:hAnsi="Arial" w:cs="Arial"/>
          <w:lang w:val="ro-RO"/>
        </w:rPr>
      </w:pPr>
      <w:r>
        <w:rPr>
          <w:rFonts w:ascii="Arial" w:hAnsi="Arial" w:cs="Arial"/>
          <w:lang w:val="ro-RO"/>
        </w:rPr>
        <w:t xml:space="preserve">10 noiembrie </w:t>
      </w:r>
      <w:r w:rsidR="00942265" w:rsidRPr="00BF25F9">
        <w:rPr>
          <w:rFonts w:ascii="Arial" w:hAnsi="Arial" w:cs="Arial"/>
          <w:lang w:val="ro-RO"/>
        </w:rPr>
        <w:t>202</w:t>
      </w:r>
      <w:r w:rsidR="00D52567">
        <w:rPr>
          <w:rFonts w:ascii="Arial" w:hAnsi="Arial" w:cs="Arial"/>
          <w:lang w:val="ro-RO"/>
        </w:rPr>
        <w:t>6</w:t>
      </w:r>
      <w:r w:rsidR="00942265" w:rsidRPr="00BF25F9">
        <w:rPr>
          <w:rFonts w:ascii="Arial" w:hAnsi="Arial" w:cs="Arial"/>
          <w:lang w:val="ro-RO"/>
        </w:rPr>
        <w:t xml:space="preserve"> ora </w:t>
      </w:r>
      <w:r w:rsidR="00A33A41">
        <w:rPr>
          <w:rFonts w:ascii="Arial" w:hAnsi="Arial" w:cs="Arial"/>
          <w:lang w:val="ro-RO"/>
        </w:rPr>
        <w:t>1</w:t>
      </w:r>
      <w:r>
        <w:rPr>
          <w:rFonts w:ascii="Arial" w:hAnsi="Arial" w:cs="Arial"/>
          <w:lang w:val="ro-RO"/>
        </w:rPr>
        <w:t>0</w:t>
      </w:r>
      <w:r w:rsidR="00942265" w:rsidRPr="00BF25F9">
        <w:rPr>
          <w:rFonts w:ascii="Arial" w:hAnsi="Arial" w:cs="Arial"/>
          <w:lang w:val="ro-RO"/>
        </w:rPr>
        <w:t>:</w:t>
      </w:r>
      <w:r>
        <w:rPr>
          <w:rFonts w:ascii="Arial" w:hAnsi="Arial" w:cs="Arial"/>
          <w:lang w:val="ro-RO"/>
        </w:rPr>
        <w:t>3</w:t>
      </w:r>
      <w:r w:rsidR="003B4196">
        <w:rPr>
          <w:rFonts w:ascii="Arial" w:hAnsi="Arial" w:cs="Arial"/>
          <w:lang w:val="ro-RO"/>
        </w:rPr>
        <w:t>0</w:t>
      </w:r>
      <w:r w:rsidR="00942265" w:rsidRPr="00BF25F9">
        <w:rPr>
          <w:rFonts w:ascii="Arial" w:hAnsi="Arial" w:cs="Arial"/>
          <w:lang w:val="ro-RO"/>
        </w:rPr>
        <w:t xml:space="preserve"> ora României (a doua convocare)</w:t>
      </w:r>
    </w:p>
    <w:p w14:paraId="751B7DA2" w14:textId="77777777" w:rsidR="00942265" w:rsidRPr="00BF25F9" w:rsidRDefault="00942265" w:rsidP="0006015C">
      <w:pPr>
        <w:spacing w:before="120" w:after="120" w:line="280" w:lineRule="exact"/>
        <w:jc w:val="center"/>
        <w:rPr>
          <w:rFonts w:ascii="Arial" w:hAnsi="Arial" w:cs="Arial"/>
          <w:lang w:val="ro-RO"/>
        </w:rPr>
      </w:pPr>
    </w:p>
    <w:p w14:paraId="555C69C6" w14:textId="77777777" w:rsidR="00A33A41" w:rsidRPr="0057388B" w:rsidRDefault="00A33A41" w:rsidP="00A33A41">
      <w:pPr>
        <w:spacing w:before="120" w:after="120" w:line="280" w:lineRule="exact"/>
        <w:jc w:val="both"/>
        <w:rPr>
          <w:rFonts w:ascii="Arial" w:hAnsi="Arial" w:cs="Arial"/>
          <w:bCs/>
          <w:lang w:val="ro-RO"/>
        </w:rPr>
      </w:pPr>
      <w:r w:rsidRPr="0057388B">
        <w:rPr>
          <w:rFonts w:ascii="Arial" w:hAnsi="Arial" w:cs="Arial"/>
          <w:bCs/>
          <w:lang w:val="ro-RO"/>
        </w:rPr>
        <w:t>Subsemnatul/</w:t>
      </w:r>
      <w:r>
        <w:rPr>
          <w:rFonts w:ascii="Arial" w:hAnsi="Arial" w:cs="Arial"/>
          <w:bCs/>
          <w:lang w:val="ro-RO"/>
        </w:rPr>
        <w:t>Subsemnata</w:t>
      </w:r>
      <w:r w:rsidRPr="0057388B">
        <w:rPr>
          <w:rFonts w:ascii="Arial" w:hAnsi="Arial" w:cs="Arial"/>
          <w:bCs/>
          <w:lang w:val="ro-RO"/>
        </w:rPr>
        <w:t xml:space="preserve"> _</w:t>
      </w:r>
      <w:r>
        <w:rPr>
          <w:rFonts w:ascii="Arial" w:hAnsi="Arial" w:cs="Arial"/>
          <w:bCs/>
          <w:lang w:val="ro-RO"/>
        </w:rPr>
        <w:t>____</w:t>
      </w:r>
      <w:r w:rsidRPr="0057388B">
        <w:rPr>
          <w:rFonts w:ascii="Arial" w:hAnsi="Arial" w:cs="Arial"/>
          <w:bCs/>
          <w:lang w:val="ro-RO"/>
        </w:rPr>
        <w:t>____________</w:t>
      </w:r>
      <w:r>
        <w:rPr>
          <w:rFonts w:ascii="Arial" w:hAnsi="Arial" w:cs="Arial"/>
          <w:bCs/>
          <w:lang w:val="ro-RO"/>
        </w:rPr>
        <w:t>______</w:t>
      </w:r>
      <w:r w:rsidRPr="0057388B">
        <w:rPr>
          <w:rFonts w:ascii="Arial" w:hAnsi="Arial" w:cs="Arial"/>
          <w:bCs/>
          <w:lang w:val="ro-RO"/>
        </w:rPr>
        <w:t>_____________</w:t>
      </w:r>
      <w:r>
        <w:rPr>
          <w:rFonts w:ascii="Arial" w:hAnsi="Arial" w:cs="Arial"/>
          <w:bCs/>
          <w:lang w:val="ro-RO"/>
        </w:rPr>
        <w:t>______</w:t>
      </w:r>
      <w:r w:rsidRPr="0057388B">
        <w:rPr>
          <w:rFonts w:ascii="Arial" w:hAnsi="Arial" w:cs="Arial"/>
          <w:bCs/>
          <w:lang w:val="ro-RO"/>
        </w:rPr>
        <w:t>___ [</w:t>
      </w:r>
      <w:r w:rsidRPr="0057388B">
        <w:rPr>
          <w:rFonts w:ascii="Arial" w:hAnsi="Arial" w:cs="Arial"/>
          <w:bCs/>
          <w:highlight w:val="lightGray"/>
          <w:lang w:val="ro-RO"/>
        </w:rPr>
        <w:t>nume și prenume al acționarului persoană fizică</w:t>
      </w:r>
      <w:r w:rsidRPr="0057388B">
        <w:rPr>
          <w:rFonts w:ascii="Arial" w:hAnsi="Arial" w:cs="Arial"/>
          <w:bCs/>
          <w:lang w:val="ro-RO"/>
        </w:rPr>
        <w:t>], identificat prin ___</w:t>
      </w:r>
      <w:r>
        <w:rPr>
          <w:rFonts w:ascii="Arial" w:hAnsi="Arial" w:cs="Arial"/>
          <w:bCs/>
          <w:lang w:val="ro-RO"/>
        </w:rPr>
        <w:t>__________</w:t>
      </w:r>
      <w:r w:rsidRPr="0057388B">
        <w:rPr>
          <w:rFonts w:ascii="Arial" w:hAnsi="Arial" w:cs="Arial"/>
          <w:bCs/>
          <w:lang w:val="ro-RO"/>
        </w:rPr>
        <w:t>__ [</w:t>
      </w:r>
      <w:r w:rsidRPr="0057388B">
        <w:rPr>
          <w:rFonts w:ascii="Arial" w:hAnsi="Arial" w:cs="Arial"/>
          <w:bCs/>
          <w:highlight w:val="lightGray"/>
          <w:lang w:val="ro-RO"/>
        </w:rPr>
        <w:t>act de identitate</w:t>
      </w:r>
      <w:r w:rsidRPr="0057388B">
        <w:rPr>
          <w:rFonts w:ascii="Arial" w:hAnsi="Arial" w:cs="Arial"/>
          <w:bCs/>
          <w:lang w:val="ro-RO"/>
        </w:rPr>
        <w:t xml:space="preserve">], seria </w:t>
      </w:r>
      <w:bookmarkStart w:id="0" w:name="_Hlk193979515"/>
      <w:r w:rsidRPr="0057388B">
        <w:rPr>
          <w:rFonts w:ascii="Arial" w:hAnsi="Arial" w:cs="Arial"/>
          <w:bCs/>
          <w:lang w:val="ro-RO"/>
        </w:rPr>
        <w:t>__</w:t>
      </w:r>
      <w:r>
        <w:rPr>
          <w:rFonts w:ascii="Arial" w:hAnsi="Arial" w:cs="Arial"/>
          <w:bCs/>
          <w:lang w:val="ro-RO"/>
        </w:rPr>
        <w:t>_</w:t>
      </w:r>
      <w:r w:rsidRPr="0057388B">
        <w:rPr>
          <w:rFonts w:ascii="Arial" w:hAnsi="Arial" w:cs="Arial"/>
          <w:bCs/>
          <w:lang w:val="ro-RO"/>
        </w:rPr>
        <w:t>___</w:t>
      </w:r>
      <w:bookmarkEnd w:id="0"/>
      <w:r w:rsidRPr="0057388B">
        <w:rPr>
          <w:rFonts w:ascii="Arial" w:hAnsi="Arial" w:cs="Arial"/>
          <w:bCs/>
          <w:lang w:val="ro-RO"/>
        </w:rPr>
        <w:t>, numărul</w:t>
      </w:r>
      <w:r>
        <w:rPr>
          <w:rFonts w:ascii="Arial" w:hAnsi="Arial" w:cs="Arial"/>
          <w:bCs/>
          <w:lang w:val="ro-RO"/>
        </w:rPr>
        <w:t xml:space="preserve"> </w:t>
      </w:r>
      <w:bookmarkStart w:id="1" w:name="_Hlk193979524"/>
      <w:r w:rsidRPr="0057388B">
        <w:rPr>
          <w:rFonts w:ascii="Arial" w:hAnsi="Arial" w:cs="Arial"/>
          <w:bCs/>
          <w:lang w:val="ro-RO"/>
        </w:rPr>
        <w:t>_________</w:t>
      </w:r>
      <w:r>
        <w:rPr>
          <w:rFonts w:ascii="Arial" w:hAnsi="Arial" w:cs="Arial"/>
          <w:bCs/>
          <w:lang w:val="ro-RO"/>
        </w:rPr>
        <w:t>__</w:t>
      </w:r>
      <w:r w:rsidRPr="0057388B">
        <w:rPr>
          <w:rFonts w:ascii="Arial" w:hAnsi="Arial" w:cs="Arial"/>
          <w:bCs/>
          <w:lang w:val="ro-RO"/>
        </w:rPr>
        <w:t>_</w:t>
      </w:r>
      <w:bookmarkEnd w:id="1"/>
      <w:r w:rsidRPr="0057388B">
        <w:rPr>
          <w:rFonts w:ascii="Arial" w:hAnsi="Arial" w:cs="Arial"/>
          <w:bCs/>
          <w:lang w:val="ro-RO"/>
        </w:rPr>
        <w:t xml:space="preserve">, emis de </w:t>
      </w:r>
      <w:bookmarkStart w:id="2" w:name="_Hlk193979532"/>
      <w:r w:rsidRPr="0057388B">
        <w:rPr>
          <w:rFonts w:ascii="Arial" w:hAnsi="Arial" w:cs="Arial"/>
          <w:bCs/>
          <w:lang w:val="ro-RO"/>
        </w:rPr>
        <w:t>______</w:t>
      </w:r>
      <w:r>
        <w:rPr>
          <w:rFonts w:ascii="Arial" w:hAnsi="Arial" w:cs="Arial"/>
          <w:bCs/>
          <w:lang w:val="ro-RO"/>
        </w:rPr>
        <w:t>_______</w:t>
      </w:r>
      <w:r w:rsidRPr="0057388B">
        <w:rPr>
          <w:rFonts w:ascii="Arial" w:hAnsi="Arial" w:cs="Arial"/>
          <w:bCs/>
          <w:lang w:val="ro-RO"/>
        </w:rPr>
        <w:t>___________________</w:t>
      </w:r>
      <w:bookmarkEnd w:id="2"/>
      <w:r w:rsidRPr="0057388B">
        <w:rPr>
          <w:rFonts w:ascii="Arial" w:hAnsi="Arial" w:cs="Arial"/>
          <w:bCs/>
          <w:lang w:val="ro-RO"/>
        </w:rPr>
        <w:t>, la data de</w:t>
      </w:r>
      <w:r>
        <w:rPr>
          <w:rFonts w:ascii="Arial" w:hAnsi="Arial" w:cs="Arial"/>
          <w:bCs/>
          <w:lang w:val="ro-RO"/>
        </w:rPr>
        <w:t xml:space="preserve"> </w:t>
      </w:r>
      <w:bookmarkStart w:id="3" w:name="_Hlk193979540"/>
      <w:r>
        <w:rPr>
          <w:rFonts w:ascii="Arial" w:hAnsi="Arial" w:cs="Arial"/>
          <w:bCs/>
          <w:lang w:val="ro-RO"/>
        </w:rPr>
        <w:t>_____</w:t>
      </w:r>
      <w:r w:rsidRPr="0057388B">
        <w:rPr>
          <w:rFonts w:ascii="Arial" w:hAnsi="Arial" w:cs="Arial"/>
          <w:bCs/>
          <w:lang w:val="ro-RO"/>
        </w:rPr>
        <w:t>________________</w:t>
      </w:r>
      <w:bookmarkEnd w:id="3"/>
      <w:r w:rsidRPr="0057388B">
        <w:rPr>
          <w:rFonts w:ascii="Arial" w:hAnsi="Arial" w:cs="Arial"/>
          <w:bCs/>
          <w:lang w:val="ro-RO"/>
        </w:rPr>
        <w:t xml:space="preserve">, domiciliat în  ___________________________________________________________________, cod numeric personal </w:t>
      </w:r>
      <w:bookmarkStart w:id="4" w:name="_Hlk193979563"/>
      <w:r w:rsidRPr="0057388B">
        <w:rPr>
          <w:rFonts w:ascii="Arial" w:hAnsi="Arial" w:cs="Arial"/>
          <w:bCs/>
          <w:lang w:val="ro-RO"/>
        </w:rPr>
        <w:t>____________________________</w:t>
      </w:r>
      <w:bookmarkEnd w:id="4"/>
      <w:r w:rsidRPr="0057388B">
        <w:rPr>
          <w:rFonts w:ascii="Arial" w:hAnsi="Arial" w:cs="Arial"/>
          <w:bCs/>
          <w:lang w:val="ro-RO"/>
        </w:rPr>
        <w:t xml:space="preserve">  </w:t>
      </w:r>
    </w:p>
    <w:p w14:paraId="5552BC4D" w14:textId="77777777" w:rsidR="00A33A41" w:rsidRPr="00963BB1" w:rsidRDefault="00A33A41" w:rsidP="00A33A41">
      <w:pPr>
        <w:spacing w:before="120" w:after="120" w:line="280" w:lineRule="exact"/>
        <w:jc w:val="both"/>
        <w:rPr>
          <w:rFonts w:ascii="Arial" w:hAnsi="Arial" w:cs="Arial"/>
          <w:lang w:val="ro-RO"/>
        </w:rPr>
      </w:pPr>
      <w:r>
        <w:rPr>
          <w:rFonts w:ascii="Arial" w:hAnsi="Arial" w:cs="Arial"/>
          <w:lang w:val="ro-RO"/>
        </w:rPr>
        <w:t>sau</w:t>
      </w:r>
    </w:p>
    <w:p w14:paraId="7480DD2B" w14:textId="32E2B9BB" w:rsidR="00942265" w:rsidRPr="0057388B" w:rsidRDefault="00A33A41" w:rsidP="0006015C">
      <w:pPr>
        <w:spacing w:before="120" w:after="120" w:line="280" w:lineRule="exact"/>
        <w:jc w:val="both"/>
        <w:rPr>
          <w:rFonts w:ascii="Arial" w:hAnsi="Arial" w:cs="Arial"/>
          <w:bCs/>
          <w:lang w:val="ro-RO"/>
        </w:rPr>
      </w:pPr>
      <w:r w:rsidRPr="0057388B">
        <w:rPr>
          <w:rFonts w:ascii="Arial" w:hAnsi="Arial" w:cs="Arial"/>
          <w:bCs/>
          <w:lang w:val="ro-RO"/>
        </w:rPr>
        <w:t xml:space="preserve">Societatea </w:t>
      </w:r>
      <w:bookmarkStart w:id="5" w:name="_Hlk193979570"/>
      <w:r w:rsidRPr="0057388B">
        <w:rPr>
          <w:rFonts w:ascii="Arial" w:hAnsi="Arial" w:cs="Arial"/>
          <w:bCs/>
          <w:lang w:val="ro-RO"/>
        </w:rPr>
        <w:t>_____</w:t>
      </w:r>
      <w:r>
        <w:rPr>
          <w:rFonts w:ascii="Arial" w:hAnsi="Arial" w:cs="Arial"/>
          <w:bCs/>
          <w:lang w:val="ro-RO"/>
        </w:rPr>
        <w:t>________________</w:t>
      </w:r>
      <w:r w:rsidRPr="0057388B">
        <w:rPr>
          <w:rFonts w:ascii="Arial" w:hAnsi="Arial" w:cs="Arial"/>
          <w:bCs/>
          <w:lang w:val="ro-RO"/>
        </w:rPr>
        <w:t>__________________________</w:t>
      </w:r>
      <w:bookmarkEnd w:id="5"/>
      <w:r w:rsidRPr="0057388B">
        <w:rPr>
          <w:rFonts w:ascii="Arial" w:hAnsi="Arial" w:cs="Arial"/>
          <w:bCs/>
          <w:lang w:val="ro-RO"/>
        </w:rPr>
        <w:t xml:space="preserve"> [</w:t>
      </w:r>
      <w:r w:rsidRPr="0057388B">
        <w:rPr>
          <w:rFonts w:ascii="Arial" w:hAnsi="Arial" w:cs="Arial"/>
          <w:bCs/>
          <w:highlight w:val="lightGray"/>
          <w:lang w:val="ro-RO"/>
        </w:rPr>
        <w:t>denumirea acționarului persoana juridică</w:t>
      </w:r>
      <w:r w:rsidRPr="0057388B">
        <w:rPr>
          <w:rFonts w:ascii="Arial" w:hAnsi="Arial" w:cs="Arial"/>
          <w:bCs/>
          <w:lang w:val="ro-RO"/>
        </w:rPr>
        <w:t xml:space="preserve">], cu sediul în </w:t>
      </w:r>
      <w:bookmarkStart w:id="6" w:name="_Hlk193979579"/>
      <w:r w:rsidRPr="0057388B">
        <w:rPr>
          <w:rFonts w:ascii="Arial" w:hAnsi="Arial" w:cs="Arial"/>
          <w:bCs/>
          <w:lang w:val="ro-RO"/>
        </w:rPr>
        <w:t>__________</w:t>
      </w:r>
      <w:r>
        <w:rPr>
          <w:rFonts w:ascii="Arial" w:hAnsi="Arial" w:cs="Arial"/>
          <w:bCs/>
          <w:lang w:val="ro-RO"/>
        </w:rPr>
        <w:t>_______</w:t>
      </w:r>
      <w:r w:rsidRPr="0057388B">
        <w:rPr>
          <w:rFonts w:ascii="Arial" w:hAnsi="Arial" w:cs="Arial"/>
          <w:bCs/>
          <w:lang w:val="ro-RO"/>
        </w:rPr>
        <w:t>________________________________________</w:t>
      </w:r>
      <w:bookmarkEnd w:id="6"/>
      <w:r w:rsidRPr="0057388B">
        <w:rPr>
          <w:rFonts w:ascii="Arial" w:hAnsi="Arial" w:cs="Arial"/>
          <w:bCs/>
          <w:lang w:val="ro-RO"/>
        </w:rPr>
        <w:t>, înregistrată în Registrul Comerțului sub nr. J</w:t>
      </w:r>
      <w:bookmarkStart w:id="7" w:name="_Hlk193979588"/>
      <w:r>
        <w:rPr>
          <w:rFonts w:ascii="Arial" w:hAnsi="Arial" w:cs="Arial"/>
          <w:bCs/>
          <w:lang w:val="ro-RO"/>
        </w:rPr>
        <w:t>______________________</w:t>
      </w:r>
      <w:bookmarkEnd w:id="7"/>
      <w:r w:rsidRPr="0057388B">
        <w:rPr>
          <w:rFonts w:ascii="Arial" w:hAnsi="Arial" w:cs="Arial"/>
          <w:bCs/>
          <w:lang w:val="ro-RO"/>
        </w:rPr>
        <w:t>, EUID: ROONRC.J</w:t>
      </w:r>
      <w:bookmarkStart w:id="8" w:name="_Hlk193979600"/>
      <w:r>
        <w:rPr>
          <w:rFonts w:ascii="Arial" w:hAnsi="Arial" w:cs="Arial"/>
          <w:bCs/>
          <w:lang w:val="ro-RO"/>
        </w:rPr>
        <w:t>______________________</w:t>
      </w:r>
      <w:bookmarkEnd w:id="8"/>
      <w:r w:rsidRPr="0057388B">
        <w:rPr>
          <w:rFonts w:ascii="Arial" w:hAnsi="Arial" w:cs="Arial"/>
          <w:bCs/>
          <w:lang w:val="ro-RO"/>
        </w:rPr>
        <w:t xml:space="preserve">, având Cod Unic de Înregistrare </w:t>
      </w:r>
      <w:bookmarkStart w:id="9" w:name="_Hlk193979608"/>
      <w:r w:rsidRPr="0057388B">
        <w:rPr>
          <w:rFonts w:ascii="Arial" w:hAnsi="Arial" w:cs="Arial"/>
          <w:bCs/>
          <w:lang w:val="ro-RO"/>
        </w:rPr>
        <w:t>______</w:t>
      </w:r>
      <w:r>
        <w:rPr>
          <w:rFonts w:ascii="Arial" w:hAnsi="Arial" w:cs="Arial"/>
          <w:bCs/>
          <w:lang w:val="ro-RO"/>
        </w:rPr>
        <w:t>____</w:t>
      </w:r>
      <w:r w:rsidRPr="0057388B">
        <w:rPr>
          <w:rFonts w:ascii="Arial" w:hAnsi="Arial" w:cs="Arial"/>
          <w:bCs/>
          <w:lang w:val="ro-RO"/>
        </w:rPr>
        <w:t>________</w:t>
      </w:r>
      <w:bookmarkEnd w:id="9"/>
      <w:r w:rsidRPr="0057388B">
        <w:rPr>
          <w:rFonts w:ascii="Arial" w:hAnsi="Arial" w:cs="Arial"/>
          <w:bCs/>
          <w:lang w:val="ro-RO"/>
        </w:rPr>
        <w:t xml:space="preserve">, reprezentată legal prin </w:t>
      </w:r>
      <w:bookmarkStart w:id="10" w:name="_Hlk193979617"/>
      <w:r w:rsidRPr="0057388B">
        <w:rPr>
          <w:rFonts w:ascii="Arial" w:hAnsi="Arial" w:cs="Arial"/>
          <w:bCs/>
          <w:lang w:val="ro-RO"/>
        </w:rPr>
        <w:t>___________________</w:t>
      </w:r>
      <w:r>
        <w:rPr>
          <w:rFonts w:ascii="Arial" w:hAnsi="Arial" w:cs="Arial"/>
          <w:bCs/>
          <w:lang w:val="ro-RO"/>
        </w:rPr>
        <w:t>________</w:t>
      </w:r>
      <w:r w:rsidRPr="0057388B">
        <w:rPr>
          <w:rFonts w:ascii="Arial" w:hAnsi="Arial" w:cs="Arial"/>
          <w:bCs/>
          <w:lang w:val="ro-RO"/>
        </w:rPr>
        <w:t>____________</w:t>
      </w:r>
      <w:bookmarkEnd w:id="10"/>
      <w:r w:rsidRPr="0057388B">
        <w:rPr>
          <w:rFonts w:ascii="Arial" w:hAnsi="Arial" w:cs="Arial"/>
          <w:bCs/>
          <w:lang w:val="ro-RO"/>
        </w:rPr>
        <w:t xml:space="preserve">, în calitate de </w:t>
      </w:r>
      <w:bookmarkStart w:id="11" w:name="_Hlk193979624"/>
      <w:r w:rsidRPr="0057388B">
        <w:rPr>
          <w:rFonts w:ascii="Arial" w:hAnsi="Arial" w:cs="Arial"/>
          <w:bCs/>
          <w:lang w:val="ro-RO"/>
        </w:rPr>
        <w:t>__</w:t>
      </w:r>
      <w:r>
        <w:rPr>
          <w:rFonts w:ascii="Arial" w:hAnsi="Arial" w:cs="Arial"/>
          <w:bCs/>
          <w:lang w:val="ro-RO"/>
        </w:rPr>
        <w:t>__</w:t>
      </w:r>
      <w:r w:rsidRPr="0057388B">
        <w:rPr>
          <w:rFonts w:ascii="Arial" w:hAnsi="Arial" w:cs="Arial"/>
          <w:bCs/>
          <w:lang w:val="ro-RO"/>
        </w:rPr>
        <w:t>____________</w:t>
      </w:r>
      <w:bookmarkEnd w:id="11"/>
      <w:r w:rsidRPr="0057388B">
        <w:rPr>
          <w:rFonts w:ascii="Arial" w:hAnsi="Arial" w:cs="Arial"/>
          <w:bCs/>
          <w:lang w:val="ro-RO"/>
        </w:rPr>
        <w:t>,</w:t>
      </w:r>
    </w:p>
    <w:p w14:paraId="0EB1B7FB" w14:textId="5AB3BADD" w:rsidR="00942265" w:rsidRPr="0057388B" w:rsidRDefault="00942265" w:rsidP="0006015C">
      <w:pPr>
        <w:spacing w:before="120" w:after="120" w:line="280" w:lineRule="exact"/>
        <w:jc w:val="both"/>
        <w:rPr>
          <w:rFonts w:ascii="Arial" w:hAnsi="Arial" w:cs="Arial"/>
          <w:bCs/>
          <w:lang w:val="ro-RO"/>
        </w:rPr>
      </w:pPr>
      <w:r w:rsidRPr="0057388B">
        <w:rPr>
          <w:rFonts w:ascii="Arial" w:hAnsi="Arial" w:cs="Arial"/>
          <w:bCs/>
          <w:lang w:val="ro-RO"/>
        </w:rPr>
        <w:t>în calitate de acționar al</w:t>
      </w:r>
      <w:r w:rsidRPr="0057388B">
        <w:rPr>
          <w:rFonts w:ascii="Arial" w:hAnsi="Arial" w:cs="Arial"/>
          <w:lang w:val="ro-RO"/>
        </w:rPr>
        <w:t xml:space="preserve"> </w:t>
      </w:r>
      <w:r w:rsidRPr="0057388B">
        <w:rPr>
          <w:rFonts w:ascii="Arial" w:hAnsi="Arial" w:cs="Arial"/>
          <w:b/>
          <w:lang w:val="ro-RO"/>
        </w:rPr>
        <w:t>ONE UNITED PROPERTIES S.A.</w:t>
      </w:r>
      <w:r w:rsidRPr="0057388B">
        <w:rPr>
          <w:rFonts w:ascii="Arial" w:hAnsi="Arial" w:cs="Arial"/>
          <w:lang w:val="ro-RO"/>
        </w:rPr>
        <w:t xml:space="preserve">, cu sediul social în Bucureşti Sectorul 1, Strada Maxim Gorki, Nr. 20, înregistrată la Oficiul Registrului </w:t>
      </w:r>
      <w:r w:rsidR="00A33A41" w:rsidRPr="0057388B">
        <w:rPr>
          <w:rFonts w:ascii="Arial" w:hAnsi="Arial" w:cs="Arial"/>
          <w:lang w:val="ro-RO"/>
        </w:rPr>
        <w:t>Comerțului</w:t>
      </w:r>
      <w:r w:rsidRPr="0057388B">
        <w:rPr>
          <w:rFonts w:ascii="Arial" w:hAnsi="Arial" w:cs="Arial"/>
          <w:lang w:val="ro-RO"/>
        </w:rPr>
        <w:t xml:space="preserve"> Bucureşti sub nr. </w:t>
      </w:r>
      <w:r w:rsidR="004D5752" w:rsidRPr="00974961">
        <w:rPr>
          <w:rFonts w:ascii="Arial" w:hAnsi="Arial" w:cs="Arial"/>
          <w:lang w:val="ro-RO"/>
        </w:rPr>
        <w:t>J2007021705402</w:t>
      </w:r>
      <w:r w:rsidRPr="0057388B">
        <w:rPr>
          <w:rFonts w:ascii="Arial" w:hAnsi="Arial" w:cs="Arial"/>
          <w:lang w:val="ro-RO"/>
        </w:rPr>
        <w:t>, CUI 22767862, Identificator Unic la Nivel European (EUID): ROONRC.</w:t>
      </w:r>
      <w:r w:rsidR="004D5752" w:rsidRPr="00974961">
        <w:rPr>
          <w:rFonts w:ascii="Arial" w:hAnsi="Arial" w:cs="Arial"/>
          <w:lang w:val="ro-RO"/>
        </w:rPr>
        <w:t>J2007021705402</w:t>
      </w:r>
      <w:r w:rsidRPr="0057388B">
        <w:rPr>
          <w:rFonts w:ascii="Arial" w:hAnsi="Arial" w:cs="Arial"/>
          <w:lang w:val="ro-RO"/>
        </w:rPr>
        <w:t xml:space="preserve">, capital social subscris si integral vărsat: </w:t>
      </w:r>
      <w:r w:rsidR="00A33A41" w:rsidRPr="00A33A41">
        <w:rPr>
          <w:rFonts w:ascii="Arial" w:hAnsi="Arial" w:cs="Arial"/>
          <w:lang w:val="ro-RO"/>
        </w:rPr>
        <w:t>1.0</w:t>
      </w:r>
      <w:r w:rsidR="007464DB">
        <w:rPr>
          <w:rFonts w:ascii="Arial" w:hAnsi="Arial" w:cs="Arial"/>
          <w:lang w:val="ro-RO"/>
        </w:rPr>
        <w:t>9</w:t>
      </w:r>
      <w:r w:rsidR="00A33A41" w:rsidRPr="00A33A41">
        <w:rPr>
          <w:rFonts w:ascii="Arial" w:hAnsi="Arial" w:cs="Arial"/>
          <w:lang w:val="ro-RO"/>
        </w:rPr>
        <w:t>5.</w:t>
      </w:r>
      <w:r w:rsidR="00BE20DF">
        <w:rPr>
          <w:rFonts w:ascii="Arial" w:hAnsi="Arial" w:cs="Arial"/>
          <w:lang w:val="ro-RO"/>
        </w:rPr>
        <w:t>000</w:t>
      </w:r>
      <w:r w:rsidR="00A33A41" w:rsidRPr="00A33A41">
        <w:rPr>
          <w:rFonts w:ascii="Arial" w:hAnsi="Arial" w:cs="Arial"/>
          <w:lang w:val="ro-RO"/>
        </w:rPr>
        <w:t>.0</w:t>
      </w:r>
      <w:r w:rsidR="00BE20DF">
        <w:rPr>
          <w:rFonts w:ascii="Arial" w:hAnsi="Arial" w:cs="Arial"/>
          <w:lang w:val="ro-RO"/>
        </w:rPr>
        <w:t>00</w:t>
      </w:r>
      <w:r w:rsidR="00A33A41" w:rsidRPr="00A33A41">
        <w:rPr>
          <w:rFonts w:ascii="Arial" w:hAnsi="Arial" w:cs="Arial"/>
          <w:lang w:val="ro-RO"/>
        </w:rPr>
        <w:t xml:space="preserve"> </w:t>
      </w:r>
      <w:r w:rsidRPr="0057388B">
        <w:rPr>
          <w:rFonts w:ascii="Arial" w:hAnsi="Arial" w:cs="Arial"/>
          <w:lang w:val="ro-RO"/>
        </w:rPr>
        <w:t>RON</w:t>
      </w:r>
      <w:r w:rsidRPr="0057388B">
        <w:rPr>
          <w:rFonts w:ascii="Arial" w:hAnsi="Arial" w:cs="Arial"/>
          <w:bCs/>
          <w:lang w:val="ro-RO"/>
        </w:rPr>
        <w:t xml:space="preserve"> („</w:t>
      </w:r>
      <w:r w:rsidRPr="0057388B">
        <w:rPr>
          <w:rFonts w:ascii="Arial" w:hAnsi="Arial" w:cs="Arial"/>
          <w:b/>
          <w:lang w:val="ro-RO"/>
        </w:rPr>
        <w:t>OUP</w:t>
      </w:r>
      <w:r w:rsidRPr="0057388B">
        <w:rPr>
          <w:rFonts w:ascii="Arial" w:hAnsi="Arial" w:cs="Arial"/>
          <w:bCs/>
          <w:lang w:val="ro-RO"/>
        </w:rPr>
        <w:t>” sau „</w:t>
      </w:r>
      <w:r w:rsidRPr="0057388B">
        <w:rPr>
          <w:rFonts w:ascii="Arial" w:hAnsi="Arial" w:cs="Arial"/>
          <w:b/>
          <w:lang w:val="ro-RO"/>
        </w:rPr>
        <w:t>Societatea</w:t>
      </w:r>
      <w:r w:rsidRPr="0057388B">
        <w:rPr>
          <w:rFonts w:ascii="Arial" w:hAnsi="Arial" w:cs="Arial"/>
          <w:bCs/>
          <w:lang w:val="ro-RO"/>
        </w:rPr>
        <w:t>”),</w:t>
      </w:r>
    </w:p>
    <w:p w14:paraId="52EBD5B3" w14:textId="77777777" w:rsidR="00942265" w:rsidRPr="00BA3600" w:rsidRDefault="00942265" w:rsidP="0006015C">
      <w:pPr>
        <w:spacing w:before="120" w:after="120" w:line="280" w:lineRule="exact"/>
        <w:jc w:val="both"/>
        <w:rPr>
          <w:rFonts w:ascii="Arial" w:hAnsi="Arial" w:cs="Arial"/>
          <w:bCs/>
          <w:lang w:val="ro-RO"/>
        </w:rPr>
      </w:pPr>
      <w:r w:rsidRPr="00BA3600">
        <w:rPr>
          <w:rFonts w:ascii="Arial" w:hAnsi="Arial" w:cs="Arial"/>
          <w:bCs/>
          <w:lang w:val="ro-RO"/>
        </w:rPr>
        <w:t>deținător al unui număr de __________________ acțiuni emise de Societate, reprezentând ____% din totalul acțiunilor emise de Societate și ________% din numărul total al drepturilor de vot,</w:t>
      </w:r>
    </w:p>
    <w:p w14:paraId="3C7212BD" w14:textId="2C7B0AED" w:rsidR="00942265" w:rsidRPr="00BA3600" w:rsidRDefault="00942265" w:rsidP="0006015C">
      <w:pPr>
        <w:spacing w:before="120" w:after="120" w:line="280" w:lineRule="exact"/>
        <w:jc w:val="both"/>
        <w:rPr>
          <w:rFonts w:ascii="Arial" w:hAnsi="Arial" w:cs="Arial"/>
          <w:bCs/>
          <w:lang w:val="ro-RO"/>
        </w:rPr>
      </w:pPr>
      <w:r w:rsidRPr="006C5821">
        <w:rPr>
          <w:rFonts w:ascii="Arial" w:hAnsi="Arial" w:cs="Arial"/>
          <w:bCs/>
          <w:lang w:val="ro-RO"/>
        </w:rPr>
        <w:t xml:space="preserve">numesc prin prezenta pe </w:t>
      </w:r>
      <w:r w:rsidR="00A33A41" w:rsidRPr="0057388B">
        <w:rPr>
          <w:rFonts w:ascii="Arial" w:hAnsi="Arial" w:cs="Arial"/>
          <w:bCs/>
          <w:lang w:val="ro-RO"/>
        </w:rPr>
        <w:t>_</w:t>
      </w:r>
      <w:r w:rsidR="00A33A41">
        <w:rPr>
          <w:rFonts w:ascii="Arial" w:hAnsi="Arial" w:cs="Arial"/>
          <w:bCs/>
          <w:lang w:val="ro-RO"/>
        </w:rPr>
        <w:t>____</w:t>
      </w:r>
      <w:r w:rsidR="00A33A41" w:rsidRPr="0057388B">
        <w:rPr>
          <w:rFonts w:ascii="Arial" w:hAnsi="Arial" w:cs="Arial"/>
          <w:bCs/>
          <w:lang w:val="ro-RO"/>
        </w:rPr>
        <w:t>____________</w:t>
      </w:r>
      <w:r w:rsidR="00A33A41">
        <w:rPr>
          <w:rFonts w:ascii="Arial" w:hAnsi="Arial" w:cs="Arial"/>
          <w:bCs/>
          <w:lang w:val="ro-RO"/>
        </w:rPr>
        <w:t>______</w:t>
      </w:r>
      <w:r w:rsidR="00A33A41" w:rsidRPr="0057388B">
        <w:rPr>
          <w:rFonts w:ascii="Arial" w:hAnsi="Arial" w:cs="Arial"/>
          <w:bCs/>
          <w:lang w:val="ro-RO"/>
        </w:rPr>
        <w:t>_____________</w:t>
      </w:r>
      <w:r w:rsidR="00A33A41">
        <w:rPr>
          <w:rFonts w:ascii="Arial" w:hAnsi="Arial" w:cs="Arial"/>
          <w:bCs/>
          <w:lang w:val="ro-RO"/>
        </w:rPr>
        <w:t>______</w:t>
      </w:r>
      <w:r w:rsidR="00A33A41" w:rsidRPr="0057388B">
        <w:rPr>
          <w:rFonts w:ascii="Arial" w:hAnsi="Arial" w:cs="Arial"/>
          <w:bCs/>
          <w:lang w:val="ro-RO"/>
        </w:rPr>
        <w:t>___, identificat prin ___</w:t>
      </w:r>
      <w:r w:rsidR="00A33A41">
        <w:rPr>
          <w:rFonts w:ascii="Arial" w:hAnsi="Arial" w:cs="Arial"/>
          <w:bCs/>
          <w:lang w:val="ro-RO"/>
        </w:rPr>
        <w:t>__________</w:t>
      </w:r>
      <w:r w:rsidR="00A33A41" w:rsidRPr="0057388B">
        <w:rPr>
          <w:rFonts w:ascii="Arial" w:hAnsi="Arial" w:cs="Arial"/>
          <w:bCs/>
          <w:lang w:val="ro-RO"/>
        </w:rPr>
        <w:t>__ [</w:t>
      </w:r>
      <w:r w:rsidR="00A33A41" w:rsidRPr="0057388B">
        <w:rPr>
          <w:rFonts w:ascii="Arial" w:hAnsi="Arial" w:cs="Arial"/>
          <w:bCs/>
          <w:highlight w:val="lightGray"/>
          <w:lang w:val="ro-RO"/>
        </w:rPr>
        <w:t>act de identitate</w:t>
      </w:r>
      <w:r w:rsidR="00A33A41" w:rsidRPr="0057388B">
        <w:rPr>
          <w:rFonts w:ascii="Arial" w:hAnsi="Arial" w:cs="Arial"/>
          <w:bCs/>
          <w:lang w:val="ro-RO"/>
        </w:rPr>
        <w:t>], seria __</w:t>
      </w:r>
      <w:r w:rsidR="00A33A41">
        <w:rPr>
          <w:rFonts w:ascii="Arial" w:hAnsi="Arial" w:cs="Arial"/>
          <w:bCs/>
          <w:lang w:val="ro-RO"/>
        </w:rPr>
        <w:t>_</w:t>
      </w:r>
      <w:r w:rsidR="00A33A41" w:rsidRPr="0057388B">
        <w:rPr>
          <w:rFonts w:ascii="Arial" w:hAnsi="Arial" w:cs="Arial"/>
          <w:bCs/>
          <w:lang w:val="ro-RO"/>
        </w:rPr>
        <w:t>___, numărul</w:t>
      </w:r>
      <w:r w:rsidR="00A33A41">
        <w:rPr>
          <w:rFonts w:ascii="Arial" w:hAnsi="Arial" w:cs="Arial"/>
          <w:bCs/>
          <w:lang w:val="ro-RO"/>
        </w:rPr>
        <w:t xml:space="preserve"> </w:t>
      </w:r>
      <w:r w:rsidR="00A33A41" w:rsidRPr="0057388B">
        <w:rPr>
          <w:rFonts w:ascii="Arial" w:hAnsi="Arial" w:cs="Arial"/>
          <w:bCs/>
          <w:lang w:val="ro-RO"/>
        </w:rPr>
        <w:t>_________</w:t>
      </w:r>
      <w:r w:rsidR="00A33A41">
        <w:rPr>
          <w:rFonts w:ascii="Arial" w:hAnsi="Arial" w:cs="Arial"/>
          <w:bCs/>
          <w:lang w:val="ro-RO"/>
        </w:rPr>
        <w:t>__</w:t>
      </w:r>
      <w:r w:rsidR="00A33A41" w:rsidRPr="0057388B">
        <w:rPr>
          <w:rFonts w:ascii="Arial" w:hAnsi="Arial" w:cs="Arial"/>
          <w:bCs/>
          <w:lang w:val="ro-RO"/>
        </w:rPr>
        <w:t>_, emis de ______</w:t>
      </w:r>
      <w:r w:rsidR="00A33A41">
        <w:rPr>
          <w:rFonts w:ascii="Arial" w:hAnsi="Arial" w:cs="Arial"/>
          <w:bCs/>
          <w:lang w:val="ro-RO"/>
        </w:rPr>
        <w:t>_______</w:t>
      </w:r>
      <w:r w:rsidR="00A33A41" w:rsidRPr="0057388B">
        <w:rPr>
          <w:rFonts w:ascii="Arial" w:hAnsi="Arial" w:cs="Arial"/>
          <w:bCs/>
          <w:lang w:val="ro-RO"/>
        </w:rPr>
        <w:t>___________________, la data de</w:t>
      </w:r>
      <w:r w:rsidR="00A33A41">
        <w:rPr>
          <w:rFonts w:ascii="Arial" w:hAnsi="Arial" w:cs="Arial"/>
          <w:bCs/>
          <w:lang w:val="ro-RO"/>
        </w:rPr>
        <w:t xml:space="preserve"> _____</w:t>
      </w:r>
      <w:r w:rsidR="00A33A41" w:rsidRPr="0057388B">
        <w:rPr>
          <w:rFonts w:ascii="Arial" w:hAnsi="Arial" w:cs="Arial"/>
          <w:bCs/>
          <w:lang w:val="ro-RO"/>
        </w:rPr>
        <w:t>________________, domiciliat în  ___________________________________________________________________, cod numeric personal ____________________________</w:t>
      </w:r>
      <w:r w:rsidRPr="006C5821">
        <w:rPr>
          <w:rFonts w:ascii="Arial" w:hAnsi="Arial" w:cs="Arial"/>
          <w:bCs/>
          <w:lang w:val="ro-RO"/>
        </w:rPr>
        <w:t xml:space="preserve">, ca reprezentant al meu în </w:t>
      </w:r>
      <w:r w:rsidR="00A33A41">
        <w:rPr>
          <w:rFonts w:ascii="Arial" w:hAnsi="Arial" w:cs="Arial"/>
          <w:bCs/>
          <w:lang w:val="ro-RO"/>
        </w:rPr>
        <w:t>AGEA</w:t>
      </w:r>
      <w:r w:rsidRPr="006C5821">
        <w:rPr>
          <w:rFonts w:ascii="Arial" w:hAnsi="Arial" w:cs="Arial"/>
          <w:bCs/>
          <w:lang w:val="ro-RO"/>
        </w:rPr>
        <w:t xml:space="preserve">, să exercite dreptul de vot aferent </w:t>
      </w:r>
      <w:r w:rsidR="00A33A41" w:rsidRPr="006C5821">
        <w:rPr>
          <w:rFonts w:ascii="Arial" w:hAnsi="Arial" w:cs="Arial"/>
          <w:bCs/>
          <w:lang w:val="ro-RO"/>
        </w:rPr>
        <w:t>deținerilor</w:t>
      </w:r>
      <w:r w:rsidRPr="006C5821">
        <w:rPr>
          <w:rFonts w:ascii="Arial" w:hAnsi="Arial" w:cs="Arial"/>
          <w:bCs/>
          <w:lang w:val="ro-RO"/>
        </w:rPr>
        <w:t xml:space="preserve"> mele înregistrate în Registrul </w:t>
      </w:r>
      <w:r w:rsidR="00A33A41" w:rsidRPr="006C5821">
        <w:rPr>
          <w:rFonts w:ascii="Arial" w:hAnsi="Arial" w:cs="Arial"/>
          <w:bCs/>
          <w:lang w:val="ro-RO"/>
        </w:rPr>
        <w:t>Acționarilor</w:t>
      </w:r>
      <w:r w:rsidRPr="006C5821">
        <w:rPr>
          <w:rFonts w:ascii="Arial" w:hAnsi="Arial" w:cs="Arial"/>
          <w:bCs/>
          <w:lang w:val="ro-RO"/>
        </w:rPr>
        <w:t xml:space="preserve"> după cum urmează:</w:t>
      </w:r>
    </w:p>
    <w:p w14:paraId="7F45A6E9" w14:textId="77777777" w:rsidR="00942265" w:rsidRPr="002E7730" w:rsidRDefault="00942265" w:rsidP="00C55E46">
      <w:pPr>
        <w:pStyle w:val="ListParagraph"/>
        <w:numPr>
          <w:ilvl w:val="0"/>
          <w:numId w:val="9"/>
        </w:numPr>
        <w:spacing w:before="120" w:after="120" w:line="280" w:lineRule="exact"/>
        <w:ind w:left="567" w:hanging="567"/>
        <w:contextualSpacing w:val="0"/>
        <w:jc w:val="both"/>
        <w:rPr>
          <w:rFonts w:ascii="Arial" w:hAnsi="Arial" w:cs="Arial"/>
          <w:b/>
          <w:bCs/>
          <w:lang w:val="ro-RO"/>
        </w:rPr>
      </w:pPr>
      <w:r w:rsidRPr="002E7730">
        <w:rPr>
          <w:rFonts w:ascii="Arial" w:hAnsi="Arial" w:cs="Arial"/>
          <w:b/>
          <w:bCs/>
          <w:lang w:val="ro-RO"/>
        </w:rPr>
        <w:t>Punctul 1 de pe ordinea de zi, respectiv:</w:t>
      </w:r>
    </w:p>
    <w:p w14:paraId="6B5F200C" w14:textId="74BAAC77" w:rsidR="000E4FA1" w:rsidRDefault="007A0AB2" w:rsidP="00A33A41">
      <w:pPr>
        <w:spacing w:before="120" w:after="120" w:line="280" w:lineRule="exact"/>
        <w:ind w:left="567"/>
        <w:jc w:val="both"/>
        <w:rPr>
          <w:rFonts w:ascii="Arial" w:hAnsi="Arial" w:cs="Arial"/>
          <w:kern w:val="0"/>
          <w:lang w:val="ro-RO"/>
          <w14:ligatures w14:val="none"/>
        </w:rPr>
      </w:pPr>
      <w:r>
        <w:rPr>
          <w:rFonts w:ascii="Arial" w:hAnsi="Arial" w:cs="Arial"/>
          <w:kern w:val="0"/>
          <w:lang w:val="ro-RO"/>
          <w14:ligatures w14:val="none"/>
        </w:rPr>
        <w:lastRenderedPageBreak/>
        <w:t>Aprobarea alegerii dlui Alexandru-Victor Savi-Nims (iar în absența lui, aprobarea alegerii dlui Ioniță Adrian-Alexandru) în calitate de secretar de ședință al AGEA, având datele de identificare disponibile la sediul Societății.</w:t>
      </w:r>
    </w:p>
    <w:p w14:paraId="63201225" w14:textId="77777777" w:rsidR="007A0AB2" w:rsidRDefault="007A0AB2" w:rsidP="00A33A41">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1ACF695C" w14:textId="77777777" w:rsidTr="007E508C">
        <w:tc>
          <w:tcPr>
            <w:tcW w:w="1666" w:type="pct"/>
          </w:tcPr>
          <w:p w14:paraId="06A261AB"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1E89A43B"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216E2D5F"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6F781FA7" w14:textId="77777777" w:rsidTr="007E508C">
        <w:tc>
          <w:tcPr>
            <w:tcW w:w="1666" w:type="pct"/>
          </w:tcPr>
          <w:p w14:paraId="2209ABB7"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80D5548"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28DA823" w14:textId="77777777" w:rsidR="00942265" w:rsidRDefault="00942265" w:rsidP="007E508C">
            <w:pPr>
              <w:spacing w:before="120" w:after="120" w:line="280" w:lineRule="exact"/>
              <w:rPr>
                <w:rFonts w:ascii="Arial" w:hAnsi="Arial" w:cs="Arial"/>
                <w:sz w:val="20"/>
                <w:szCs w:val="20"/>
              </w:rPr>
            </w:pPr>
          </w:p>
        </w:tc>
      </w:tr>
    </w:tbl>
    <w:p w14:paraId="6E633ACF" w14:textId="77777777" w:rsidR="00942265" w:rsidRPr="00971030" w:rsidRDefault="00942265" w:rsidP="00A46D1D">
      <w:pPr>
        <w:spacing w:before="120" w:after="120" w:line="280" w:lineRule="exact"/>
        <w:ind w:left="567"/>
        <w:jc w:val="both"/>
        <w:rPr>
          <w:rFonts w:ascii="Arial" w:hAnsi="Arial" w:cs="Arial"/>
          <w:lang w:val="ro-RO"/>
        </w:rPr>
      </w:pPr>
    </w:p>
    <w:p w14:paraId="6FD3FBD3" w14:textId="77777777" w:rsidR="00942265" w:rsidRPr="00963BB1"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2</w:t>
      </w:r>
      <w:r w:rsidRPr="002E7730">
        <w:rPr>
          <w:rFonts w:ascii="Arial" w:hAnsi="Arial" w:cs="Arial"/>
          <w:b/>
          <w:bCs/>
          <w:lang w:val="ro-RO"/>
        </w:rPr>
        <w:t xml:space="preserve"> de pe ordinea de zi, respectiv:</w:t>
      </w:r>
    </w:p>
    <w:p w14:paraId="096976DB" w14:textId="77777777" w:rsidR="007A0AB2" w:rsidRDefault="007A0AB2" w:rsidP="00120503">
      <w:pPr>
        <w:pStyle w:val="ListParagraph"/>
        <w:spacing w:before="120" w:after="120" w:line="280" w:lineRule="exact"/>
        <w:ind w:left="567"/>
        <w:jc w:val="both"/>
        <w:rPr>
          <w:rFonts w:ascii="Arial" w:hAnsi="Arial" w:cs="Arial"/>
          <w:kern w:val="0"/>
          <w:lang w:val="ro-RO"/>
          <w14:ligatures w14:val="none"/>
        </w:rPr>
      </w:pPr>
      <w:r>
        <w:rPr>
          <w:rFonts w:ascii="Arial" w:hAnsi="Arial" w:cs="Arial"/>
          <w:kern w:val="0"/>
          <w:lang w:val="ro-RO"/>
          <w14:ligatures w14:val="none"/>
        </w:rPr>
        <w:t>Aprobarea unui program de emisiuni de obligațiuni corporative și/sau a uneia sau mai multor emisiuni individuale de obligațiuni nominative, în formă dematerializată și neconvertibile, garantate sau negarantate, după caz, cu sau fără discount, cu o valoare nominală agregată care nu va depăși EUR 500.000.000 sau echivalentul în orice altă monedă, denominate în EUR și/sau lei și/sau orice altă monedă, cu o rată a dobânzii fixă sau variabilă, după caz, șicu o scadență de maximum 10 ani (per emisiune), orice astfel de emisiune având loc pe o perioadă de maximum 3 ani de la data aprobării AGEA și care va fi guvernată de orice lege aplicabilă („</w:t>
      </w:r>
      <w:r>
        <w:rPr>
          <w:rFonts w:ascii="Arial" w:hAnsi="Arial" w:cs="Arial"/>
          <w:b/>
          <w:bCs/>
          <w:kern w:val="0"/>
          <w:lang w:val="ro-RO"/>
          <w14:ligatures w14:val="none"/>
        </w:rPr>
        <w:t>Obligațiunile</w:t>
      </w:r>
      <w:r>
        <w:rPr>
          <w:rFonts w:ascii="Arial" w:hAnsi="Arial" w:cs="Arial"/>
          <w:kern w:val="0"/>
          <w:lang w:val="ro-RO"/>
          <w14:ligatures w14:val="none"/>
        </w:rPr>
        <w:t>”), Consiliul de Administrație având autoritate deplină de a stabili termenii și condițiile programului de emisiune și/sau oricărei emisiuni din cadrul programului și/sau oricărei emisiuni individuale, astfel cum se prevede la punctul 5 de pe ordinea de zi a AGEA. În consecință, hotărârile de la punctele 4 – 7 aprobate prin Hotărârea Adunării Generale Extraordinare a Acționarilor nr. 70 din data de 25 aprilie 2024 se revocă prin prezenta.</w:t>
      </w:r>
    </w:p>
    <w:p w14:paraId="6F5C9603" w14:textId="18D39E38" w:rsidR="00120503" w:rsidRPr="00CA39A2" w:rsidRDefault="007A0AB2" w:rsidP="00120503">
      <w:pPr>
        <w:pStyle w:val="ListParagraph"/>
        <w:spacing w:before="120" w:after="120" w:line="280" w:lineRule="exact"/>
        <w:ind w:left="567"/>
        <w:jc w:val="both"/>
        <w:rPr>
          <w:rFonts w:ascii="Arial" w:hAnsi="Arial" w:cs="Arial"/>
          <w:lang w:val="ro-RO"/>
        </w:rPr>
      </w:pPr>
      <w:r>
        <w:rPr>
          <w:rFonts w:ascii="Arial" w:hAnsi="Arial" w:cs="Arial"/>
          <w:kern w:val="0"/>
          <w:lang w:val="ro-RO"/>
          <w14:ligatures w14:val="none"/>
        </w:rPr>
        <w:t xml:space="preserve"> </w:t>
      </w:r>
    </w:p>
    <w:tbl>
      <w:tblPr>
        <w:tblStyle w:val="TableGrid"/>
        <w:tblW w:w="4676" w:type="pct"/>
        <w:tblInd w:w="589" w:type="dxa"/>
        <w:tblLook w:val="04A0" w:firstRow="1" w:lastRow="0" w:firstColumn="1" w:lastColumn="0" w:noHBand="0" w:noVBand="1"/>
      </w:tblPr>
      <w:tblGrid>
        <w:gridCol w:w="2810"/>
        <w:gridCol w:w="2811"/>
        <w:gridCol w:w="2811"/>
      </w:tblGrid>
      <w:tr w:rsidR="00942265" w14:paraId="2BD43D5D" w14:textId="77777777" w:rsidTr="0056697D">
        <w:tc>
          <w:tcPr>
            <w:tcW w:w="1666" w:type="pct"/>
          </w:tcPr>
          <w:p w14:paraId="2C459FEE"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061527C2"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74A2FD16"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0BB68DBE" w14:textId="77777777" w:rsidTr="0056697D">
        <w:tc>
          <w:tcPr>
            <w:tcW w:w="1666" w:type="pct"/>
          </w:tcPr>
          <w:p w14:paraId="0842E2BE"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09015138"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12957BAE" w14:textId="77777777" w:rsidR="00942265" w:rsidRDefault="00942265" w:rsidP="007E508C">
            <w:pPr>
              <w:spacing w:before="120" w:after="120" w:line="280" w:lineRule="exact"/>
              <w:rPr>
                <w:rFonts w:ascii="Arial" w:hAnsi="Arial" w:cs="Arial"/>
                <w:sz w:val="20"/>
                <w:szCs w:val="20"/>
              </w:rPr>
            </w:pPr>
          </w:p>
        </w:tc>
      </w:tr>
    </w:tbl>
    <w:p w14:paraId="75686918" w14:textId="77777777" w:rsidR="00942265" w:rsidRPr="00971030" w:rsidRDefault="00942265" w:rsidP="00A46D1D">
      <w:pPr>
        <w:spacing w:before="120" w:after="120" w:line="280" w:lineRule="exact"/>
        <w:ind w:left="567"/>
        <w:jc w:val="both"/>
        <w:rPr>
          <w:rFonts w:ascii="Arial" w:hAnsi="Arial" w:cs="Arial"/>
          <w:lang w:val="ro-RO"/>
        </w:rPr>
      </w:pPr>
    </w:p>
    <w:p w14:paraId="4194AAF7" w14:textId="77777777" w:rsidR="00942265" w:rsidRPr="007A0AB2"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3</w:t>
      </w:r>
      <w:r w:rsidRPr="002E7730">
        <w:rPr>
          <w:rFonts w:ascii="Arial" w:hAnsi="Arial" w:cs="Arial"/>
          <w:b/>
          <w:bCs/>
          <w:lang w:val="ro-RO"/>
        </w:rPr>
        <w:t xml:space="preserve"> de pe ordinea de zi, respectiv:</w:t>
      </w:r>
    </w:p>
    <w:p w14:paraId="62203F44" w14:textId="5DEEE164" w:rsidR="007A0AB2" w:rsidRPr="00963BB1" w:rsidRDefault="007A0AB2" w:rsidP="007A0AB2">
      <w:pPr>
        <w:pStyle w:val="ListParagraph"/>
        <w:spacing w:before="120" w:after="120" w:line="280" w:lineRule="exact"/>
        <w:ind w:left="567"/>
        <w:contextualSpacing w:val="0"/>
        <w:jc w:val="both"/>
        <w:rPr>
          <w:rFonts w:ascii="Arial" w:hAnsi="Arial" w:cs="Arial"/>
          <w:lang w:val="ro-RO"/>
        </w:rPr>
      </w:pPr>
      <w:r>
        <w:rPr>
          <w:rFonts w:ascii="Arial" w:hAnsi="Arial" w:cs="Arial"/>
          <w:kern w:val="0"/>
          <w:lang w:val="ro-RO"/>
          <w14:ligatures w14:val="none"/>
        </w:rPr>
        <w:t>Aprobarea desfășurării uneia sau mai multor oferte („</w:t>
      </w:r>
      <w:r>
        <w:rPr>
          <w:rFonts w:ascii="Arial" w:hAnsi="Arial" w:cs="Arial"/>
          <w:b/>
          <w:bCs/>
          <w:kern w:val="0"/>
          <w:lang w:val="ro-RO"/>
          <w14:ligatures w14:val="none"/>
        </w:rPr>
        <w:t>Ofertele</w:t>
      </w:r>
      <w:r>
        <w:rPr>
          <w:rFonts w:ascii="Arial" w:hAnsi="Arial" w:cs="Arial"/>
          <w:kern w:val="0"/>
          <w:lang w:val="ro-RO"/>
          <w14:ligatures w14:val="none"/>
        </w:rPr>
        <w:t>” și fiecare dintre acestea, o „</w:t>
      </w:r>
      <w:r>
        <w:rPr>
          <w:rFonts w:ascii="Arial" w:hAnsi="Arial" w:cs="Arial"/>
          <w:b/>
          <w:bCs/>
          <w:kern w:val="0"/>
          <w:lang w:val="ro-RO"/>
          <w14:ligatures w14:val="none"/>
        </w:rPr>
        <w:t>Ofertă</w:t>
      </w:r>
      <w:r>
        <w:rPr>
          <w:rFonts w:ascii="Arial" w:hAnsi="Arial" w:cs="Arial"/>
          <w:kern w:val="0"/>
          <w:lang w:val="ro-RO"/>
          <w14:ligatures w14:val="none"/>
        </w:rPr>
        <w:t>”), având ca obiect Obligațiunile, sub forma (i) unei oferte publice în România („</w:t>
      </w:r>
      <w:r>
        <w:rPr>
          <w:rFonts w:ascii="Arial" w:hAnsi="Arial" w:cs="Arial"/>
          <w:b/>
          <w:bCs/>
          <w:kern w:val="0"/>
          <w:lang w:val="ro-RO"/>
          <w14:ligatures w14:val="none"/>
        </w:rPr>
        <w:t>Oferta Publică</w:t>
      </w:r>
      <w:r>
        <w:rPr>
          <w:rFonts w:ascii="Arial" w:hAnsi="Arial" w:cs="Arial"/>
          <w:kern w:val="0"/>
          <w:lang w:val="ro-RO"/>
          <w14:ligatures w14:val="none"/>
        </w:rPr>
        <w:t>”) și/sau (ii) a unor plasamente private, adresate investitorilor în baza excepțiilor permise de la publicarea unui prospect, inclusiv cele prevăzute la articolul 1 alin. (4), literele (a) - (d) din Regulamentul (UE) 2017/1129 al Parlamentului European și al Consiliului din 14 iunie 2017 privind prospectul care trebuie publicat în cazul unei oferte publice de valori mobiliare sau al admiterii de valori mobiliare la tranzacționare pe o piață reglementată și de abrogare a Directivei 2003/71/CE („</w:t>
      </w:r>
      <w:r>
        <w:rPr>
          <w:rFonts w:ascii="Arial" w:hAnsi="Arial" w:cs="Arial"/>
          <w:b/>
          <w:bCs/>
          <w:kern w:val="0"/>
          <w:lang w:val="ro-RO"/>
          <w14:ligatures w14:val="none"/>
        </w:rPr>
        <w:t xml:space="preserve">Regulamentul privind </w:t>
      </w:r>
      <w:r>
        <w:rPr>
          <w:rFonts w:ascii="Arial" w:hAnsi="Arial" w:cs="Arial"/>
          <w:b/>
          <w:bCs/>
          <w:kern w:val="0"/>
          <w:lang w:val="ro-RO"/>
          <w14:ligatures w14:val="none"/>
        </w:rPr>
        <w:lastRenderedPageBreak/>
        <w:t>Prospectul</w:t>
      </w:r>
      <w:r>
        <w:rPr>
          <w:rFonts w:ascii="Arial" w:hAnsi="Arial" w:cs="Arial"/>
          <w:kern w:val="0"/>
          <w:lang w:val="ro-RO"/>
          <w14:ligatures w14:val="none"/>
        </w:rPr>
        <w:t>”) („</w:t>
      </w:r>
      <w:r>
        <w:rPr>
          <w:rFonts w:ascii="Arial" w:hAnsi="Arial" w:cs="Arial"/>
          <w:b/>
          <w:bCs/>
          <w:kern w:val="0"/>
          <w:lang w:val="ro-RO"/>
          <w14:ligatures w14:val="none"/>
        </w:rPr>
        <w:t>Plasament Privat</w:t>
      </w:r>
      <w:r>
        <w:rPr>
          <w:rFonts w:ascii="Arial" w:hAnsi="Arial" w:cs="Arial"/>
          <w:kern w:val="0"/>
          <w:lang w:val="ro-RO"/>
          <w14:ligatures w14:val="none"/>
        </w:rPr>
        <w:t>”), în conformitate cu o decizie adoptată de Consiliul de Administrație în acest sens.</w:t>
      </w:r>
    </w:p>
    <w:p w14:paraId="7F6F9946" w14:textId="3DF4C315" w:rsidR="00942265" w:rsidRPr="00F445ED" w:rsidRDefault="00942265" w:rsidP="006B5FC8">
      <w:pPr>
        <w:pStyle w:val="ListParagraph"/>
        <w:spacing w:before="120" w:after="120" w:line="280" w:lineRule="exact"/>
        <w:ind w:left="128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2EB25B8D" w14:textId="77777777" w:rsidTr="0056697D">
        <w:tc>
          <w:tcPr>
            <w:tcW w:w="1666" w:type="pct"/>
          </w:tcPr>
          <w:p w14:paraId="77580092"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061AE1D8"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5056D83C"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29B7AB72" w14:textId="77777777" w:rsidTr="0056697D">
        <w:tc>
          <w:tcPr>
            <w:tcW w:w="1666" w:type="pct"/>
          </w:tcPr>
          <w:p w14:paraId="0B6EFD54"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3BF92F78"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19EF206" w14:textId="77777777" w:rsidR="00942265" w:rsidRDefault="00942265" w:rsidP="007E508C">
            <w:pPr>
              <w:spacing w:before="120" w:after="120" w:line="280" w:lineRule="exact"/>
              <w:rPr>
                <w:rFonts w:ascii="Arial" w:hAnsi="Arial" w:cs="Arial"/>
                <w:sz w:val="20"/>
                <w:szCs w:val="20"/>
              </w:rPr>
            </w:pPr>
          </w:p>
        </w:tc>
      </w:tr>
    </w:tbl>
    <w:p w14:paraId="0638F109" w14:textId="77777777" w:rsidR="00942265" w:rsidRPr="00971030" w:rsidRDefault="00942265" w:rsidP="00A46D1D">
      <w:pPr>
        <w:spacing w:before="120" w:after="120" w:line="280" w:lineRule="exact"/>
        <w:ind w:left="567"/>
        <w:jc w:val="both"/>
        <w:rPr>
          <w:rFonts w:ascii="Arial" w:hAnsi="Arial" w:cs="Arial"/>
          <w:lang w:val="ro-RO"/>
        </w:rPr>
      </w:pPr>
    </w:p>
    <w:p w14:paraId="29E58B61" w14:textId="77777777" w:rsidR="00FE42AC" w:rsidRPr="00FE42AC"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4</w:t>
      </w:r>
      <w:r w:rsidRPr="002E7730">
        <w:rPr>
          <w:rFonts w:ascii="Arial" w:hAnsi="Arial" w:cs="Arial"/>
          <w:b/>
          <w:bCs/>
          <w:lang w:val="ro-RO"/>
        </w:rPr>
        <w:t xml:space="preserve"> de pe ordinea de zi</w:t>
      </w:r>
      <w:r w:rsidR="00FE42AC">
        <w:rPr>
          <w:rFonts w:ascii="Arial" w:hAnsi="Arial" w:cs="Arial"/>
          <w:b/>
          <w:bCs/>
          <w:lang w:val="ro-RO"/>
        </w:rPr>
        <w:t>, respectiv:</w:t>
      </w:r>
      <w:r>
        <w:rPr>
          <w:rFonts w:ascii="Arial" w:hAnsi="Arial" w:cs="Arial"/>
          <w:b/>
          <w:bCs/>
          <w:lang w:val="ro-RO"/>
        </w:rPr>
        <w:t xml:space="preserve"> </w:t>
      </w:r>
    </w:p>
    <w:p w14:paraId="1E9A2779" w14:textId="11D9630C" w:rsidR="00DE1A03" w:rsidRDefault="007A0AB2" w:rsidP="00DE1A03">
      <w:pPr>
        <w:pStyle w:val="ListParagraph"/>
        <w:spacing w:before="120" w:after="120" w:line="280" w:lineRule="exact"/>
        <w:ind w:left="567"/>
        <w:contextualSpacing w:val="0"/>
        <w:jc w:val="both"/>
        <w:rPr>
          <w:rFonts w:ascii="Arial" w:hAnsi="Arial" w:cs="Arial"/>
          <w:kern w:val="0"/>
          <w:lang w:val="ro-RO"/>
          <w14:ligatures w14:val="none"/>
        </w:rPr>
      </w:pPr>
      <w:r>
        <w:rPr>
          <w:rFonts w:ascii="Arial" w:hAnsi="Arial" w:cs="Arial"/>
          <w:kern w:val="0"/>
          <w:lang w:val="ro-RO"/>
          <w14:ligatures w14:val="none"/>
        </w:rPr>
        <w:t>Aprobarea întreprinderii de către Societate a tuturor acțiunilor și formalităților necesare, utile și/sau adecvate, pentru admiterea la tranzacționare a Obligațiunilor pe o piață reglementată sau pe alt loc de tranzacționare, în urma desfășurării Ofertei („</w:t>
      </w:r>
      <w:r>
        <w:rPr>
          <w:rFonts w:ascii="Arial" w:hAnsi="Arial" w:cs="Arial"/>
          <w:b/>
          <w:bCs/>
          <w:kern w:val="0"/>
          <w:lang w:val="ro-RO"/>
          <w14:ligatures w14:val="none"/>
        </w:rPr>
        <w:t>Listările</w:t>
      </w:r>
      <w:r>
        <w:rPr>
          <w:rFonts w:ascii="Arial" w:hAnsi="Arial" w:cs="Arial"/>
          <w:kern w:val="0"/>
          <w:lang w:val="ro-RO"/>
          <w14:ligatures w14:val="none"/>
        </w:rPr>
        <w:t>” și fiecare dintre acestea „</w:t>
      </w:r>
      <w:r>
        <w:rPr>
          <w:rFonts w:ascii="Arial" w:hAnsi="Arial" w:cs="Arial"/>
          <w:b/>
          <w:bCs/>
          <w:kern w:val="0"/>
          <w:lang w:val="ro-RO"/>
          <w14:ligatures w14:val="none"/>
        </w:rPr>
        <w:t>Listarea</w:t>
      </w:r>
      <w:r>
        <w:rPr>
          <w:rFonts w:ascii="Arial" w:hAnsi="Arial" w:cs="Arial"/>
          <w:kern w:val="0"/>
          <w:lang w:val="ro-RO"/>
          <w14:ligatures w14:val="none"/>
        </w:rPr>
        <w:t>”).</w:t>
      </w:r>
    </w:p>
    <w:p w14:paraId="46DDEA10" w14:textId="77777777" w:rsidR="007A0AB2" w:rsidRDefault="007A0AB2" w:rsidP="00DE1A03">
      <w:pPr>
        <w:pStyle w:val="ListParagraph"/>
        <w:spacing w:before="120" w:after="120" w:line="280" w:lineRule="exact"/>
        <w:ind w:left="567"/>
        <w:contextualSpacing w:val="0"/>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3257E8" w14:paraId="4FA76B36" w14:textId="77777777" w:rsidTr="00541B2D">
        <w:tc>
          <w:tcPr>
            <w:tcW w:w="1666" w:type="pct"/>
          </w:tcPr>
          <w:p w14:paraId="4060D9F5" w14:textId="77777777" w:rsidR="003257E8" w:rsidRPr="006B6B5E" w:rsidRDefault="003257E8" w:rsidP="00541B2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5E965B0D" w14:textId="77777777" w:rsidR="003257E8" w:rsidRPr="00AA2195" w:rsidRDefault="003257E8" w:rsidP="00541B2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492FF3C3" w14:textId="77777777" w:rsidR="003257E8" w:rsidRPr="00AA2195" w:rsidRDefault="003257E8" w:rsidP="00541B2D">
            <w:pPr>
              <w:spacing w:before="120" w:after="120" w:line="280" w:lineRule="exact"/>
              <w:rPr>
                <w:rFonts w:ascii="Arial" w:hAnsi="Arial" w:cs="Arial"/>
                <w:sz w:val="20"/>
                <w:szCs w:val="20"/>
              </w:rPr>
            </w:pPr>
            <w:r>
              <w:rPr>
                <w:rFonts w:ascii="Arial" w:hAnsi="Arial" w:cs="Arial"/>
                <w:sz w:val="20"/>
                <w:szCs w:val="20"/>
              </w:rPr>
              <w:t>ABȚINERE</w:t>
            </w:r>
          </w:p>
        </w:tc>
      </w:tr>
      <w:tr w:rsidR="003257E8" w14:paraId="68CE6418" w14:textId="77777777" w:rsidTr="00541B2D">
        <w:tc>
          <w:tcPr>
            <w:tcW w:w="1666" w:type="pct"/>
          </w:tcPr>
          <w:p w14:paraId="64C8DB9E" w14:textId="77777777" w:rsidR="003257E8" w:rsidRPr="00AA2195" w:rsidRDefault="003257E8" w:rsidP="00541B2D">
            <w:pPr>
              <w:spacing w:before="120" w:after="120" w:line="280" w:lineRule="exact"/>
              <w:rPr>
                <w:rFonts w:ascii="Arial" w:hAnsi="Arial" w:cs="Arial"/>
                <w:sz w:val="20"/>
                <w:szCs w:val="20"/>
              </w:rPr>
            </w:pPr>
          </w:p>
        </w:tc>
        <w:tc>
          <w:tcPr>
            <w:tcW w:w="1667" w:type="pct"/>
          </w:tcPr>
          <w:p w14:paraId="089E36E9" w14:textId="77777777" w:rsidR="003257E8" w:rsidRPr="00AA2195" w:rsidRDefault="003257E8" w:rsidP="00541B2D">
            <w:pPr>
              <w:spacing w:before="120" w:after="120" w:line="280" w:lineRule="exact"/>
              <w:rPr>
                <w:rFonts w:ascii="Arial" w:hAnsi="Arial" w:cs="Arial"/>
                <w:sz w:val="20"/>
                <w:szCs w:val="20"/>
              </w:rPr>
            </w:pPr>
          </w:p>
        </w:tc>
        <w:tc>
          <w:tcPr>
            <w:tcW w:w="1667" w:type="pct"/>
          </w:tcPr>
          <w:p w14:paraId="38AD3B72" w14:textId="77777777" w:rsidR="003257E8" w:rsidRDefault="003257E8" w:rsidP="00541B2D">
            <w:pPr>
              <w:spacing w:before="120" w:after="120" w:line="280" w:lineRule="exact"/>
              <w:rPr>
                <w:rFonts w:ascii="Arial" w:hAnsi="Arial" w:cs="Arial"/>
                <w:sz w:val="20"/>
                <w:szCs w:val="20"/>
              </w:rPr>
            </w:pPr>
          </w:p>
        </w:tc>
      </w:tr>
    </w:tbl>
    <w:p w14:paraId="4320120A" w14:textId="77777777" w:rsidR="003257E8" w:rsidRPr="00FE42AC" w:rsidRDefault="003257E8" w:rsidP="00FE42AC">
      <w:pPr>
        <w:pStyle w:val="ListParagraph"/>
        <w:spacing w:before="120" w:after="120" w:line="280" w:lineRule="exact"/>
        <w:ind w:left="567"/>
        <w:contextualSpacing w:val="0"/>
        <w:jc w:val="both"/>
        <w:rPr>
          <w:rFonts w:ascii="Arial" w:hAnsi="Arial" w:cs="Arial"/>
          <w:lang w:val="ro-RO"/>
        </w:rPr>
      </w:pPr>
    </w:p>
    <w:p w14:paraId="4060698D" w14:textId="77777777" w:rsidR="00942265" w:rsidRPr="00963BB1"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5</w:t>
      </w:r>
      <w:r w:rsidRPr="002E7730">
        <w:rPr>
          <w:rFonts w:ascii="Arial" w:hAnsi="Arial" w:cs="Arial"/>
          <w:b/>
          <w:bCs/>
          <w:lang w:val="ro-RO"/>
        </w:rPr>
        <w:t xml:space="preserve"> de pe ordinea de zi, respectiv:</w:t>
      </w:r>
    </w:p>
    <w:p w14:paraId="7D8FC340" w14:textId="77777777" w:rsidR="007A0AB2" w:rsidRDefault="007A0AB2" w:rsidP="00257172">
      <w:pPr>
        <w:pStyle w:val="ListParagraph"/>
        <w:spacing w:before="120" w:after="120" w:line="280" w:lineRule="exact"/>
        <w:ind w:left="630"/>
        <w:jc w:val="both"/>
        <w:rPr>
          <w:rFonts w:ascii="Arial" w:hAnsi="Arial" w:cs="Arial"/>
          <w:lang w:val="ro-RO"/>
        </w:rPr>
      </w:pPr>
      <w:r>
        <w:rPr>
          <w:rFonts w:ascii="Arial" w:hAnsi="Arial" w:cs="Arial"/>
          <w:lang w:val="ro-RO"/>
        </w:rPr>
        <w:t>Aprobarea împuternicirii Consiliului de Administrație de a emite orice decizie și de a efectua orice acte și fapte juridice necesare, utile și/sau oportune pentru punerea în aplicare a hotărârilor adoptate de AGEA cu privire la Obligațiuni, oricare Ofertă și Listare, sub condiția aprobării punctului 2 de pe ordinea de zi a AGEA (Consiliul de Administrație va avea deplină discreție cu privire la adoptarea oricărei decizii privind Obligațiunile, Ofertele și Listările), inclusiv, dar fără a se limita la, cu privire la următoarele aspecte:</w:t>
      </w:r>
    </w:p>
    <w:p w14:paraId="4AC036E4" w14:textId="77777777" w:rsidR="007A0AB2" w:rsidRDefault="007A0AB2" w:rsidP="007A0AB2">
      <w:pPr>
        <w:pStyle w:val="ListParagraph"/>
        <w:spacing w:before="120" w:after="120" w:line="280" w:lineRule="exact"/>
        <w:ind w:left="429"/>
        <w:jc w:val="both"/>
        <w:rPr>
          <w:rFonts w:ascii="Arial" w:hAnsi="Arial" w:cs="Arial"/>
          <w:lang w:val="ro-RO"/>
        </w:rPr>
      </w:pPr>
    </w:p>
    <w:p w14:paraId="4F697FE1" w14:textId="77777777" w:rsidR="007A0AB2" w:rsidRDefault="007A0AB2" w:rsidP="00257172">
      <w:pPr>
        <w:pStyle w:val="ListParagraph"/>
        <w:numPr>
          <w:ilvl w:val="0"/>
          <w:numId w:val="34"/>
        </w:numPr>
        <w:spacing w:before="120" w:after="120" w:line="280" w:lineRule="exact"/>
        <w:ind w:left="1350"/>
        <w:jc w:val="both"/>
        <w:rPr>
          <w:rFonts w:ascii="Arial" w:hAnsi="Arial" w:cs="Arial"/>
          <w:kern w:val="0"/>
          <w:lang w:val="ro-RO"/>
          <w14:ligatures w14:val="none"/>
        </w:rPr>
      </w:pPr>
      <w:r>
        <w:rPr>
          <w:rFonts w:ascii="Arial" w:hAnsi="Arial" w:cs="Arial"/>
          <w:kern w:val="0"/>
          <w:lang w:val="ro-RO"/>
          <w14:ligatures w14:val="none"/>
        </w:rPr>
        <w:t xml:space="preserve">negocierea, determinarea și aprobarea valorii de emisiune, a prețului de emisiune în conformitate cu condițiile de piață, precum și a altor termeni și condiții ale Obligațiunilor și/sau Ofertelor relevante, condițiile contractuale, de tragere, de rambursare anticipată, a dobânzilor, a taxelor și comisioanelor, a garanțiilor, constituirea oricărui tip de garanții, determinarea structurii și a destinatarilor Ofertelor, selectarea intermediarilor pentru Oferte, asigurarea redactării și publicării unui prospect, a unui document de ofertă, precum și negocierea, aprobarea și semnarea oricăror documente legate de Obligațiuni, Oferte și Listări, aprobarea piețelor de listare, precum și </w:t>
      </w:r>
      <w:r w:rsidRPr="007A0AB2">
        <w:rPr>
          <w:rFonts w:ascii="Arial" w:hAnsi="Arial" w:cs="Arial"/>
          <w:kern w:val="0"/>
          <w:lang w:val="ro-RO"/>
          <w14:ligatures w14:val="none"/>
        </w:rPr>
        <w:t>negocierea și semnarea oricăror acorduri cu intermediarii și consultanții, și efectuarea oricăror alte acte și fapte juridice necesare, utile și/sau oportune;</w:t>
      </w:r>
    </w:p>
    <w:p w14:paraId="0297BD15" w14:textId="77777777" w:rsidR="00257172" w:rsidRPr="007A0AB2" w:rsidRDefault="00257172" w:rsidP="00257172">
      <w:pPr>
        <w:pStyle w:val="ListParagraph"/>
        <w:spacing w:before="120" w:after="120" w:line="280" w:lineRule="exact"/>
        <w:ind w:left="1287"/>
        <w:jc w:val="both"/>
        <w:rPr>
          <w:rFonts w:ascii="Arial" w:hAnsi="Arial" w:cs="Arial"/>
          <w:kern w:val="0"/>
          <w:lang w:val="ro-RO"/>
          <w14:ligatures w14:val="none"/>
        </w:rPr>
      </w:pPr>
    </w:p>
    <w:p w14:paraId="1D5BB6AE" w14:textId="77777777" w:rsidR="007A0AB2" w:rsidRDefault="007A0AB2" w:rsidP="00257172">
      <w:pPr>
        <w:pStyle w:val="ListParagraph"/>
        <w:numPr>
          <w:ilvl w:val="0"/>
          <w:numId w:val="34"/>
        </w:numPr>
        <w:spacing w:before="120" w:after="120" w:line="280" w:lineRule="exact"/>
        <w:ind w:left="1350"/>
        <w:jc w:val="both"/>
        <w:rPr>
          <w:rFonts w:ascii="Arial" w:hAnsi="Arial" w:cs="Arial"/>
          <w:kern w:val="0"/>
          <w:lang w:val="ro-RO"/>
          <w14:ligatures w14:val="none"/>
        </w:rPr>
      </w:pPr>
      <w:r w:rsidRPr="007A0AB2">
        <w:rPr>
          <w:rFonts w:ascii="Arial" w:hAnsi="Arial" w:cs="Arial"/>
          <w:kern w:val="0"/>
          <w:lang w:val="ro-RO"/>
          <w14:ligatures w14:val="none"/>
        </w:rPr>
        <w:lastRenderedPageBreak/>
        <w:t>aprobarea oricăror acorduri privind Obligațiunile și/sau Ofertele și/sau Listările, și a oricăror alte aranjamente, oricăror contracte de garanție, angajamente (inclusiv angajamente de garantare), prospecte de ofertă, documente de ofertă, oricăror contracte de subscriere, vânzare, agenție, trust, de consultanță, certificate, declarații pe propria răspundere, registre, notificări, acte adiționale și oricăror alte acte și documente necesare, utile și/sau oportune pentru îndeplinirea oricăror formalități și pentru autorizarea și/sau executarea oricăror alte acțiuni necesare pentru a da efect deplin emisiunii de Obligațiuni și/sau Ofertelor și/sau Listărilor (după caz) și/sau garanțiilor aferente, documentelor de finanțare etc.; și</w:t>
      </w:r>
    </w:p>
    <w:p w14:paraId="5FB1E4E2" w14:textId="77777777" w:rsidR="00257172" w:rsidRPr="007A0AB2" w:rsidRDefault="00257172" w:rsidP="00257172">
      <w:pPr>
        <w:pStyle w:val="ListParagraph"/>
        <w:spacing w:before="120" w:after="120" w:line="280" w:lineRule="exact"/>
        <w:ind w:left="1287"/>
        <w:jc w:val="both"/>
        <w:rPr>
          <w:rFonts w:ascii="Arial" w:hAnsi="Arial" w:cs="Arial"/>
          <w:kern w:val="0"/>
          <w:lang w:val="ro-RO"/>
          <w14:ligatures w14:val="none"/>
        </w:rPr>
      </w:pPr>
    </w:p>
    <w:p w14:paraId="113CFEDC" w14:textId="627BDFD1" w:rsidR="00942265" w:rsidRPr="00257172" w:rsidRDefault="007A0AB2" w:rsidP="00257172">
      <w:pPr>
        <w:pStyle w:val="ListParagraph"/>
        <w:numPr>
          <w:ilvl w:val="0"/>
          <w:numId w:val="34"/>
        </w:numPr>
        <w:spacing w:before="120" w:after="120" w:line="280" w:lineRule="exact"/>
        <w:ind w:left="1350"/>
        <w:contextualSpacing w:val="0"/>
        <w:jc w:val="both"/>
        <w:rPr>
          <w:rFonts w:ascii="Arial" w:hAnsi="Arial" w:cs="Arial"/>
          <w:lang w:val="ro-RO"/>
        </w:rPr>
      </w:pPr>
      <w:r w:rsidRPr="007A0AB2">
        <w:rPr>
          <w:rFonts w:ascii="Arial" w:hAnsi="Arial" w:cs="Arial"/>
          <w:kern w:val="0"/>
          <w:lang w:val="ro-RO"/>
          <w14:ligatures w14:val="none"/>
        </w:rPr>
        <w:t>împuternicirea reprezentanților Societății să semneze orice astfel de documente, să îndeplinească orice astfel de formalități și să execute orice astfel de acțiuni.</w:t>
      </w:r>
    </w:p>
    <w:p w14:paraId="5DAC4C5C" w14:textId="77777777" w:rsidR="00257172" w:rsidRPr="00257172" w:rsidRDefault="00257172" w:rsidP="00257172">
      <w:pPr>
        <w:spacing w:before="120" w:after="120" w:line="280" w:lineRule="exact"/>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32095E06" w14:textId="77777777" w:rsidTr="0056697D">
        <w:tc>
          <w:tcPr>
            <w:tcW w:w="1666" w:type="pct"/>
          </w:tcPr>
          <w:p w14:paraId="6C09F5AB"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5522805B"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27A2F7CE"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5023384C" w14:textId="77777777" w:rsidTr="0056697D">
        <w:tc>
          <w:tcPr>
            <w:tcW w:w="1666" w:type="pct"/>
          </w:tcPr>
          <w:p w14:paraId="2C68CAE5"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4B3C8E4E"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6D2C1B61" w14:textId="77777777" w:rsidR="00942265" w:rsidRDefault="00942265" w:rsidP="007E508C">
            <w:pPr>
              <w:spacing w:before="120" w:after="120" w:line="280" w:lineRule="exact"/>
              <w:rPr>
                <w:rFonts w:ascii="Arial" w:hAnsi="Arial" w:cs="Arial"/>
                <w:sz w:val="20"/>
                <w:szCs w:val="20"/>
              </w:rPr>
            </w:pPr>
          </w:p>
        </w:tc>
      </w:tr>
    </w:tbl>
    <w:p w14:paraId="7233905A" w14:textId="77777777" w:rsidR="00942265" w:rsidRPr="00971030" w:rsidRDefault="00942265" w:rsidP="00A46D1D">
      <w:pPr>
        <w:spacing w:before="120" w:after="120" w:line="280" w:lineRule="exact"/>
        <w:ind w:left="567"/>
        <w:jc w:val="both"/>
        <w:rPr>
          <w:rFonts w:ascii="Arial" w:hAnsi="Arial" w:cs="Arial"/>
          <w:lang w:val="ro-RO"/>
        </w:rPr>
      </w:pPr>
    </w:p>
    <w:p w14:paraId="3F35B73E" w14:textId="77777777" w:rsidR="00942265" w:rsidRPr="00963BB1"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6</w:t>
      </w:r>
      <w:r w:rsidRPr="002E7730">
        <w:rPr>
          <w:rFonts w:ascii="Arial" w:hAnsi="Arial" w:cs="Arial"/>
          <w:b/>
          <w:bCs/>
          <w:lang w:val="ro-RO"/>
        </w:rPr>
        <w:t xml:space="preserve"> de pe ordinea de zi, respectiv:</w:t>
      </w:r>
    </w:p>
    <w:p w14:paraId="58B4A454" w14:textId="77777777" w:rsidR="00257172" w:rsidRDefault="00257172" w:rsidP="00257172">
      <w:pPr>
        <w:pStyle w:val="ListParagraph"/>
        <w:spacing w:before="120" w:after="120" w:line="280" w:lineRule="exact"/>
        <w:ind w:left="630"/>
        <w:jc w:val="both"/>
        <w:rPr>
          <w:rFonts w:ascii="Arial" w:hAnsi="Arial" w:cs="Arial"/>
          <w:lang w:val="ro-RO"/>
        </w:rPr>
      </w:pPr>
      <w:r>
        <w:rPr>
          <w:rFonts w:ascii="Arial" w:hAnsi="Arial" w:cs="Arial"/>
          <w:lang w:val="ro-RO"/>
        </w:rPr>
        <w:t>Aprobarea reducerii capitalului social al Societății în temeiul art. 207 alin. (1) lit. c) din Legea nr. 31/1990 privind societățile, cu suma de 43.765.780 RON, prin anularea unui număr de 4.376.578 de acțiuni proprii cu o valoare nominală individuală de 10 RON, dintre acțiunile răscumpărate de Societate în conformitate cu programul de răscumpărare aprobat prin Hotărârea AGEA nr. 74 din data de 10 octombrie 2024 și în baza ofertei publice de cumpărare derulată de Societate în conformitate cu Hotărârea AGEA nr. 79 din data de 15 octombrie 2025.</w:t>
      </w:r>
    </w:p>
    <w:p w14:paraId="2510FE83" w14:textId="77777777" w:rsidR="00257172" w:rsidRDefault="00257172" w:rsidP="00257172">
      <w:pPr>
        <w:spacing w:before="120" w:after="120" w:line="280" w:lineRule="exact"/>
        <w:ind w:left="630" w:hanging="12"/>
        <w:jc w:val="both"/>
        <w:rPr>
          <w:rFonts w:ascii="Arial" w:hAnsi="Arial" w:cs="Arial"/>
          <w:lang w:val="ro-RO"/>
        </w:rPr>
      </w:pPr>
      <w:r>
        <w:rPr>
          <w:rFonts w:ascii="Arial" w:hAnsi="Arial" w:cs="Arial"/>
          <w:lang w:val="ro-RO"/>
        </w:rPr>
        <w:t>Odată finalizată reducerea capitalului social aprobată în temeiul prezentului punct 6 de pe ordinea de zi a AGEA, capitalul social subscris și vărsat al Societății va fi de 1.051.234.220 RON, împărțit în 105.123.422 de acțiuni, cu o valoare nominală de 10 RON/acțiune.</w:t>
      </w:r>
    </w:p>
    <w:p w14:paraId="1800B2D2" w14:textId="77777777" w:rsidR="00257172" w:rsidRDefault="00257172" w:rsidP="00257172">
      <w:pPr>
        <w:spacing w:before="120" w:after="120" w:line="280" w:lineRule="exact"/>
        <w:ind w:left="630"/>
        <w:jc w:val="both"/>
        <w:rPr>
          <w:rFonts w:ascii="Arial" w:hAnsi="Arial" w:cs="Arial"/>
          <w:lang w:val="ro-RO"/>
        </w:rPr>
      </w:pPr>
      <w:r>
        <w:rPr>
          <w:rFonts w:ascii="Arial" w:hAnsi="Arial" w:cs="Arial"/>
          <w:lang w:val="ro-RO"/>
        </w:rPr>
        <w:t>Articolul 4.1. din Actul Constitutiv al Societății se va modifica după finalizarea reducerii capitalului social aprobată în temeiul prezentului punct 6, după cum urmează:</w:t>
      </w:r>
    </w:p>
    <w:p w14:paraId="6DD8E3D9" w14:textId="77777777" w:rsidR="00257172" w:rsidRDefault="00257172" w:rsidP="00257172">
      <w:pPr>
        <w:spacing w:before="120" w:after="120" w:line="280" w:lineRule="exact"/>
        <w:ind w:left="630" w:hanging="12"/>
        <w:jc w:val="both"/>
        <w:rPr>
          <w:rFonts w:ascii="Arial" w:hAnsi="Arial" w:cs="Arial"/>
          <w:lang w:val="ro-RO"/>
        </w:rPr>
      </w:pPr>
      <w:r>
        <w:rPr>
          <w:rFonts w:ascii="Arial" w:hAnsi="Arial" w:cs="Arial"/>
          <w:lang w:val="ro-RO"/>
        </w:rPr>
        <w:t>„Capitalul social subscris și vărsat al Societății este de 1.051.234.220 RON (din care 1.041.908.318,5 RON și 1.922.633,5 EUR) integral subscris și vărsat de acționari, împărțit într-un număr de 105.123.422 acțiuni ordinare, nominative și dematerializate, cu o valoare nominală de 10 RON/acțiune.”</w:t>
      </w:r>
    </w:p>
    <w:p w14:paraId="34A9F990" w14:textId="77777777" w:rsidR="00257172" w:rsidRDefault="00257172" w:rsidP="00257172">
      <w:pPr>
        <w:spacing w:before="120" w:after="120" w:line="280" w:lineRule="exact"/>
        <w:ind w:left="720"/>
        <w:jc w:val="both"/>
        <w:rPr>
          <w:rFonts w:ascii="Arial" w:hAnsi="Arial" w:cs="Arial"/>
          <w:lang w:val="ro-RO"/>
        </w:rPr>
      </w:pPr>
      <w:r>
        <w:rPr>
          <w:rFonts w:ascii="Arial" w:hAnsi="Arial" w:cs="Arial"/>
          <w:lang w:val="ro-RO"/>
        </w:rPr>
        <w:lastRenderedPageBreak/>
        <w:t>Operațiunea de reducere a capitalului social aprobată în conformitate cu prezentul punct 6 de pe ordinea de zi a AGEA va produce efecte odată ce sunt îndeplinite toate condițiile următoare:</w:t>
      </w:r>
    </w:p>
    <w:p w14:paraId="77D7DB5B" w14:textId="1D2A25D0" w:rsidR="00257172" w:rsidRDefault="00810DF7" w:rsidP="00257172">
      <w:pPr>
        <w:pStyle w:val="ListParagraph"/>
        <w:numPr>
          <w:ilvl w:val="0"/>
          <w:numId w:val="35"/>
        </w:numPr>
        <w:spacing w:before="120" w:after="120" w:line="280" w:lineRule="exact"/>
        <w:jc w:val="both"/>
        <w:rPr>
          <w:rFonts w:ascii="Arial" w:hAnsi="Arial" w:cs="Arial"/>
          <w:lang w:val="ro-RO"/>
        </w:rPr>
      </w:pPr>
      <w:r>
        <w:rPr>
          <w:rFonts w:ascii="Arial" w:hAnsi="Arial" w:cs="Arial"/>
          <w:lang w:val="ro-RO"/>
        </w:rPr>
        <w:t>H</w:t>
      </w:r>
      <w:r w:rsidR="00257172" w:rsidRPr="00257172">
        <w:rPr>
          <w:rFonts w:ascii="Arial" w:hAnsi="Arial" w:cs="Arial"/>
          <w:lang w:val="ro-RO"/>
        </w:rPr>
        <w:t>otărâre</w:t>
      </w:r>
      <w:r>
        <w:rPr>
          <w:rFonts w:ascii="Arial" w:hAnsi="Arial" w:cs="Arial"/>
          <w:lang w:val="ro-RO"/>
        </w:rPr>
        <w:t>a</w:t>
      </w:r>
      <w:r w:rsidR="00257172" w:rsidRPr="00257172">
        <w:rPr>
          <w:rFonts w:ascii="Arial" w:hAnsi="Arial" w:cs="Arial"/>
          <w:lang w:val="ro-RO"/>
        </w:rPr>
        <w:t xml:space="preserve"> AGEA este publicată în Monitorul Oficial al României, Partea a IV-a, pentru o perioadă de cel puțin două luni; și</w:t>
      </w:r>
    </w:p>
    <w:p w14:paraId="7ADB2984" w14:textId="77777777" w:rsidR="00257172" w:rsidRPr="00257172" w:rsidRDefault="00257172" w:rsidP="00257172">
      <w:pPr>
        <w:pStyle w:val="ListParagraph"/>
        <w:spacing w:before="120" w:after="120" w:line="280" w:lineRule="exact"/>
        <w:ind w:left="1128"/>
        <w:jc w:val="both"/>
        <w:rPr>
          <w:rFonts w:ascii="Arial" w:hAnsi="Arial" w:cs="Arial"/>
          <w:lang w:val="ro-RO"/>
        </w:rPr>
      </w:pPr>
    </w:p>
    <w:p w14:paraId="1DCAF3BB" w14:textId="58A3D190" w:rsidR="00257172" w:rsidRPr="00257172" w:rsidRDefault="00810DF7" w:rsidP="00257172">
      <w:pPr>
        <w:pStyle w:val="ListParagraph"/>
        <w:numPr>
          <w:ilvl w:val="0"/>
          <w:numId w:val="35"/>
        </w:numPr>
        <w:spacing w:before="120" w:after="120" w:line="280" w:lineRule="exact"/>
        <w:jc w:val="both"/>
        <w:rPr>
          <w:rFonts w:ascii="Arial" w:hAnsi="Arial" w:cs="Arial"/>
          <w:lang w:val="ro-RO"/>
        </w:rPr>
      </w:pPr>
      <w:r>
        <w:rPr>
          <w:rFonts w:ascii="Arial" w:hAnsi="Arial" w:cs="Arial"/>
          <w:kern w:val="0"/>
          <w:lang w:val="ro-RO"/>
          <w14:ligatures w14:val="none"/>
        </w:rPr>
        <w:t>H</w:t>
      </w:r>
      <w:r w:rsidR="00257172">
        <w:rPr>
          <w:rFonts w:ascii="Arial" w:hAnsi="Arial" w:cs="Arial"/>
          <w:kern w:val="0"/>
          <w:lang w:val="ro-RO"/>
          <w14:ligatures w14:val="none"/>
        </w:rPr>
        <w:t>otărâre</w:t>
      </w:r>
      <w:r>
        <w:rPr>
          <w:rFonts w:ascii="Arial" w:hAnsi="Arial" w:cs="Arial"/>
          <w:kern w:val="0"/>
          <w:lang w:val="ro-RO"/>
          <w14:ligatures w14:val="none"/>
        </w:rPr>
        <w:t>a</w:t>
      </w:r>
      <w:r w:rsidR="00257172">
        <w:rPr>
          <w:rFonts w:ascii="Arial" w:hAnsi="Arial" w:cs="Arial"/>
          <w:kern w:val="0"/>
          <w:lang w:val="ro-RO"/>
          <w14:ligatures w14:val="none"/>
        </w:rPr>
        <w:t xml:space="preserve"> AGEA este înregistrată la Oficiul Registrului Comerțului de pe lângă Tribunalul București.</w:t>
      </w:r>
    </w:p>
    <w:p w14:paraId="0AC3AAC1" w14:textId="0204B11D" w:rsidR="00942265" w:rsidRDefault="00942265" w:rsidP="001037D5">
      <w:pPr>
        <w:spacing w:before="120" w:after="120" w:line="280" w:lineRule="exact"/>
        <w:ind w:left="567"/>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942265" w14:paraId="60C7B4B6" w14:textId="77777777" w:rsidTr="0056697D">
        <w:tc>
          <w:tcPr>
            <w:tcW w:w="1666" w:type="pct"/>
          </w:tcPr>
          <w:p w14:paraId="0F7A70CE" w14:textId="77777777" w:rsidR="00942265" w:rsidRPr="006B6B5E" w:rsidRDefault="00942265" w:rsidP="007E508C">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67463546"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0B769F3E" w14:textId="77777777" w:rsidR="00942265" w:rsidRPr="00AA2195" w:rsidRDefault="00942265" w:rsidP="007E508C">
            <w:pPr>
              <w:spacing w:before="120" w:after="120" w:line="280" w:lineRule="exact"/>
              <w:rPr>
                <w:rFonts w:ascii="Arial" w:hAnsi="Arial" w:cs="Arial"/>
                <w:sz w:val="20"/>
                <w:szCs w:val="20"/>
              </w:rPr>
            </w:pPr>
            <w:r>
              <w:rPr>
                <w:rFonts w:ascii="Arial" w:hAnsi="Arial" w:cs="Arial"/>
                <w:sz w:val="20"/>
                <w:szCs w:val="20"/>
              </w:rPr>
              <w:t>ABȚINERE</w:t>
            </w:r>
          </w:p>
        </w:tc>
      </w:tr>
      <w:tr w:rsidR="00942265" w14:paraId="6305E72E" w14:textId="77777777" w:rsidTr="0056697D">
        <w:tc>
          <w:tcPr>
            <w:tcW w:w="1666" w:type="pct"/>
          </w:tcPr>
          <w:p w14:paraId="686C83E1"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260C3FCF" w14:textId="77777777" w:rsidR="00942265" w:rsidRPr="00AA2195" w:rsidRDefault="00942265" w:rsidP="007E508C">
            <w:pPr>
              <w:spacing w:before="120" w:after="120" w:line="280" w:lineRule="exact"/>
              <w:rPr>
                <w:rFonts w:ascii="Arial" w:hAnsi="Arial" w:cs="Arial"/>
                <w:sz w:val="20"/>
                <w:szCs w:val="20"/>
              </w:rPr>
            </w:pPr>
          </w:p>
        </w:tc>
        <w:tc>
          <w:tcPr>
            <w:tcW w:w="1667" w:type="pct"/>
          </w:tcPr>
          <w:p w14:paraId="3EF89F59" w14:textId="77777777" w:rsidR="00942265" w:rsidRDefault="00942265" w:rsidP="007E508C">
            <w:pPr>
              <w:spacing w:before="120" w:after="120" w:line="280" w:lineRule="exact"/>
              <w:rPr>
                <w:rFonts w:ascii="Arial" w:hAnsi="Arial" w:cs="Arial"/>
                <w:sz w:val="20"/>
                <w:szCs w:val="20"/>
              </w:rPr>
            </w:pPr>
          </w:p>
        </w:tc>
      </w:tr>
    </w:tbl>
    <w:p w14:paraId="7482C558" w14:textId="77777777" w:rsidR="00942265" w:rsidRPr="00971030" w:rsidRDefault="00942265" w:rsidP="00A46D1D">
      <w:pPr>
        <w:spacing w:before="120" w:after="120" w:line="280" w:lineRule="exact"/>
        <w:ind w:left="567"/>
        <w:jc w:val="both"/>
        <w:rPr>
          <w:rFonts w:ascii="Arial" w:hAnsi="Arial" w:cs="Arial"/>
          <w:lang w:val="ro-RO"/>
        </w:rPr>
      </w:pPr>
    </w:p>
    <w:p w14:paraId="5FFB34D7" w14:textId="77777777" w:rsidR="00FE42AC" w:rsidRPr="00FE42AC" w:rsidRDefault="00942265" w:rsidP="00C55E4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7</w:t>
      </w:r>
      <w:r w:rsidRPr="002E7730">
        <w:rPr>
          <w:rFonts w:ascii="Arial" w:hAnsi="Arial" w:cs="Arial"/>
          <w:b/>
          <w:bCs/>
          <w:lang w:val="ro-RO"/>
        </w:rPr>
        <w:t xml:space="preserve"> de pe ordinea de zi</w:t>
      </w:r>
      <w:r w:rsidR="00FE42AC">
        <w:rPr>
          <w:rFonts w:ascii="Arial" w:hAnsi="Arial" w:cs="Arial"/>
          <w:b/>
          <w:bCs/>
          <w:lang w:val="ro-RO"/>
        </w:rPr>
        <w:t>, respectiv:</w:t>
      </w:r>
    </w:p>
    <w:p w14:paraId="6EB18678" w14:textId="40279633" w:rsidR="00840F6F" w:rsidRPr="00840F6F" w:rsidRDefault="00840F6F" w:rsidP="00840F6F">
      <w:p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Aprobarea participării de către Societate</w:t>
      </w:r>
      <w:r w:rsidR="00810DF7">
        <w:rPr>
          <w:rFonts w:ascii="Arial" w:eastAsia="Calibri" w:hAnsi="Arial" w:cs="Arial"/>
          <w:lang w:val="ro-RO"/>
        </w:rPr>
        <w:t xml:space="preserve"> </w:t>
      </w:r>
      <w:r w:rsidR="00810DF7" w:rsidRPr="00810DF7">
        <w:rPr>
          <w:rFonts w:ascii="Arial" w:eastAsia="Calibri" w:hAnsi="Arial" w:cs="Arial"/>
          <w:lang w:val="ro-RO"/>
        </w:rPr>
        <w:t>(cu deținere directă și/sau indirectă de 100%)</w:t>
      </w:r>
      <w:r w:rsidRPr="00840F6F">
        <w:rPr>
          <w:rFonts w:ascii="Arial" w:eastAsia="Calibri" w:hAnsi="Arial" w:cs="Arial"/>
          <w:lang w:val="ro-RO"/>
        </w:rPr>
        <w:t xml:space="preserve"> la capitalul social al unei societăți pe acțiuni cu rol de holding pentru activele generatoare de venituri din închiriere ale grupului Societății („</w:t>
      </w:r>
      <w:r w:rsidRPr="00840F6F">
        <w:rPr>
          <w:rFonts w:ascii="Arial" w:eastAsia="Calibri" w:hAnsi="Arial" w:cs="Arial"/>
          <w:b/>
          <w:bCs/>
          <w:lang w:val="ro-RO"/>
        </w:rPr>
        <w:t>Holdingul de Închiriere</w:t>
      </w:r>
      <w:r w:rsidRPr="00840F6F">
        <w:rPr>
          <w:rFonts w:ascii="Arial" w:eastAsia="Calibri" w:hAnsi="Arial" w:cs="Arial"/>
          <w:lang w:val="ro-RO"/>
        </w:rPr>
        <w:t>”), indiferent dacă Holdingul de Închiriere va reprezenta o societate nou-înființată de Societate în acest scop sau o filială directă sau indirectă existentă a Societății ce va fi modificată pentru scopurile Holdingului de Închiriere, astfel cum va fi stabilit de Societate, în scopul unei mai bune gestionări, eficientizări și transparentizări a acestui segment de activitate, precum și aprobarea consolidării în cadrul Holdingului de Închiriere a următoarelor subsidiare directe sau indirecte ale Societății („</w:t>
      </w:r>
      <w:r w:rsidRPr="00840F6F">
        <w:rPr>
          <w:rFonts w:ascii="Arial" w:eastAsia="Calibri" w:hAnsi="Arial" w:cs="Arial"/>
          <w:b/>
          <w:bCs/>
          <w:lang w:val="ro-RO"/>
        </w:rPr>
        <w:t>Societățile de Proiect</w:t>
      </w:r>
      <w:r w:rsidRPr="00840F6F">
        <w:rPr>
          <w:rFonts w:ascii="Arial" w:eastAsia="Calibri" w:hAnsi="Arial" w:cs="Arial"/>
          <w:lang w:val="ro-RO"/>
        </w:rPr>
        <w:t>”):</w:t>
      </w:r>
    </w:p>
    <w:p w14:paraId="2B808947" w14:textId="77777777" w:rsidR="00840F6F" w:rsidRPr="00840F6F" w:rsidRDefault="00840F6F" w:rsidP="00840F6F">
      <w:pPr>
        <w:numPr>
          <w:ilvl w:val="0"/>
          <w:numId w:val="36"/>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 xml:space="preserve">ONE COTROCENI PARK OFFICE S.R.L., persoană juridică de naționalitate română, cu sediul social în București, Sectorul 1, Str. Maxim Gorki nr. 20, înmatriculată la Oficiul Registrului Comerțului de pe lângă Tribunalul București sub nr. J2020007032404, (EUID) ROONRC.J2020007032404, având cod unic de înregistrare RO42688380; </w:t>
      </w:r>
    </w:p>
    <w:p w14:paraId="7D1F40FB" w14:textId="77777777" w:rsidR="00840F6F" w:rsidRPr="00840F6F" w:rsidRDefault="00840F6F" w:rsidP="00840F6F">
      <w:pPr>
        <w:numPr>
          <w:ilvl w:val="0"/>
          <w:numId w:val="36"/>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ONE COTROCENI PARK OFFICE FAZA 2 S.R.L., persoană juridică de naționalitate română, cu sediul social în București, Sectorul 1, Str. Maxim Gorki nr. 20, înmatriculată la Oficiul Registrului Comerțului de pe lângă Tribunalul București sub nr. J2020006838407, (EUID) ROONRC.J2020006838407, având cod unic de înregistrare RO42671346;</w:t>
      </w:r>
    </w:p>
    <w:p w14:paraId="330CD55F" w14:textId="77777777" w:rsidR="00840F6F" w:rsidRPr="00840F6F" w:rsidRDefault="00840F6F" w:rsidP="00840F6F">
      <w:pPr>
        <w:numPr>
          <w:ilvl w:val="0"/>
          <w:numId w:val="36"/>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ONE UNITED TOWER S.R.L., persoană juridică de naționalitate română, cu sediul social în București, Sectorul 1, Str. Maxim Gorki nr. 20, înmatriculată la Oficiul Registrului Comerțului de pe lângă Tribunalul București sub nr. J2017020317401, (EUID) ROONRC.J2017020317401, având cod unic de înregistrare RO38586064;</w:t>
      </w:r>
    </w:p>
    <w:p w14:paraId="0E625E7A" w14:textId="77777777" w:rsidR="00840F6F" w:rsidRPr="00840F6F" w:rsidRDefault="00840F6F" w:rsidP="00840F6F">
      <w:pPr>
        <w:numPr>
          <w:ilvl w:val="0"/>
          <w:numId w:val="36"/>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lastRenderedPageBreak/>
        <w:t>ONE VICTORIEI PLAZA S.R.L., persoană juridică de naționalitate română, cu sediul social în București, Sectorul 1, Str. Maxim Gorki nr. 20, înmatriculată la Oficiul Registrului Comerțului de pe lângă Tribunalul București sub nr. J2018016016403, (EUID) ROONRC.J2018016016403, având cod unic de înregistrare RO40114438;</w:t>
      </w:r>
    </w:p>
    <w:p w14:paraId="6ECF344D" w14:textId="77777777" w:rsidR="00840F6F" w:rsidRPr="00840F6F" w:rsidRDefault="00840F6F" w:rsidP="00840F6F">
      <w:pPr>
        <w:numPr>
          <w:ilvl w:val="0"/>
          <w:numId w:val="36"/>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REAL HABITAT OFFICE BUILDING S.R.L., persoană juridică de naționalitate română, cu sediul social în București, Sectorul 1, Str. Maxim Gorki nr. 20, înmatriculată la Oficiul Registrului Comerțului de pe lângă Tribunalul București sub nr. J2022021879401, (EUID) ROONRC.J2022021879401, având cod unic de înregistrare RO47113260;</w:t>
      </w:r>
    </w:p>
    <w:p w14:paraId="3B51B9B8" w14:textId="77777777" w:rsidR="00840F6F" w:rsidRDefault="00840F6F" w:rsidP="00840F6F">
      <w:pPr>
        <w:numPr>
          <w:ilvl w:val="0"/>
          <w:numId w:val="36"/>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lang w:val="ro-RO"/>
        </w:rPr>
        <w:t>ONE GALLERY FLOREASCA S.A., persoană juridică de naționalitate română, cu sediul social în București, Sectorul 1, Str. Maxim Gorki nr. 20, înmatriculată la Oficiul Registrului Comerțului de pe lângă Tribunalul București sub nr. J2022013376404, (EUID) ROONRC.J2022013376404, având cod unic de înregistrare RO46463119;</w:t>
      </w:r>
    </w:p>
    <w:p w14:paraId="6B642D6C" w14:textId="5515AB19" w:rsidR="00840F6F" w:rsidRPr="00840F6F" w:rsidRDefault="00840F6F" w:rsidP="00840F6F">
      <w:pPr>
        <w:numPr>
          <w:ilvl w:val="0"/>
          <w:numId w:val="36"/>
        </w:numPr>
        <w:spacing w:before="120" w:after="120" w:line="280" w:lineRule="exact"/>
        <w:ind w:left="630"/>
        <w:contextualSpacing/>
        <w:jc w:val="both"/>
        <w:rPr>
          <w:rFonts w:ascii="Arial" w:eastAsia="Calibri" w:hAnsi="Arial" w:cs="Arial"/>
          <w:lang w:val="ro-RO"/>
        </w:rPr>
      </w:pPr>
      <w:r w:rsidRPr="00840F6F">
        <w:rPr>
          <w:rFonts w:ascii="Arial" w:eastAsia="Calibri" w:hAnsi="Arial" w:cs="Arial"/>
          <w:kern w:val="0"/>
          <w:lang w:val="ro-RO"/>
          <w14:ligatures w14:val="none"/>
        </w:rPr>
        <w:t>BUCUR OBOR S.A., o societate pe acțiuni înființată și funcționând în conformitate cu legile din România, cu sediul în București, Șoseaua Colentina nr. 2, sector 2, înregistrată la Registrul Comerțului sub nr. J40/365/1991, având cod unic de înregistrare (CUI) RO 19,</w:t>
      </w:r>
    </w:p>
    <w:p w14:paraId="219F9B3A" w14:textId="77777777" w:rsidR="00840F6F" w:rsidRDefault="00840F6F" w:rsidP="00840F6F">
      <w:pPr>
        <w:spacing w:before="120" w:after="120" w:line="280" w:lineRule="exact"/>
        <w:ind w:left="270"/>
        <w:contextualSpacing/>
        <w:jc w:val="both"/>
        <w:rPr>
          <w:rFonts w:ascii="Arial" w:eastAsia="Calibri" w:hAnsi="Arial" w:cs="Arial"/>
          <w:kern w:val="0"/>
          <w:lang w:val="ro-RO"/>
          <w14:ligatures w14:val="none"/>
        </w:rPr>
      </w:pPr>
    </w:p>
    <w:p w14:paraId="03CBC201" w14:textId="3EC492A1" w:rsidR="00840F6F" w:rsidRPr="00840F6F" w:rsidRDefault="00840F6F" w:rsidP="00840F6F">
      <w:pPr>
        <w:spacing w:before="120" w:after="120" w:line="280" w:lineRule="exact"/>
        <w:ind w:left="270"/>
        <w:contextualSpacing/>
        <w:jc w:val="both"/>
        <w:rPr>
          <w:rFonts w:ascii="Arial" w:eastAsia="Calibri" w:hAnsi="Arial" w:cs="Arial"/>
          <w:lang w:val="ro-RO"/>
        </w:rPr>
      </w:pPr>
      <w:r w:rsidRPr="00840F6F">
        <w:rPr>
          <w:rFonts w:ascii="Arial" w:eastAsia="Calibri" w:hAnsi="Arial" w:cs="Arial"/>
          <w:lang w:val="ro-RO"/>
        </w:rPr>
        <w:t>care se va putea realiza, alternativ sau cumulativ,</w:t>
      </w:r>
      <w:r w:rsidR="00810DF7">
        <w:t xml:space="preserve"> </w:t>
      </w:r>
      <w:r w:rsidR="00810DF7" w:rsidRPr="00810DF7">
        <w:rPr>
          <w:rFonts w:ascii="Arial" w:eastAsia="Calibri" w:hAnsi="Arial" w:cs="Arial"/>
          <w:lang w:val="ro-RO"/>
        </w:rPr>
        <w:t>cu condiția obținerii avizelor de reglementare (după cum și dacă acestea sunt necesare conform dispozițiilor legale în vigoare) și avizului băncilor finanțatoare,</w:t>
      </w:r>
      <w:r w:rsidRPr="00840F6F">
        <w:rPr>
          <w:rFonts w:ascii="Arial" w:eastAsia="Calibri" w:hAnsi="Arial" w:cs="Arial"/>
          <w:lang w:val="ro-RO"/>
        </w:rPr>
        <w:t xml:space="preserve"> în cotele și proporțiile stabilite de Societate, prin oricare dintre următoarele modalități: (i) contribuția, în tot sau în parte, a deținerilor Societății în Societățile de Proiect la capitalul social al Holdingului de Închiriere; și/sau (ii) transferul, în tot sau în parte, al activelor imobile deținute direct sau indirect prin intermediul Societăților de Proiect către Holdingul de Închiriere, în toate cazurile cu respectarea prevederilor legale aplicabile și după obținerea oricăror aprobări și îndeplinirea oricăror formalități necesare, inclusiv la nivelul Societăților de Proiect (împreună, „Consolidarea Portofoliului de Închiriere”), precum și aprobarea întreprinderii tuturor acțiunilor și formalităților necesare, utile și/sau adecvate pentru implementarea Consolidării Portofoliului de Închiriere în condițiile aprobate prin acest punct de pe ordinea de zi AGEA.</w:t>
      </w:r>
    </w:p>
    <w:p w14:paraId="5BBBB9AC" w14:textId="7D2F75DA" w:rsidR="00FE42AC" w:rsidRPr="00FE42AC" w:rsidRDefault="00FE42AC" w:rsidP="00840F6F">
      <w:pPr>
        <w:pStyle w:val="ListParagraph"/>
        <w:spacing w:before="120" w:after="120" w:line="280" w:lineRule="exact"/>
        <w:ind w:left="630"/>
        <w:contextualSpacing w:val="0"/>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3257E8" w14:paraId="3628E84C" w14:textId="77777777" w:rsidTr="00541B2D">
        <w:tc>
          <w:tcPr>
            <w:tcW w:w="1666" w:type="pct"/>
          </w:tcPr>
          <w:p w14:paraId="5B8DAA41" w14:textId="77777777" w:rsidR="003257E8" w:rsidRPr="006B6B5E" w:rsidRDefault="003257E8" w:rsidP="00541B2D">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64C959E6" w14:textId="77777777" w:rsidR="003257E8" w:rsidRPr="00AA2195" w:rsidRDefault="003257E8" w:rsidP="00541B2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1B8AC80A" w14:textId="77777777" w:rsidR="003257E8" w:rsidRPr="00AA2195" w:rsidRDefault="003257E8" w:rsidP="00541B2D">
            <w:pPr>
              <w:spacing w:before="120" w:after="120" w:line="280" w:lineRule="exact"/>
              <w:rPr>
                <w:rFonts w:ascii="Arial" w:hAnsi="Arial" w:cs="Arial"/>
                <w:sz w:val="20"/>
                <w:szCs w:val="20"/>
              </w:rPr>
            </w:pPr>
            <w:r>
              <w:rPr>
                <w:rFonts w:ascii="Arial" w:hAnsi="Arial" w:cs="Arial"/>
                <w:sz w:val="20"/>
                <w:szCs w:val="20"/>
              </w:rPr>
              <w:t>ABȚINERE</w:t>
            </w:r>
          </w:p>
        </w:tc>
      </w:tr>
      <w:tr w:rsidR="003257E8" w14:paraId="67EB8580" w14:textId="77777777" w:rsidTr="00541B2D">
        <w:tc>
          <w:tcPr>
            <w:tcW w:w="1666" w:type="pct"/>
          </w:tcPr>
          <w:p w14:paraId="5A647C15" w14:textId="77777777" w:rsidR="003257E8" w:rsidRPr="00AA2195" w:rsidRDefault="003257E8" w:rsidP="00541B2D">
            <w:pPr>
              <w:spacing w:before="120" w:after="120" w:line="280" w:lineRule="exact"/>
              <w:rPr>
                <w:rFonts w:ascii="Arial" w:hAnsi="Arial" w:cs="Arial"/>
                <w:sz w:val="20"/>
                <w:szCs w:val="20"/>
              </w:rPr>
            </w:pPr>
          </w:p>
        </w:tc>
        <w:tc>
          <w:tcPr>
            <w:tcW w:w="1667" w:type="pct"/>
          </w:tcPr>
          <w:p w14:paraId="5BF90E9D" w14:textId="77777777" w:rsidR="003257E8" w:rsidRPr="00AA2195" w:rsidRDefault="003257E8" w:rsidP="00541B2D">
            <w:pPr>
              <w:spacing w:before="120" w:after="120" w:line="280" w:lineRule="exact"/>
              <w:rPr>
                <w:rFonts w:ascii="Arial" w:hAnsi="Arial" w:cs="Arial"/>
                <w:sz w:val="20"/>
                <w:szCs w:val="20"/>
              </w:rPr>
            </w:pPr>
          </w:p>
        </w:tc>
        <w:tc>
          <w:tcPr>
            <w:tcW w:w="1667" w:type="pct"/>
          </w:tcPr>
          <w:p w14:paraId="7CB286D5" w14:textId="77777777" w:rsidR="003257E8" w:rsidRDefault="003257E8" w:rsidP="00541B2D">
            <w:pPr>
              <w:spacing w:before="120" w:after="120" w:line="280" w:lineRule="exact"/>
              <w:rPr>
                <w:rFonts w:ascii="Arial" w:hAnsi="Arial" w:cs="Arial"/>
                <w:sz w:val="20"/>
                <w:szCs w:val="20"/>
              </w:rPr>
            </w:pPr>
          </w:p>
        </w:tc>
      </w:tr>
    </w:tbl>
    <w:p w14:paraId="78B42A1F" w14:textId="77777777" w:rsidR="00942265" w:rsidRDefault="00942265" w:rsidP="00A46D1D">
      <w:pPr>
        <w:spacing w:before="120" w:after="120" w:line="280" w:lineRule="exact"/>
        <w:ind w:left="567"/>
        <w:jc w:val="both"/>
        <w:rPr>
          <w:rFonts w:ascii="Arial" w:hAnsi="Arial" w:cs="Arial"/>
          <w:lang w:val="ro-RO"/>
        </w:rPr>
      </w:pPr>
    </w:p>
    <w:p w14:paraId="53A63F5E" w14:textId="2A8A7805" w:rsidR="00F65EE6" w:rsidRPr="00FE42AC" w:rsidRDefault="00F65EE6" w:rsidP="00F65EE6">
      <w:pPr>
        <w:pStyle w:val="ListParagraph"/>
        <w:numPr>
          <w:ilvl w:val="0"/>
          <w:numId w:val="9"/>
        </w:numPr>
        <w:spacing w:before="120" w:after="120" w:line="280" w:lineRule="exact"/>
        <w:ind w:left="567" w:hanging="567"/>
        <w:contextualSpacing w:val="0"/>
        <w:jc w:val="both"/>
        <w:rPr>
          <w:rFonts w:ascii="Arial" w:hAnsi="Arial" w:cs="Arial"/>
          <w:lang w:val="ro-RO"/>
        </w:rPr>
      </w:pPr>
      <w:r w:rsidRPr="002E7730">
        <w:rPr>
          <w:rFonts w:ascii="Arial" w:hAnsi="Arial" w:cs="Arial"/>
          <w:b/>
          <w:bCs/>
          <w:lang w:val="ro-RO"/>
        </w:rPr>
        <w:t xml:space="preserve">Punctul </w:t>
      </w:r>
      <w:r>
        <w:rPr>
          <w:rFonts w:ascii="Arial" w:hAnsi="Arial" w:cs="Arial"/>
          <w:b/>
          <w:bCs/>
          <w:lang w:val="ro-RO"/>
        </w:rPr>
        <w:t>8</w:t>
      </w:r>
      <w:r w:rsidRPr="002E7730">
        <w:rPr>
          <w:rFonts w:ascii="Arial" w:hAnsi="Arial" w:cs="Arial"/>
          <w:b/>
          <w:bCs/>
          <w:lang w:val="ro-RO"/>
        </w:rPr>
        <w:t xml:space="preserve"> de pe ordinea de zi</w:t>
      </w:r>
      <w:r>
        <w:rPr>
          <w:rFonts w:ascii="Arial" w:hAnsi="Arial" w:cs="Arial"/>
          <w:b/>
          <w:bCs/>
          <w:lang w:val="ro-RO"/>
        </w:rPr>
        <w:t>, respectiv:</w:t>
      </w:r>
    </w:p>
    <w:p w14:paraId="66C48883" w14:textId="77777777" w:rsidR="00840F6F" w:rsidRDefault="00840F6F" w:rsidP="00840F6F">
      <w:pPr>
        <w:pStyle w:val="ListParagraph"/>
        <w:spacing w:before="120" w:after="120" w:line="280" w:lineRule="exact"/>
        <w:ind w:left="630"/>
        <w:jc w:val="both"/>
        <w:rPr>
          <w:rFonts w:ascii="Arial" w:hAnsi="Arial" w:cs="Arial"/>
          <w:lang w:val="ro-RO"/>
        </w:rPr>
      </w:pPr>
      <w:r>
        <w:rPr>
          <w:rFonts w:ascii="Arial" w:hAnsi="Arial" w:cs="Arial"/>
          <w:lang w:val="ro-RO"/>
        </w:rPr>
        <w:t xml:space="preserve">Aprobarea împuternicirii Consiliului de Administrație de a emite orice decizie și de a efectua orice acte și fapte juridice necesare, utile și/sau oportune pentru punerea în aplicare a hotărârilor adoptate de AGEA cu privire la Consolidarea </w:t>
      </w:r>
      <w:r>
        <w:rPr>
          <w:rFonts w:ascii="Arial" w:hAnsi="Arial" w:cs="Arial"/>
          <w:lang w:val="ro-RO"/>
        </w:rPr>
        <w:lastRenderedPageBreak/>
        <w:t xml:space="preserve">Portofoliului de Închiriere, sub condiția aprobării punctului 7 de pe ordinea de zi a AGEA (Consiliul de Administrație va avea deplină discreție cu privire la adoptarea oricărei decizii privind Consolidarea Portofoliului de Închiriere), inclusiv, dar fără a se limita la, cu privire la următoarele aspecte: </w:t>
      </w:r>
    </w:p>
    <w:p w14:paraId="1CB5E561" w14:textId="77777777" w:rsidR="00840F6F" w:rsidRDefault="00840F6F" w:rsidP="00840F6F">
      <w:pPr>
        <w:pStyle w:val="ListParagraph"/>
        <w:numPr>
          <w:ilvl w:val="0"/>
          <w:numId w:val="38"/>
        </w:numPr>
        <w:spacing w:before="120" w:after="120" w:line="280" w:lineRule="exact"/>
        <w:jc w:val="both"/>
        <w:rPr>
          <w:rFonts w:ascii="Arial" w:hAnsi="Arial" w:cs="Arial"/>
          <w:lang w:val="ro-RO"/>
        </w:rPr>
      </w:pPr>
      <w:r>
        <w:rPr>
          <w:rFonts w:ascii="Arial" w:hAnsi="Arial" w:cs="Arial"/>
          <w:lang w:val="ro-RO"/>
        </w:rPr>
        <w:t>stabilirea înființării unei noi societăți pe acțiuni sau modificării caracteristicilor (inclusiv modificarea formei juridice și/sau majorarea capitalului social) unei filiale existente a Societății pentru scopurile Holdingului de Închiriere;</w:t>
      </w:r>
    </w:p>
    <w:p w14:paraId="092D8146" w14:textId="77777777" w:rsidR="00840F6F" w:rsidRDefault="00840F6F" w:rsidP="00840F6F">
      <w:pPr>
        <w:pStyle w:val="ListParagraph"/>
        <w:numPr>
          <w:ilvl w:val="0"/>
          <w:numId w:val="38"/>
        </w:numPr>
        <w:spacing w:before="120" w:after="120" w:line="280" w:lineRule="exact"/>
        <w:jc w:val="both"/>
        <w:rPr>
          <w:rFonts w:ascii="Arial" w:hAnsi="Arial" w:cs="Arial"/>
          <w:lang w:val="ro-RO"/>
        </w:rPr>
      </w:pPr>
      <w:r>
        <w:rPr>
          <w:rFonts w:ascii="Arial" w:hAnsi="Arial" w:cs="Arial"/>
          <w:lang w:val="ro-RO"/>
        </w:rPr>
        <w:t>stabilirea modalității de implementare a și a tuturor caracteristicilor Consolidării Portofoliului de Închiriere, negocierea, aprobarea și semnarea oricăror documente cu băncile finanțatoare la care este parte Societatea și filialele Societății implicate în Consolidarea Portofoliului de Închiriere, inclusiv, dar fără a se limita la, modificări la contracte de credit, contracte de facilitate și contracte sau acorduri de garanție, precum și numirea oricăror evaluatori și stabilirea condițiilor de angajare a acestora și întocmirea oricăror rapoarte de evaluare sau alte documente necesare în contextul Consolidării Portofoliului de Închiriere, determinarea și aprobarea oricăror termeni și condiții ale Consolidării Portofoliului de Închiriere, precum și negocierea și semnarea oricăror acorduri cu consultanții, și efectuarea oricăror alte acte și fapte juridice necesare, utile și/sau oportune în contextul Consolidării Portofoliului de Închiriere, constituirii Holdingului de Închiriere sau realizării acestor contribuții, inclusiv aprobarea, negocierea și semnarea acordurilor privind acțiunile acordate asociaților minoritari ai Societăților de Proiect în cadrul Holdingului de Închiriere;</w:t>
      </w:r>
    </w:p>
    <w:p w14:paraId="3428EA50" w14:textId="77777777" w:rsidR="00840F6F" w:rsidRPr="00840F6F" w:rsidRDefault="00840F6F" w:rsidP="00840F6F">
      <w:pPr>
        <w:pStyle w:val="ListParagraph"/>
        <w:numPr>
          <w:ilvl w:val="0"/>
          <w:numId w:val="38"/>
        </w:numPr>
        <w:spacing w:before="120" w:after="120" w:line="280" w:lineRule="exact"/>
        <w:jc w:val="both"/>
        <w:rPr>
          <w:rFonts w:ascii="Arial" w:hAnsi="Arial" w:cs="Arial"/>
          <w:lang w:val="ro-RO"/>
        </w:rPr>
      </w:pPr>
      <w:r w:rsidRPr="00840F6F">
        <w:rPr>
          <w:rFonts w:ascii="Arial" w:hAnsi="Arial" w:cs="Arial"/>
          <w:lang w:val="ro-RO"/>
        </w:rPr>
        <w:t>aprobarea oricăror acorduri privind Consolidarea Portofoliului de Închiriere și a oricăror alte aranjamente, oricăror contracte angajamente,</w:t>
      </w:r>
      <w:r>
        <w:rPr>
          <w:rFonts w:ascii="Arial" w:hAnsi="Arial" w:cs="Arial"/>
          <w:lang w:val="ro-RO"/>
        </w:rPr>
        <w:t xml:space="preserve"> </w:t>
      </w:r>
      <w:r w:rsidRPr="00840F6F">
        <w:rPr>
          <w:rFonts w:ascii="Arial" w:hAnsi="Arial" w:cs="Arial"/>
          <w:lang w:val="ro-RO"/>
        </w:rPr>
        <w:t>certificate, declarații pe propria răspundere, registre, notificări, acte adiționale și oricăror alte acte și documente necesare, utile și/sau oportune pentru îndeplinirea oricăror formalități și pentru autorizarea și/sau executarea oricăror alte acțiuni necesare pentru a da efect deplin Consolidării Portofoliului de Închiriere și/sau garanțiilor aferente, documentelor de finanțare etc.; și</w:t>
      </w:r>
    </w:p>
    <w:p w14:paraId="63F46984" w14:textId="7D09C70C" w:rsidR="00840F6F" w:rsidRDefault="00840F6F" w:rsidP="00840F6F">
      <w:pPr>
        <w:pStyle w:val="ListParagraph"/>
        <w:numPr>
          <w:ilvl w:val="0"/>
          <w:numId w:val="38"/>
        </w:numPr>
        <w:spacing w:before="120" w:after="120" w:line="280" w:lineRule="exact"/>
        <w:jc w:val="both"/>
        <w:rPr>
          <w:rFonts w:ascii="Arial" w:hAnsi="Arial" w:cs="Arial"/>
          <w:lang w:val="ro-RO"/>
        </w:rPr>
      </w:pPr>
      <w:r w:rsidRPr="00840F6F">
        <w:rPr>
          <w:rFonts w:ascii="Arial" w:hAnsi="Arial" w:cs="Arial"/>
          <w:lang w:val="ro-RO"/>
        </w:rPr>
        <w:t>împuternicirea reprezentanților Societății să semneze orice astfel de documente, să îndeplinească orice astfel de formalități și să execute orice astfel de acțiuni.</w:t>
      </w:r>
    </w:p>
    <w:p w14:paraId="3D39648D" w14:textId="49F2B7C7" w:rsidR="00F65EE6" w:rsidRPr="00FE42AC" w:rsidRDefault="00F65EE6" w:rsidP="00F65EE6">
      <w:pPr>
        <w:pStyle w:val="ListParagraph"/>
        <w:spacing w:before="120" w:after="120" w:line="280" w:lineRule="exact"/>
        <w:ind w:left="567"/>
        <w:contextualSpacing w:val="0"/>
        <w:jc w:val="both"/>
        <w:rPr>
          <w:rFonts w:ascii="Arial" w:hAnsi="Arial" w:cs="Arial"/>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F65EE6" w14:paraId="7330F376" w14:textId="77777777" w:rsidTr="00186C66">
        <w:tc>
          <w:tcPr>
            <w:tcW w:w="1666" w:type="pct"/>
          </w:tcPr>
          <w:p w14:paraId="5DD34DC9" w14:textId="77777777" w:rsidR="00F65EE6" w:rsidRPr="006B6B5E" w:rsidRDefault="00F65EE6" w:rsidP="00186C66">
            <w:pPr>
              <w:spacing w:before="120" w:after="120" w:line="280" w:lineRule="exact"/>
              <w:rPr>
                <w:rFonts w:ascii="Arial" w:hAnsi="Arial" w:cs="Arial"/>
                <w:sz w:val="20"/>
                <w:szCs w:val="20"/>
                <w:lang w:val="ro-RO"/>
              </w:rPr>
            </w:pPr>
            <w:r>
              <w:rPr>
                <w:rFonts w:ascii="Arial" w:hAnsi="Arial" w:cs="Arial"/>
                <w:sz w:val="20"/>
                <w:szCs w:val="20"/>
              </w:rPr>
              <w:t>PENTRU</w:t>
            </w:r>
          </w:p>
        </w:tc>
        <w:tc>
          <w:tcPr>
            <w:tcW w:w="1667" w:type="pct"/>
          </w:tcPr>
          <w:p w14:paraId="0E5C0CB0" w14:textId="77777777" w:rsidR="00F65EE6" w:rsidRPr="00AA2195" w:rsidRDefault="00F65EE6" w:rsidP="00186C66">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7C5F684B" w14:textId="77777777" w:rsidR="00F65EE6" w:rsidRPr="00AA2195" w:rsidRDefault="00F65EE6" w:rsidP="00186C66">
            <w:pPr>
              <w:spacing w:before="120" w:after="120" w:line="280" w:lineRule="exact"/>
              <w:rPr>
                <w:rFonts w:ascii="Arial" w:hAnsi="Arial" w:cs="Arial"/>
                <w:sz w:val="20"/>
                <w:szCs w:val="20"/>
              </w:rPr>
            </w:pPr>
            <w:r>
              <w:rPr>
                <w:rFonts w:ascii="Arial" w:hAnsi="Arial" w:cs="Arial"/>
                <w:sz w:val="20"/>
                <w:szCs w:val="20"/>
              </w:rPr>
              <w:t>ABȚINERE</w:t>
            </w:r>
          </w:p>
        </w:tc>
      </w:tr>
      <w:tr w:rsidR="00F65EE6" w14:paraId="4F33D81E" w14:textId="77777777" w:rsidTr="00186C66">
        <w:tc>
          <w:tcPr>
            <w:tcW w:w="1666" w:type="pct"/>
          </w:tcPr>
          <w:p w14:paraId="37F8FD90" w14:textId="77777777" w:rsidR="00F65EE6" w:rsidRPr="00AA2195" w:rsidRDefault="00F65EE6" w:rsidP="00186C66">
            <w:pPr>
              <w:spacing w:before="120" w:after="120" w:line="280" w:lineRule="exact"/>
              <w:rPr>
                <w:rFonts w:ascii="Arial" w:hAnsi="Arial" w:cs="Arial"/>
                <w:sz w:val="20"/>
                <w:szCs w:val="20"/>
              </w:rPr>
            </w:pPr>
          </w:p>
        </w:tc>
        <w:tc>
          <w:tcPr>
            <w:tcW w:w="1667" w:type="pct"/>
          </w:tcPr>
          <w:p w14:paraId="6624555A" w14:textId="77777777" w:rsidR="00F65EE6" w:rsidRPr="00AA2195" w:rsidRDefault="00F65EE6" w:rsidP="00186C66">
            <w:pPr>
              <w:spacing w:before="120" w:after="120" w:line="280" w:lineRule="exact"/>
              <w:rPr>
                <w:rFonts w:ascii="Arial" w:hAnsi="Arial" w:cs="Arial"/>
                <w:sz w:val="20"/>
                <w:szCs w:val="20"/>
              </w:rPr>
            </w:pPr>
          </w:p>
        </w:tc>
        <w:tc>
          <w:tcPr>
            <w:tcW w:w="1667" w:type="pct"/>
          </w:tcPr>
          <w:p w14:paraId="1AEB47F2" w14:textId="77777777" w:rsidR="00F65EE6" w:rsidRDefault="00F65EE6" w:rsidP="00186C66">
            <w:pPr>
              <w:spacing w:before="120" w:after="120" w:line="280" w:lineRule="exact"/>
              <w:rPr>
                <w:rFonts w:ascii="Arial" w:hAnsi="Arial" w:cs="Arial"/>
                <w:sz w:val="20"/>
                <w:szCs w:val="20"/>
              </w:rPr>
            </w:pPr>
          </w:p>
        </w:tc>
      </w:tr>
    </w:tbl>
    <w:p w14:paraId="39874A88" w14:textId="77777777" w:rsidR="00F65EE6" w:rsidRDefault="00F65EE6" w:rsidP="00A46D1D">
      <w:pPr>
        <w:spacing w:before="120" w:after="120" w:line="280" w:lineRule="exact"/>
        <w:ind w:left="567"/>
        <w:jc w:val="both"/>
        <w:rPr>
          <w:rFonts w:ascii="Arial" w:hAnsi="Arial" w:cs="Arial"/>
          <w:lang w:val="ro-RO"/>
        </w:rPr>
      </w:pPr>
    </w:p>
    <w:p w14:paraId="5481EC8F" w14:textId="0EE4DCEF" w:rsidR="007F2BB1" w:rsidRPr="007F2BB1" w:rsidRDefault="00840F6F" w:rsidP="00810DF7">
      <w:pPr>
        <w:pStyle w:val="ListParagraph"/>
        <w:keepNext/>
        <w:numPr>
          <w:ilvl w:val="0"/>
          <w:numId w:val="9"/>
        </w:numPr>
        <w:spacing w:before="120" w:after="120" w:line="280" w:lineRule="exact"/>
        <w:jc w:val="both"/>
        <w:rPr>
          <w:rFonts w:ascii="Arial" w:hAnsi="Arial" w:cs="Arial"/>
          <w:b/>
          <w:bCs/>
          <w:lang w:val="ro-RO"/>
        </w:rPr>
      </w:pPr>
      <w:r w:rsidRPr="007F2BB1">
        <w:rPr>
          <w:rFonts w:ascii="Arial" w:hAnsi="Arial" w:cs="Arial"/>
          <w:b/>
          <w:bCs/>
          <w:lang w:val="ro-RO"/>
        </w:rPr>
        <w:lastRenderedPageBreak/>
        <w:t xml:space="preserve">Punctul 9 </w:t>
      </w:r>
      <w:r w:rsidR="007F2BB1">
        <w:rPr>
          <w:rFonts w:ascii="Arial" w:hAnsi="Arial" w:cs="Arial"/>
          <w:b/>
          <w:bCs/>
          <w:lang w:val="ro-RO"/>
        </w:rPr>
        <w:t xml:space="preserve">de </w:t>
      </w:r>
      <w:r w:rsidRPr="007F2BB1">
        <w:rPr>
          <w:rFonts w:ascii="Arial" w:hAnsi="Arial" w:cs="Arial"/>
          <w:b/>
          <w:bCs/>
          <w:lang w:val="ro-RO"/>
        </w:rPr>
        <w:t>pe ordinea de zi, respectiv</w:t>
      </w:r>
      <w:r w:rsidR="007F2BB1" w:rsidRPr="007F2BB1">
        <w:rPr>
          <w:rFonts w:ascii="Arial" w:hAnsi="Arial" w:cs="Arial"/>
          <w:b/>
          <w:bCs/>
          <w:lang w:val="ro-RO"/>
        </w:rPr>
        <w:t>:</w:t>
      </w:r>
      <w:r w:rsidR="007F2BB1" w:rsidRPr="007F2BB1">
        <w:rPr>
          <w:rFonts w:ascii="Arial" w:hAnsi="Arial" w:cs="Arial"/>
          <w:lang w:val="ro-RO"/>
        </w:rPr>
        <w:t xml:space="preserve">    </w:t>
      </w:r>
    </w:p>
    <w:p w14:paraId="6ADDB88A" w14:textId="77777777" w:rsidR="00810DF7" w:rsidRPr="007F2BB1" w:rsidRDefault="00810DF7" w:rsidP="00810DF7">
      <w:pPr>
        <w:keepNext/>
        <w:spacing w:before="120" w:after="120" w:line="280" w:lineRule="exact"/>
        <w:ind w:left="700"/>
        <w:contextualSpacing/>
        <w:jc w:val="both"/>
        <w:rPr>
          <w:rFonts w:ascii="Arial" w:hAnsi="Arial" w:cs="Arial"/>
          <w:lang w:val="ro-RO"/>
        </w:rPr>
      </w:pPr>
      <w:r w:rsidRPr="007F2BB1">
        <w:rPr>
          <w:rFonts w:ascii="Arial" w:hAnsi="Arial" w:cs="Arial"/>
          <w:lang w:val="ro-RO"/>
        </w:rPr>
        <w:t>Răscumpărarea de către Societate a propriilor acțiuni, pe piața bursieră pe care sunt listate acțiunile, în conformitate cu prevederile legale aplicabile, în următoarele condiții:</w:t>
      </w:r>
    </w:p>
    <w:p w14:paraId="56FD8775" w14:textId="77777777" w:rsidR="00810DF7" w:rsidRPr="007F2BB1" w:rsidRDefault="00810DF7" w:rsidP="007F2BB1">
      <w:pPr>
        <w:numPr>
          <w:ilvl w:val="0"/>
          <w:numId w:val="39"/>
        </w:numPr>
        <w:tabs>
          <w:tab w:val="clear" w:pos="720"/>
          <w:tab w:val="num" w:pos="790"/>
        </w:tabs>
        <w:spacing w:before="120" w:after="120" w:line="280" w:lineRule="exact"/>
        <w:ind w:hanging="380"/>
        <w:jc w:val="both"/>
        <w:rPr>
          <w:rFonts w:ascii="Arial" w:hAnsi="Arial" w:cs="Arial"/>
          <w:lang w:val="ro-RO"/>
        </w:rPr>
      </w:pPr>
      <w:r w:rsidRPr="007F2BB1">
        <w:rPr>
          <w:rFonts w:ascii="Arial" w:hAnsi="Arial" w:cs="Arial"/>
          <w:lang w:val="ro-RO"/>
        </w:rPr>
        <w:t>programul de răscumpărare se va derula la prețul minim de 10 RON per acțiune și un preț maxim de 63 RON per acțiune;</w:t>
      </w:r>
    </w:p>
    <w:p w14:paraId="5742811F" w14:textId="77777777" w:rsidR="00810DF7" w:rsidRPr="007F2BB1" w:rsidRDefault="00810DF7" w:rsidP="007F2BB1">
      <w:pPr>
        <w:numPr>
          <w:ilvl w:val="0"/>
          <w:numId w:val="39"/>
        </w:numPr>
        <w:spacing w:before="120" w:after="120" w:line="280" w:lineRule="exact"/>
        <w:jc w:val="both"/>
        <w:rPr>
          <w:rFonts w:ascii="Arial" w:hAnsi="Arial" w:cs="Arial"/>
          <w:lang w:val="ro-RO"/>
        </w:rPr>
      </w:pPr>
      <w:r w:rsidRPr="007F2BB1">
        <w:rPr>
          <w:rFonts w:ascii="Arial" w:hAnsi="Arial" w:cs="Arial"/>
          <w:lang w:val="ro-RO"/>
        </w:rPr>
        <w:t>valoarea agregată a programului de răscumpărare este de până la 37.987.500 RON;</w:t>
      </w:r>
    </w:p>
    <w:p w14:paraId="2D607880" w14:textId="77777777" w:rsidR="00810DF7" w:rsidRPr="007F2BB1" w:rsidRDefault="00810DF7" w:rsidP="007F2BB1">
      <w:pPr>
        <w:numPr>
          <w:ilvl w:val="0"/>
          <w:numId w:val="39"/>
        </w:numPr>
        <w:spacing w:before="120" w:after="120" w:line="280" w:lineRule="exact"/>
        <w:jc w:val="both"/>
        <w:rPr>
          <w:rFonts w:ascii="Arial" w:hAnsi="Arial" w:cs="Arial"/>
          <w:lang w:val="ro-RO"/>
        </w:rPr>
      </w:pPr>
      <w:r w:rsidRPr="007F2BB1">
        <w:rPr>
          <w:rFonts w:ascii="Arial" w:hAnsi="Arial" w:cs="Arial"/>
          <w:lang w:val="ro-RO"/>
        </w:rPr>
        <w:t>programul de răscumpărare va viza răscumpărarea unui număr maxim de 3.798.750 acțiuni;</w:t>
      </w:r>
    </w:p>
    <w:p w14:paraId="68FB921A" w14:textId="77777777" w:rsidR="00810DF7" w:rsidRPr="007F2BB1" w:rsidRDefault="00810DF7" w:rsidP="007F2BB1">
      <w:pPr>
        <w:numPr>
          <w:ilvl w:val="0"/>
          <w:numId w:val="39"/>
        </w:numPr>
        <w:spacing w:before="120" w:after="120" w:line="280" w:lineRule="exact"/>
        <w:jc w:val="both"/>
        <w:rPr>
          <w:rFonts w:ascii="Arial" w:hAnsi="Arial" w:cs="Arial"/>
          <w:lang w:val="ro-RO"/>
        </w:rPr>
      </w:pPr>
      <w:r w:rsidRPr="007F2BB1">
        <w:rPr>
          <w:rFonts w:ascii="Arial" w:hAnsi="Arial" w:cs="Arial"/>
          <w:lang w:val="ro-RO"/>
        </w:rPr>
        <w:t>programul de răscumpărare se va desfășura pe o perioadă de maximum 18 luni de la data hotărârii AGEA adoptate în acest sens;</w:t>
      </w:r>
    </w:p>
    <w:p w14:paraId="1620D3DA" w14:textId="77777777" w:rsidR="00810DF7" w:rsidRPr="007F2BB1" w:rsidRDefault="00810DF7" w:rsidP="007F2BB1">
      <w:pPr>
        <w:numPr>
          <w:ilvl w:val="0"/>
          <w:numId w:val="40"/>
        </w:numPr>
        <w:spacing w:before="120" w:after="120" w:line="280" w:lineRule="exact"/>
        <w:jc w:val="both"/>
        <w:rPr>
          <w:rFonts w:ascii="Arial" w:hAnsi="Arial" w:cs="Arial"/>
          <w:lang w:val="ro-RO"/>
        </w:rPr>
      </w:pPr>
      <w:r w:rsidRPr="007F2BB1">
        <w:rPr>
          <w:rFonts w:ascii="Arial" w:hAnsi="Arial" w:cs="Arial"/>
          <w:lang w:val="ro-RO"/>
        </w:rPr>
        <w:t>tranzacțiile de răscumpărare vor avea ca obiect numai acțiuni integral achitate și vor fi efectuate numai din profitul distribuibil sau rezervele disponibile ale Societății, înregistrate în ultima situație financiară anuală aprobată, cu excepția rezervelor legale;</w:t>
      </w:r>
    </w:p>
    <w:p w14:paraId="046C14F6" w14:textId="77777777" w:rsidR="00810DF7" w:rsidRPr="007F2BB1" w:rsidRDefault="00810DF7" w:rsidP="007F2BB1">
      <w:pPr>
        <w:numPr>
          <w:ilvl w:val="0"/>
          <w:numId w:val="40"/>
        </w:numPr>
        <w:spacing w:before="120" w:after="120" w:line="280" w:lineRule="exact"/>
        <w:jc w:val="both"/>
        <w:rPr>
          <w:rFonts w:ascii="Arial" w:hAnsi="Arial" w:cs="Arial"/>
          <w:lang w:val="ro-RO"/>
        </w:rPr>
      </w:pPr>
      <w:r w:rsidRPr="007F2BB1">
        <w:rPr>
          <w:rFonts w:ascii="Arial" w:hAnsi="Arial" w:cs="Arial"/>
          <w:lang w:val="ro-RO"/>
        </w:rPr>
        <w:t>programul de răscumpărare va avea ca scop obiectivele prevăzute la articolul 5 alin. (2) din Regulamentul (UE) nr. 596/2014 al Parlamentului European și al Consiliului din 16 aprilie 2014 privind abuzul de piață (regulamentul privind abuzul de piață) și de abrogare a Directivei 2003/6/CE a Parlamentului European și a Consiliului și a Directivelor 2003/124/CE, 2003/125/CE și 2004/72/CE ale Comisiei („MAR”) sau, în măsura în care tranzacțiile de răscumpărare nu îndeplinesc criteriile pentru a beneficia de exceptările prevăzute de dispozițiile MAR și de dispozițiile Regulamentului delegat (UE) 2016/1052 al Comisiei din 8 martie 2016 de completare a Regulamentului (UE) nr. 596/2014 al Parlamentului European și al Consiliului în ceea ce privește standardele tehnice de reglementare referitoare la condițiile aplicabile programelor de răscumpărare și măsurilor de stabilizare, astfel de tranzacții vor fi efectuate în conformitate cu prevederile art. 14 și 15 din MAR (fiecare fiind evaluată de la caz la caz); și</w:t>
      </w:r>
    </w:p>
    <w:p w14:paraId="2E4BA153" w14:textId="541D0D9E" w:rsidR="00810DF7" w:rsidRPr="00810DF7" w:rsidRDefault="00810DF7" w:rsidP="00810DF7">
      <w:pPr>
        <w:numPr>
          <w:ilvl w:val="0"/>
          <w:numId w:val="40"/>
        </w:numPr>
        <w:spacing w:before="120" w:after="120" w:line="280" w:lineRule="exact"/>
        <w:jc w:val="both"/>
        <w:rPr>
          <w:rFonts w:ascii="Arial" w:hAnsi="Arial" w:cs="Arial"/>
          <w:lang w:val="ro-RO"/>
        </w:rPr>
      </w:pPr>
      <w:r w:rsidRPr="007F2BB1">
        <w:rPr>
          <w:rFonts w:ascii="Arial" w:hAnsi="Arial" w:cs="Arial"/>
          <w:lang w:val="ro-RO"/>
        </w:rPr>
        <w:t>Consiliul de Administrație este autorizat să emită orice decizie și să îndeplinească toate actele și acțiunile juridice necesare, utile și/sau oportune pentru punerea în aplicare a hotărârilor care urmează să fie adoptate de AGEA cu privire la acest punct de pe ordinea de zi, inclusiv (dar fără a se limita la) în ceea ce privește aprobarea și divulgarea publică adecvată, înainte de începerea tranzacționării în cadrul programului de răscumpărare, a scopului programului.</w:t>
      </w:r>
    </w:p>
    <w:tbl>
      <w:tblPr>
        <w:tblStyle w:val="TableGrid"/>
        <w:tblW w:w="4676" w:type="pct"/>
        <w:tblInd w:w="589" w:type="dxa"/>
        <w:tblLook w:val="04A0" w:firstRow="1" w:lastRow="0" w:firstColumn="1" w:lastColumn="0" w:noHBand="0" w:noVBand="1"/>
      </w:tblPr>
      <w:tblGrid>
        <w:gridCol w:w="2810"/>
        <w:gridCol w:w="2811"/>
        <w:gridCol w:w="2811"/>
      </w:tblGrid>
      <w:tr w:rsidR="007F2BB1" w14:paraId="637F5B61" w14:textId="77777777" w:rsidTr="0048788D">
        <w:tc>
          <w:tcPr>
            <w:tcW w:w="1666" w:type="pct"/>
          </w:tcPr>
          <w:p w14:paraId="3E06B33F" w14:textId="77777777" w:rsidR="007F2BB1" w:rsidRPr="006B6B5E" w:rsidRDefault="007F2BB1" w:rsidP="007F2BB1">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22174DFB" w14:textId="77777777" w:rsidR="007F2BB1" w:rsidRPr="00AA2195" w:rsidRDefault="007F2BB1"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731764B5" w14:textId="77777777" w:rsidR="007F2BB1" w:rsidRPr="00AA2195" w:rsidRDefault="007F2BB1" w:rsidP="0048788D">
            <w:pPr>
              <w:spacing w:before="120" w:after="120" w:line="280" w:lineRule="exact"/>
              <w:rPr>
                <w:rFonts w:ascii="Arial" w:hAnsi="Arial" w:cs="Arial"/>
                <w:sz w:val="20"/>
                <w:szCs w:val="20"/>
              </w:rPr>
            </w:pPr>
            <w:r>
              <w:rPr>
                <w:rFonts w:ascii="Arial" w:hAnsi="Arial" w:cs="Arial"/>
                <w:sz w:val="20"/>
                <w:szCs w:val="20"/>
              </w:rPr>
              <w:t>ABȚINERE</w:t>
            </w:r>
          </w:p>
        </w:tc>
      </w:tr>
      <w:tr w:rsidR="007F2BB1" w14:paraId="1961EBE4" w14:textId="77777777" w:rsidTr="0048788D">
        <w:tc>
          <w:tcPr>
            <w:tcW w:w="1666" w:type="pct"/>
          </w:tcPr>
          <w:p w14:paraId="27E17A2C" w14:textId="77777777" w:rsidR="007F2BB1" w:rsidRPr="00AA2195" w:rsidRDefault="007F2BB1" w:rsidP="0048788D">
            <w:pPr>
              <w:spacing w:before="120" w:after="120" w:line="280" w:lineRule="exact"/>
              <w:rPr>
                <w:rFonts w:ascii="Arial" w:hAnsi="Arial" w:cs="Arial"/>
                <w:sz w:val="20"/>
                <w:szCs w:val="20"/>
              </w:rPr>
            </w:pPr>
          </w:p>
        </w:tc>
        <w:tc>
          <w:tcPr>
            <w:tcW w:w="1667" w:type="pct"/>
          </w:tcPr>
          <w:p w14:paraId="1018ACF9" w14:textId="77777777" w:rsidR="007F2BB1" w:rsidRPr="00AA2195" w:rsidRDefault="007F2BB1" w:rsidP="0048788D">
            <w:pPr>
              <w:spacing w:before="120" w:after="120" w:line="280" w:lineRule="exact"/>
              <w:rPr>
                <w:rFonts w:ascii="Arial" w:hAnsi="Arial" w:cs="Arial"/>
                <w:sz w:val="20"/>
                <w:szCs w:val="20"/>
              </w:rPr>
            </w:pPr>
          </w:p>
        </w:tc>
        <w:tc>
          <w:tcPr>
            <w:tcW w:w="1667" w:type="pct"/>
          </w:tcPr>
          <w:p w14:paraId="1DB08EC5" w14:textId="77777777" w:rsidR="007F2BB1" w:rsidRDefault="007F2BB1" w:rsidP="0048788D">
            <w:pPr>
              <w:spacing w:before="120" w:after="120" w:line="280" w:lineRule="exact"/>
              <w:rPr>
                <w:rFonts w:ascii="Arial" w:hAnsi="Arial" w:cs="Arial"/>
                <w:sz w:val="20"/>
                <w:szCs w:val="20"/>
              </w:rPr>
            </w:pPr>
          </w:p>
        </w:tc>
      </w:tr>
    </w:tbl>
    <w:p w14:paraId="09C271F0" w14:textId="5D1E8D96" w:rsidR="007F2BB1" w:rsidRPr="007F2BB1" w:rsidRDefault="007F2BB1" w:rsidP="007F2BB1">
      <w:pPr>
        <w:pStyle w:val="ListParagraph"/>
        <w:numPr>
          <w:ilvl w:val="0"/>
          <w:numId w:val="9"/>
        </w:numPr>
        <w:spacing w:before="120" w:after="120" w:line="280" w:lineRule="exact"/>
        <w:jc w:val="both"/>
        <w:rPr>
          <w:rFonts w:ascii="Arial" w:hAnsi="Arial" w:cs="Arial"/>
          <w:b/>
          <w:lang w:val="ro-RO"/>
        </w:rPr>
      </w:pPr>
      <w:r>
        <w:rPr>
          <w:rFonts w:ascii="Arial" w:hAnsi="Arial" w:cs="Arial"/>
          <w:bCs/>
          <w:lang w:val="ro-RO"/>
        </w:rPr>
        <w:lastRenderedPageBreak/>
        <w:t xml:space="preserve"> </w:t>
      </w:r>
      <w:r w:rsidRPr="007F2BB1">
        <w:rPr>
          <w:rFonts w:ascii="Arial" w:hAnsi="Arial" w:cs="Arial"/>
          <w:b/>
          <w:lang w:val="ro-RO"/>
        </w:rPr>
        <w:t>Punctul 10 de pe ordinea de zi, respectiv:</w:t>
      </w:r>
    </w:p>
    <w:p w14:paraId="18C49B6A" w14:textId="77777777" w:rsidR="007F2BB1" w:rsidRDefault="007F2BB1" w:rsidP="007F2BB1">
      <w:pPr>
        <w:pStyle w:val="ListParagraph"/>
        <w:spacing w:before="120" w:after="120" w:line="280" w:lineRule="exact"/>
        <w:jc w:val="both"/>
        <w:rPr>
          <w:rFonts w:ascii="Arial" w:hAnsi="Arial" w:cs="Arial"/>
          <w:bCs/>
          <w:lang w:val="ro-RO"/>
        </w:rPr>
      </w:pPr>
    </w:p>
    <w:p w14:paraId="14939B02" w14:textId="520EB1B7" w:rsidR="007F2BB1" w:rsidRPr="00810DF7" w:rsidRDefault="007F2BB1" w:rsidP="00810DF7">
      <w:pPr>
        <w:tabs>
          <w:tab w:val="left" w:pos="810"/>
        </w:tabs>
        <w:spacing w:before="120" w:after="120" w:line="280" w:lineRule="exact"/>
        <w:ind w:left="360"/>
        <w:jc w:val="both"/>
        <w:rPr>
          <w:rFonts w:ascii="Arial" w:hAnsi="Arial" w:cs="Arial"/>
          <w:bCs/>
          <w:lang w:val="ro-RO"/>
        </w:rPr>
      </w:pPr>
      <w:r w:rsidRPr="00810DF7">
        <w:rPr>
          <w:rFonts w:ascii="Arial" w:hAnsi="Arial" w:cs="Arial"/>
          <w:bCs/>
          <w:lang w:val="ro-RO"/>
        </w:rPr>
        <w:t xml:space="preserve">Aprobarea completării scopului facilității de credit în cuantum de maximum 140.000.000 EUR, aprobată prin Hotărârea Adunării Generale Extraordinare a Acționarilor Societății nr. 79/15.10.2025, respectiv, și pentru rambursare/acordare împrumuturi către Societate, în condițiile și termenii ce vor fi stabiliți cu banca finanțatoare prin contractul de credit încheiat la data de 28.05.2026 de către subsidiarele ONE HIGH DISTRICT S.R.L., persoană juridică de naționalitate română, cu sediul social în București, Sector 1, Str. Maxim Gorki nr. 20, înmatriculată la Oficiul Registrului Comerțului de pe lângă Tribunalul București sub nr. J2021008190401, (EUID) ROONRC: J2021008190401, având cod unic de înregistrare 44235874 („OHD”) și ONE LAKE CLUB S.R.L., persoană juridică de naționalitate română, cu sediul social în București, Sector 1, Str. Maxim Gorki nr. 20, înmatriculată la Oficiul Registrului Comerțului de pe lângă Tribunalul București sub nr. J2021008913404, (EUID) ROONRC: J2021008913404, având cod unic de înregistrare 44312314 („OLC”). </w:t>
      </w:r>
    </w:p>
    <w:p w14:paraId="4888E14A" w14:textId="77777777" w:rsidR="007F2BB1" w:rsidRDefault="007F2BB1" w:rsidP="007F2BB1">
      <w:pPr>
        <w:pStyle w:val="ListParagraph"/>
        <w:tabs>
          <w:tab w:val="left" w:pos="810"/>
        </w:tabs>
        <w:spacing w:before="120" w:after="120" w:line="280" w:lineRule="exact"/>
        <w:ind w:left="900"/>
        <w:jc w:val="both"/>
        <w:rPr>
          <w:rFonts w:ascii="Arial" w:hAnsi="Arial" w:cs="Arial"/>
          <w:bCs/>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7F2BB1" w14:paraId="54608152" w14:textId="77777777" w:rsidTr="0048788D">
        <w:tc>
          <w:tcPr>
            <w:tcW w:w="1666" w:type="pct"/>
          </w:tcPr>
          <w:p w14:paraId="1DB7B5EF" w14:textId="77777777" w:rsidR="007F2BB1" w:rsidRPr="006B6B5E" w:rsidRDefault="007F2BB1"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2BCB5303" w14:textId="77777777" w:rsidR="007F2BB1" w:rsidRPr="00AA2195" w:rsidRDefault="007F2BB1"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323C74FB" w14:textId="77777777" w:rsidR="007F2BB1" w:rsidRPr="00AA2195" w:rsidRDefault="007F2BB1" w:rsidP="0048788D">
            <w:pPr>
              <w:spacing w:before="120" w:after="120" w:line="280" w:lineRule="exact"/>
              <w:rPr>
                <w:rFonts w:ascii="Arial" w:hAnsi="Arial" w:cs="Arial"/>
                <w:sz w:val="20"/>
                <w:szCs w:val="20"/>
              </w:rPr>
            </w:pPr>
            <w:r>
              <w:rPr>
                <w:rFonts w:ascii="Arial" w:hAnsi="Arial" w:cs="Arial"/>
                <w:sz w:val="20"/>
                <w:szCs w:val="20"/>
              </w:rPr>
              <w:t>ABȚINERE</w:t>
            </w:r>
          </w:p>
        </w:tc>
      </w:tr>
      <w:tr w:rsidR="007F2BB1" w14:paraId="73D1B91A" w14:textId="77777777" w:rsidTr="0048788D">
        <w:tc>
          <w:tcPr>
            <w:tcW w:w="1666" w:type="pct"/>
          </w:tcPr>
          <w:p w14:paraId="154E1337" w14:textId="77777777" w:rsidR="007F2BB1" w:rsidRPr="00AA2195" w:rsidRDefault="007F2BB1" w:rsidP="0048788D">
            <w:pPr>
              <w:spacing w:before="120" w:after="120" w:line="280" w:lineRule="exact"/>
              <w:rPr>
                <w:rFonts w:ascii="Arial" w:hAnsi="Arial" w:cs="Arial"/>
                <w:sz w:val="20"/>
                <w:szCs w:val="20"/>
              </w:rPr>
            </w:pPr>
          </w:p>
        </w:tc>
        <w:tc>
          <w:tcPr>
            <w:tcW w:w="1667" w:type="pct"/>
          </w:tcPr>
          <w:p w14:paraId="6F43D216" w14:textId="77777777" w:rsidR="007F2BB1" w:rsidRPr="00AA2195" w:rsidRDefault="007F2BB1" w:rsidP="0048788D">
            <w:pPr>
              <w:spacing w:before="120" w:after="120" w:line="280" w:lineRule="exact"/>
              <w:rPr>
                <w:rFonts w:ascii="Arial" w:hAnsi="Arial" w:cs="Arial"/>
                <w:sz w:val="20"/>
                <w:szCs w:val="20"/>
              </w:rPr>
            </w:pPr>
          </w:p>
        </w:tc>
        <w:tc>
          <w:tcPr>
            <w:tcW w:w="1667" w:type="pct"/>
          </w:tcPr>
          <w:p w14:paraId="17DF7D2C" w14:textId="77777777" w:rsidR="007F2BB1" w:rsidRDefault="007F2BB1" w:rsidP="0048788D">
            <w:pPr>
              <w:spacing w:before="120" w:after="120" w:line="280" w:lineRule="exact"/>
              <w:rPr>
                <w:rFonts w:ascii="Arial" w:hAnsi="Arial" w:cs="Arial"/>
                <w:sz w:val="20"/>
                <w:szCs w:val="20"/>
              </w:rPr>
            </w:pPr>
          </w:p>
        </w:tc>
      </w:tr>
    </w:tbl>
    <w:p w14:paraId="60DF8613" w14:textId="77777777" w:rsidR="007F2BB1" w:rsidRDefault="007F2BB1" w:rsidP="007F2BB1">
      <w:pPr>
        <w:pStyle w:val="ListParagraph"/>
        <w:tabs>
          <w:tab w:val="left" w:pos="810"/>
        </w:tabs>
        <w:spacing w:before="120" w:after="120" w:line="280" w:lineRule="exact"/>
        <w:ind w:left="900"/>
        <w:jc w:val="both"/>
        <w:rPr>
          <w:rFonts w:ascii="Arial" w:hAnsi="Arial" w:cs="Arial"/>
          <w:bCs/>
          <w:lang w:val="ro-RO"/>
        </w:rPr>
      </w:pPr>
    </w:p>
    <w:p w14:paraId="02B2D302" w14:textId="77777777" w:rsidR="007F2BB1" w:rsidRDefault="007F2BB1" w:rsidP="007F2BB1">
      <w:pPr>
        <w:pStyle w:val="ListParagraph"/>
        <w:tabs>
          <w:tab w:val="left" w:pos="810"/>
        </w:tabs>
        <w:spacing w:before="120" w:after="120" w:line="280" w:lineRule="exact"/>
        <w:ind w:left="900"/>
        <w:jc w:val="both"/>
        <w:rPr>
          <w:rFonts w:ascii="Arial" w:hAnsi="Arial" w:cs="Arial"/>
          <w:bCs/>
          <w:lang w:val="ro-RO"/>
        </w:rPr>
      </w:pPr>
    </w:p>
    <w:p w14:paraId="6E1EC603" w14:textId="230584B8" w:rsidR="007F2BB1" w:rsidRPr="007F2BB1" w:rsidRDefault="007F2BB1" w:rsidP="007F2BB1">
      <w:pPr>
        <w:pStyle w:val="ListParagraph"/>
        <w:numPr>
          <w:ilvl w:val="0"/>
          <w:numId w:val="9"/>
        </w:numPr>
        <w:tabs>
          <w:tab w:val="left" w:pos="810"/>
        </w:tabs>
        <w:spacing w:before="120" w:after="120" w:line="280" w:lineRule="exact"/>
        <w:jc w:val="both"/>
        <w:rPr>
          <w:rFonts w:ascii="Arial" w:hAnsi="Arial" w:cs="Arial"/>
          <w:b/>
          <w:lang w:val="ro-RO"/>
        </w:rPr>
      </w:pPr>
      <w:r>
        <w:rPr>
          <w:rFonts w:ascii="Arial" w:hAnsi="Arial" w:cs="Arial"/>
          <w:bCs/>
          <w:lang w:val="ro-RO"/>
        </w:rPr>
        <w:t xml:space="preserve"> </w:t>
      </w:r>
      <w:r w:rsidRPr="007F2BB1">
        <w:rPr>
          <w:rFonts w:ascii="Arial" w:hAnsi="Arial" w:cs="Arial"/>
          <w:b/>
          <w:lang w:val="ro-RO"/>
        </w:rPr>
        <w:t>Punctul 11 de pe ordinea de zi, respectiv:</w:t>
      </w:r>
    </w:p>
    <w:p w14:paraId="2A035FAE" w14:textId="77B3E8EF" w:rsidR="007F2BB1" w:rsidRDefault="007F2BB1" w:rsidP="00810DF7">
      <w:pPr>
        <w:spacing w:before="120" w:after="120" w:line="280" w:lineRule="exact"/>
        <w:ind w:left="360"/>
        <w:jc w:val="both"/>
        <w:rPr>
          <w:rFonts w:ascii="Arial" w:hAnsi="Arial" w:cs="Arial"/>
          <w:kern w:val="0"/>
          <w:lang w:val="ro-RO"/>
          <w14:ligatures w14:val="none"/>
        </w:rPr>
      </w:pPr>
      <w:r>
        <w:rPr>
          <w:rFonts w:ascii="Arial" w:hAnsi="Arial" w:cs="Arial"/>
          <w:kern w:val="0"/>
          <w:lang w:val="ro-RO"/>
          <w14:ligatures w14:val="none"/>
        </w:rPr>
        <w:t>Aprobarea împuternicirii Consiliului de Administrație, cu puteri depline, de a aproba, cu respectarea tuturor prevederilor legale aplicabile și a Actului Constitutiv, orice termeni și condiții de finanțare, precum și orice alte aspecte care necesită o aprobare suplimentară, inclusiv în situația în care structurile de finanțare, astfel cum vor fi aprobate de banca finanțatoare, vor include ulterior condiții noi sau modificări față de hotărârea AGEA adoptată în conformitate cu punctul 10, cu condiția ca limitele aprobate prin această hotărâre AGEA  să nu fie depășite.</w:t>
      </w:r>
    </w:p>
    <w:p w14:paraId="4AA3F240" w14:textId="77777777" w:rsidR="007F2BB1" w:rsidRPr="007F2BB1" w:rsidRDefault="007F2BB1" w:rsidP="007F2BB1">
      <w:pPr>
        <w:spacing w:before="120" w:after="120" w:line="280" w:lineRule="exact"/>
        <w:ind w:left="810"/>
        <w:jc w:val="both"/>
        <w:rPr>
          <w:rFonts w:ascii="Arial" w:hAnsi="Arial" w:cs="Arial"/>
          <w:bCs/>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7F2BB1" w14:paraId="5467ABF4" w14:textId="77777777" w:rsidTr="0048788D">
        <w:tc>
          <w:tcPr>
            <w:tcW w:w="1666" w:type="pct"/>
          </w:tcPr>
          <w:p w14:paraId="6D33B2E7" w14:textId="77777777" w:rsidR="007F2BB1" w:rsidRPr="006B6B5E" w:rsidRDefault="007F2BB1"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7363498B" w14:textId="77777777" w:rsidR="007F2BB1" w:rsidRPr="00AA2195" w:rsidRDefault="007F2BB1"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43093CA0" w14:textId="77777777" w:rsidR="007F2BB1" w:rsidRPr="00AA2195" w:rsidRDefault="007F2BB1" w:rsidP="0048788D">
            <w:pPr>
              <w:spacing w:before="120" w:after="120" w:line="280" w:lineRule="exact"/>
              <w:rPr>
                <w:rFonts w:ascii="Arial" w:hAnsi="Arial" w:cs="Arial"/>
                <w:sz w:val="20"/>
                <w:szCs w:val="20"/>
              </w:rPr>
            </w:pPr>
            <w:r>
              <w:rPr>
                <w:rFonts w:ascii="Arial" w:hAnsi="Arial" w:cs="Arial"/>
                <w:sz w:val="20"/>
                <w:szCs w:val="20"/>
              </w:rPr>
              <w:t>ABȚINERE</w:t>
            </w:r>
          </w:p>
        </w:tc>
      </w:tr>
      <w:tr w:rsidR="007F2BB1" w14:paraId="0130E365" w14:textId="77777777" w:rsidTr="0048788D">
        <w:tc>
          <w:tcPr>
            <w:tcW w:w="1666" w:type="pct"/>
          </w:tcPr>
          <w:p w14:paraId="283C83B6" w14:textId="77777777" w:rsidR="007F2BB1" w:rsidRPr="00AA2195" w:rsidRDefault="007F2BB1" w:rsidP="0048788D">
            <w:pPr>
              <w:spacing w:before="120" w:after="120" w:line="280" w:lineRule="exact"/>
              <w:rPr>
                <w:rFonts w:ascii="Arial" w:hAnsi="Arial" w:cs="Arial"/>
                <w:sz w:val="20"/>
                <w:szCs w:val="20"/>
              </w:rPr>
            </w:pPr>
          </w:p>
        </w:tc>
        <w:tc>
          <w:tcPr>
            <w:tcW w:w="1667" w:type="pct"/>
          </w:tcPr>
          <w:p w14:paraId="3495AF51" w14:textId="77777777" w:rsidR="007F2BB1" w:rsidRPr="00AA2195" w:rsidRDefault="007F2BB1" w:rsidP="0048788D">
            <w:pPr>
              <w:spacing w:before="120" w:after="120" w:line="280" w:lineRule="exact"/>
              <w:rPr>
                <w:rFonts w:ascii="Arial" w:hAnsi="Arial" w:cs="Arial"/>
                <w:sz w:val="20"/>
                <w:szCs w:val="20"/>
              </w:rPr>
            </w:pPr>
          </w:p>
        </w:tc>
        <w:tc>
          <w:tcPr>
            <w:tcW w:w="1667" w:type="pct"/>
          </w:tcPr>
          <w:p w14:paraId="6D7373DD" w14:textId="77777777" w:rsidR="007F2BB1" w:rsidRDefault="007F2BB1" w:rsidP="0048788D">
            <w:pPr>
              <w:spacing w:before="120" w:after="120" w:line="280" w:lineRule="exact"/>
              <w:rPr>
                <w:rFonts w:ascii="Arial" w:hAnsi="Arial" w:cs="Arial"/>
                <w:sz w:val="20"/>
                <w:szCs w:val="20"/>
              </w:rPr>
            </w:pPr>
          </w:p>
        </w:tc>
      </w:tr>
    </w:tbl>
    <w:p w14:paraId="4F613ACA" w14:textId="77777777" w:rsidR="007F2BB1" w:rsidRDefault="007F2BB1" w:rsidP="00AF5720">
      <w:pPr>
        <w:spacing w:before="120" w:after="120" w:line="280" w:lineRule="exact"/>
        <w:ind w:left="567"/>
        <w:jc w:val="both"/>
        <w:rPr>
          <w:rFonts w:ascii="Arial" w:hAnsi="Arial" w:cs="Arial"/>
          <w:bCs/>
          <w:lang w:val="ro-RO"/>
        </w:rPr>
      </w:pPr>
    </w:p>
    <w:p w14:paraId="7C3A722D" w14:textId="32C30A63" w:rsidR="007F2BB1" w:rsidRPr="007F2BB1" w:rsidRDefault="007F2BB1" w:rsidP="007F2BB1">
      <w:pPr>
        <w:pStyle w:val="ListParagraph"/>
        <w:numPr>
          <w:ilvl w:val="0"/>
          <w:numId w:val="9"/>
        </w:numPr>
        <w:spacing w:before="120" w:after="120" w:line="280" w:lineRule="exact"/>
        <w:jc w:val="both"/>
        <w:rPr>
          <w:rFonts w:ascii="Arial" w:hAnsi="Arial" w:cs="Arial"/>
          <w:b/>
          <w:lang w:val="ro-RO"/>
        </w:rPr>
      </w:pPr>
      <w:r>
        <w:rPr>
          <w:rFonts w:ascii="Arial" w:hAnsi="Arial" w:cs="Arial"/>
          <w:bCs/>
          <w:lang w:val="ro-RO"/>
        </w:rPr>
        <w:t xml:space="preserve"> </w:t>
      </w:r>
      <w:r w:rsidRPr="007F2BB1">
        <w:rPr>
          <w:rFonts w:ascii="Arial" w:hAnsi="Arial" w:cs="Arial"/>
          <w:b/>
          <w:lang w:val="ro-RO"/>
        </w:rPr>
        <w:t>Punctul 12 de pe ordinea de zi, respectiv:</w:t>
      </w:r>
    </w:p>
    <w:p w14:paraId="5E26AF9D" w14:textId="77777777" w:rsidR="007F2BB1" w:rsidRDefault="007F2BB1" w:rsidP="007F2BB1">
      <w:pPr>
        <w:pStyle w:val="ListParagraph"/>
        <w:spacing w:before="120" w:after="120" w:line="280" w:lineRule="exact"/>
        <w:jc w:val="both"/>
        <w:rPr>
          <w:rFonts w:ascii="Arial" w:hAnsi="Arial" w:cs="Arial"/>
          <w:bCs/>
          <w:lang w:val="ro-RO"/>
        </w:rPr>
      </w:pPr>
    </w:p>
    <w:p w14:paraId="5D1A42FA" w14:textId="7CC8BC42" w:rsidR="007F2BB1" w:rsidRPr="00810DF7" w:rsidRDefault="007F2BB1" w:rsidP="00810DF7">
      <w:pPr>
        <w:tabs>
          <w:tab w:val="left" w:pos="720"/>
        </w:tabs>
        <w:spacing w:before="120" w:after="120" w:line="280" w:lineRule="exact"/>
        <w:ind w:left="360"/>
        <w:jc w:val="both"/>
        <w:rPr>
          <w:rFonts w:ascii="Arial" w:hAnsi="Arial" w:cs="Arial"/>
          <w:bCs/>
          <w:lang w:val="ro-RO"/>
        </w:rPr>
      </w:pPr>
      <w:r w:rsidRPr="00810DF7">
        <w:rPr>
          <w:rFonts w:ascii="Arial" w:hAnsi="Arial" w:cs="Arial"/>
          <w:bCs/>
          <w:lang w:val="ro-RO"/>
        </w:rPr>
        <w:t xml:space="preserve">Aprobarea împuternicirii membrilor executivi ai Consiliului de Administrație – dl. Andrei-Liviu Diaconescu si dl. Victor Căpitanu, cu puteri depline, exercitate </w:t>
      </w:r>
      <w:r w:rsidRPr="00810DF7">
        <w:rPr>
          <w:rFonts w:ascii="Arial" w:hAnsi="Arial" w:cs="Arial"/>
          <w:bCs/>
          <w:lang w:val="ro-RO"/>
        </w:rPr>
        <w:lastRenderedPageBreak/>
        <w:t>individual, și cu drept de subdelegare, pentru ca, în numele și pe seama Societății, să negocieze, să semneze, să emită, să predea și/sau să transmită toate documentele aferente facilității de finanțare și oricăror garanții ce vor fi aprobate potrivit punctelor 10-11 de mai sus și să întreprindă ori să dispună întreprinderea oricăror măsuri pe care le vor considera necesare, adecvate sau oportune pentru punerea în aplicare a hotărârilor respective, inclusiv, fără limitare, să:</w:t>
      </w:r>
    </w:p>
    <w:p w14:paraId="6294403D" w14:textId="77777777" w:rsidR="00AA3116" w:rsidRPr="00AA3116" w:rsidRDefault="007F2BB1" w:rsidP="00AA3116">
      <w:pPr>
        <w:pStyle w:val="ListParagraph"/>
        <w:spacing w:before="120" w:after="120" w:line="280" w:lineRule="exact"/>
        <w:jc w:val="both"/>
        <w:rPr>
          <w:rFonts w:ascii="Arial" w:hAnsi="Arial" w:cs="Arial"/>
          <w:bCs/>
          <w:lang w:val="ro-RO"/>
        </w:rPr>
      </w:pPr>
      <w:r w:rsidRPr="007F2BB1">
        <w:rPr>
          <w:rFonts w:ascii="Arial" w:hAnsi="Arial" w:cs="Arial"/>
          <w:bCs/>
          <w:lang w:val="ro-RO"/>
        </w:rPr>
        <w:t>a) negocieze, semneze și transmită, în numele și pe seama Societății, oricare contracte de credit, contracte de garanție, contracte și/sau declarații de subordonare, precum și orice alte contracte, documente, instrumente sau corespondență care trebuie emise, încheiate, semnate ori transmise de Societate în vederea punerii în aplicare a hotărârilor ce vor fi adoptate, conform</w:t>
      </w:r>
      <w:r w:rsidR="00AA3116">
        <w:rPr>
          <w:rFonts w:ascii="Arial" w:hAnsi="Arial" w:cs="Arial"/>
          <w:bCs/>
          <w:lang w:val="ro-RO"/>
        </w:rPr>
        <w:t xml:space="preserve"> </w:t>
      </w:r>
      <w:r w:rsidR="00AA3116" w:rsidRPr="00AA3116">
        <w:rPr>
          <w:rFonts w:ascii="Arial" w:hAnsi="Arial" w:cs="Arial"/>
          <w:bCs/>
          <w:lang w:val="ro-RO"/>
        </w:rPr>
        <w:t>punctelor 10-11, precum și orice alte contracte, documente sau instrumente la care Societatea este sau urmează să devină parte, cu respectarea prevederilor legale aplicabile și ale Actului Constitutiv, fiind înțeles că membrii executivi ai Consiliului de Administrație sunt autorizați și împuterniciți, pe durata finanțării mai sus menționate, să convină asupra oricăror amendamente, modificări sau schimbări care urmează a fi aduse la aceasta, orice alte contracte, documente sau instrumente la care Societatea este parte sau se intenționează să fie parte, după cum vor considera corespunzător, cu respectarea prevederilor legale și ale Actului Constitutiv;</w:t>
      </w:r>
    </w:p>
    <w:p w14:paraId="6C714AA9" w14:textId="77777777" w:rsidR="00AA3116" w:rsidRPr="00AA3116" w:rsidRDefault="00AA3116" w:rsidP="00AA3116">
      <w:pPr>
        <w:pStyle w:val="ListParagraph"/>
        <w:spacing w:before="120" w:after="120" w:line="280" w:lineRule="exact"/>
        <w:jc w:val="both"/>
        <w:rPr>
          <w:rFonts w:ascii="Arial" w:hAnsi="Arial" w:cs="Arial"/>
          <w:bCs/>
          <w:lang w:val="ro-RO"/>
        </w:rPr>
      </w:pPr>
      <w:r w:rsidRPr="00AA3116">
        <w:rPr>
          <w:rFonts w:ascii="Arial" w:hAnsi="Arial" w:cs="Arial"/>
          <w:bCs/>
          <w:lang w:val="ro-RO"/>
        </w:rPr>
        <w:t>b) efectueze sau dispună efectuarea tuturor formalităților necesare pentru înregistrarea și opozabilitatea oricăror garanții, contracte de credit, contracte de ipotecă mobiliară asupra părților sociale, contracte și/sau declarații de subordonare, precum și a oricăror alte documente încheiate în executarea hotărârilor ce vor fi adoptate, conform punctelor 10-11, și să îndeplinească orice alte formalități ori să adopte orice măsuri necesare, adecvate sau oportune pentru producerea efectelor depline ale acestora, inclusiv, fără limitare, efectuarea înregistrărilor în Registrul Național de Publicitate Mobiliară, la Registrul Comerțului sau în orice alte registre publice competente, precum și reprezentarea Societății și semnarea oricăror documente necesare în fața notarului public ori a oricăror autorități, instituții sau alte persoane competente;</w:t>
      </w:r>
    </w:p>
    <w:p w14:paraId="6A65A7FA" w14:textId="514A21D1" w:rsidR="007F2BB1" w:rsidRDefault="00AA3116" w:rsidP="00AA3116">
      <w:pPr>
        <w:pStyle w:val="ListParagraph"/>
        <w:spacing w:before="120" w:after="120" w:line="280" w:lineRule="exact"/>
        <w:jc w:val="both"/>
        <w:rPr>
          <w:rFonts w:ascii="Arial" w:hAnsi="Arial" w:cs="Arial"/>
          <w:bCs/>
          <w:lang w:val="ro-RO"/>
        </w:rPr>
      </w:pPr>
      <w:r w:rsidRPr="00AA3116">
        <w:rPr>
          <w:rFonts w:ascii="Arial" w:hAnsi="Arial" w:cs="Arial"/>
          <w:bCs/>
          <w:lang w:val="ro-RO"/>
        </w:rPr>
        <w:t>c) reprezinte individual Societatea în cadrul adunărilor generale ale asociaților sau, după caz, acționarilor subsidiarelor OHD și OLC în vederea aprobării facilității de finanțare și a oricăror garanții la care se referă punctele 10-11 de mai sus și a adoptării tuturor măsurilor necesare pentru punerea acestora în aplicare.</w:t>
      </w:r>
    </w:p>
    <w:p w14:paraId="343743BD" w14:textId="77777777" w:rsidR="00AA3116" w:rsidRDefault="00AA3116" w:rsidP="00AA3116">
      <w:pPr>
        <w:pStyle w:val="ListParagraph"/>
        <w:spacing w:before="120" w:after="120" w:line="280" w:lineRule="exact"/>
        <w:jc w:val="both"/>
        <w:rPr>
          <w:rFonts w:ascii="Arial" w:hAnsi="Arial" w:cs="Arial"/>
          <w:bCs/>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AA3116" w14:paraId="5ACA267D" w14:textId="77777777" w:rsidTr="0048788D">
        <w:tc>
          <w:tcPr>
            <w:tcW w:w="1666" w:type="pct"/>
          </w:tcPr>
          <w:p w14:paraId="730609C7" w14:textId="77777777" w:rsidR="00AA3116" w:rsidRPr="006B6B5E" w:rsidRDefault="00AA3116"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49B1FD58" w14:textId="77777777" w:rsidR="00AA3116" w:rsidRPr="00AA2195" w:rsidRDefault="00AA3116"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4C510218" w14:textId="77777777" w:rsidR="00AA3116" w:rsidRPr="00AA2195" w:rsidRDefault="00AA3116" w:rsidP="0048788D">
            <w:pPr>
              <w:spacing w:before="120" w:after="120" w:line="280" w:lineRule="exact"/>
              <w:rPr>
                <w:rFonts w:ascii="Arial" w:hAnsi="Arial" w:cs="Arial"/>
                <w:sz w:val="20"/>
                <w:szCs w:val="20"/>
              </w:rPr>
            </w:pPr>
            <w:r>
              <w:rPr>
                <w:rFonts w:ascii="Arial" w:hAnsi="Arial" w:cs="Arial"/>
                <w:sz w:val="20"/>
                <w:szCs w:val="20"/>
              </w:rPr>
              <w:t>ABȚINERE</w:t>
            </w:r>
          </w:p>
        </w:tc>
      </w:tr>
      <w:tr w:rsidR="00AA3116" w14:paraId="3FCC138E" w14:textId="77777777" w:rsidTr="0048788D">
        <w:tc>
          <w:tcPr>
            <w:tcW w:w="1666" w:type="pct"/>
          </w:tcPr>
          <w:p w14:paraId="18336619" w14:textId="77777777" w:rsidR="00AA3116" w:rsidRPr="00AA2195" w:rsidRDefault="00AA3116" w:rsidP="0048788D">
            <w:pPr>
              <w:spacing w:before="120" w:after="120" w:line="280" w:lineRule="exact"/>
              <w:rPr>
                <w:rFonts w:ascii="Arial" w:hAnsi="Arial" w:cs="Arial"/>
                <w:sz w:val="20"/>
                <w:szCs w:val="20"/>
              </w:rPr>
            </w:pPr>
          </w:p>
        </w:tc>
        <w:tc>
          <w:tcPr>
            <w:tcW w:w="1667" w:type="pct"/>
          </w:tcPr>
          <w:p w14:paraId="06E09B03" w14:textId="77777777" w:rsidR="00AA3116" w:rsidRPr="00AA2195" w:rsidRDefault="00AA3116" w:rsidP="0048788D">
            <w:pPr>
              <w:spacing w:before="120" w:after="120" w:line="280" w:lineRule="exact"/>
              <w:rPr>
                <w:rFonts w:ascii="Arial" w:hAnsi="Arial" w:cs="Arial"/>
                <w:sz w:val="20"/>
                <w:szCs w:val="20"/>
              </w:rPr>
            </w:pPr>
          </w:p>
        </w:tc>
        <w:tc>
          <w:tcPr>
            <w:tcW w:w="1667" w:type="pct"/>
          </w:tcPr>
          <w:p w14:paraId="71A771F7" w14:textId="77777777" w:rsidR="00AA3116" w:rsidRDefault="00AA3116" w:rsidP="0048788D">
            <w:pPr>
              <w:spacing w:before="120" w:after="120" w:line="280" w:lineRule="exact"/>
              <w:rPr>
                <w:rFonts w:ascii="Arial" w:hAnsi="Arial" w:cs="Arial"/>
                <w:sz w:val="20"/>
                <w:szCs w:val="20"/>
              </w:rPr>
            </w:pPr>
          </w:p>
        </w:tc>
      </w:tr>
    </w:tbl>
    <w:p w14:paraId="5E88D665" w14:textId="6CAB240C" w:rsidR="00AA3116" w:rsidRDefault="00AA3116" w:rsidP="00AA3116">
      <w:pPr>
        <w:pStyle w:val="ListParagraph"/>
        <w:numPr>
          <w:ilvl w:val="0"/>
          <w:numId w:val="9"/>
        </w:numPr>
        <w:spacing w:before="120" w:after="120" w:line="280" w:lineRule="exact"/>
        <w:jc w:val="both"/>
        <w:rPr>
          <w:rFonts w:ascii="Arial" w:hAnsi="Arial" w:cs="Arial"/>
          <w:b/>
          <w:lang w:val="ro-RO"/>
        </w:rPr>
      </w:pPr>
      <w:r>
        <w:rPr>
          <w:rFonts w:ascii="Arial" w:hAnsi="Arial" w:cs="Arial"/>
          <w:bCs/>
          <w:lang w:val="ro-RO"/>
        </w:rPr>
        <w:t xml:space="preserve"> </w:t>
      </w:r>
      <w:r w:rsidRPr="00AA3116">
        <w:rPr>
          <w:rFonts w:ascii="Arial" w:hAnsi="Arial" w:cs="Arial"/>
          <w:b/>
          <w:lang w:val="ro-RO"/>
        </w:rPr>
        <w:t>Punctul 13 de pe ordinea de zi, respectiv:</w:t>
      </w:r>
    </w:p>
    <w:p w14:paraId="27DDBB95" w14:textId="77777777" w:rsidR="00AA3116" w:rsidRDefault="00AA3116" w:rsidP="00AA3116">
      <w:pPr>
        <w:pStyle w:val="ListParagraph"/>
        <w:spacing w:before="120" w:after="120" w:line="280" w:lineRule="exact"/>
        <w:jc w:val="both"/>
        <w:rPr>
          <w:rFonts w:ascii="Arial" w:hAnsi="Arial" w:cs="Arial"/>
          <w:b/>
          <w:lang w:val="ro-RO"/>
        </w:rPr>
      </w:pPr>
    </w:p>
    <w:p w14:paraId="13BC36E7" w14:textId="1749AE13" w:rsidR="00AA3116" w:rsidRDefault="00AA3116" w:rsidP="00AA3116">
      <w:pPr>
        <w:pStyle w:val="ListParagraph"/>
        <w:spacing w:before="120" w:after="120" w:line="280" w:lineRule="exact"/>
        <w:ind w:left="630"/>
        <w:jc w:val="both"/>
        <w:rPr>
          <w:rFonts w:ascii="Arial" w:hAnsi="Arial" w:cs="Arial"/>
          <w:lang w:val="ro-RO"/>
        </w:rPr>
      </w:pPr>
      <w:r>
        <w:rPr>
          <w:rFonts w:ascii="Arial" w:hAnsi="Arial" w:cs="Arial"/>
          <w:lang w:val="ro-RO"/>
        </w:rPr>
        <w:lastRenderedPageBreak/>
        <w:t xml:space="preserve">  Aprobarea stabilirii datei de:</w:t>
      </w:r>
    </w:p>
    <w:p w14:paraId="3692F085" w14:textId="77777777" w:rsidR="00AA3116" w:rsidRDefault="00AA3116" w:rsidP="00AA3116">
      <w:pPr>
        <w:numPr>
          <w:ilvl w:val="0"/>
          <w:numId w:val="40"/>
        </w:numPr>
        <w:tabs>
          <w:tab w:val="left" w:pos="720"/>
          <w:tab w:val="num" w:pos="990"/>
        </w:tabs>
        <w:spacing w:before="120" w:after="120" w:line="280" w:lineRule="exact"/>
        <w:jc w:val="both"/>
        <w:rPr>
          <w:rFonts w:ascii="Arial" w:hAnsi="Arial" w:cs="Arial"/>
          <w:lang w:val="ro-RO"/>
        </w:rPr>
      </w:pPr>
      <w:r>
        <w:rPr>
          <w:rFonts w:ascii="Arial" w:hAnsi="Arial" w:cs="Arial"/>
          <w:lang w:val="ro-RO"/>
        </w:rPr>
        <w:t>26 noiembrie 2026 ca dată de înregistrare pentru identificarea acționarilor care urmează să beneficieze de efectele hotărârilor adoptate de AGOA, în conformitate cu prevederile art. 87 alin. (1) din Legea nr. 24/2017;</w:t>
      </w:r>
    </w:p>
    <w:p w14:paraId="3E21E56C" w14:textId="77777777" w:rsidR="00AA3116" w:rsidRDefault="00AA3116" w:rsidP="00AA3116">
      <w:pPr>
        <w:numPr>
          <w:ilvl w:val="0"/>
          <w:numId w:val="40"/>
        </w:numPr>
        <w:spacing w:before="120" w:after="120" w:line="280" w:lineRule="exact"/>
        <w:jc w:val="both"/>
        <w:rPr>
          <w:rFonts w:ascii="Arial" w:hAnsi="Arial" w:cs="Arial"/>
          <w:lang w:val="ro-RO"/>
        </w:rPr>
      </w:pPr>
      <w:r>
        <w:rPr>
          <w:rFonts w:ascii="Arial" w:hAnsi="Arial" w:cs="Arial"/>
          <w:lang w:val="ro-RO"/>
        </w:rPr>
        <w:t>25 noiembrie 2026 ca „ex-date”, calculată în conformitate cu prevederile art. 2 alin. (2) lit. (l) din Regulamentul nr. 5/2018.</w:t>
      </w:r>
    </w:p>
    <w:p w14:paraId="3466AC6C" w14:textId="356B4889" w:rsidR="00AA3116" w:rsidRDefault="00AA3116" w:rsidP="00AA3116">
      <w:pPr>
        <w:pStyle w:val="ListParagraph"/>
        <w:spacing w:before="120" w:after="120" w:line="280" w:lineRule="exact"/>
        <w:jc w:val="both"/>
        <w:rPr>
          <w:rFonts w:ascii="Arial" w:hAnsi="Arial" w:cs="Arial"/>
          <w:kern w:val="0"/>
          <w:lang w:val="ro-RO"/>
          <w14:ligatures w14:val="none"/>
        </w:rPr>
      </w:pPr>
      <w:r>
        <w:rPr>
          <w:rFonts w:ascii="Arial" w:hAnsi="Arial" w:cs="Arial"/>
          <w:kern w:val="0"/>
          <w:lang w:val="ro-RO"/>
          <w14:ligatures w14:val="none"/>
        </w:rPr>
        <w:t>Întrucât nu sunt aplicabile prezentei AGEA, acționarii nu decid asupra celorlalte aspecte prevăzute la art. 176 alin. (1) din Regulamentul nr. 5/2018, cum ar fi data participării garantate și data plății.</w:t>
      </w:r>
    </w:p>
    <w:p w14:paraId="08C8A777" w14:textId="77777777" w:rsidR="00AA3116" w:rsidRPr="00AA3116" w:rsidRDefault="00AA3116" w:rsidP="00AA3116">
      <w:pPr>
        <w:pStyle w:val="ListParagraph"/>
        <w:spacing w:before="120" w:after="120" w:line="280" w:lineRule="exact"/>
        <w:jc w:val="both"/>
        <w:rPr>
          <w:rFonts w:ascii="Arial" w:hAnsi="Arial" w:cs="Arial"/>
          <w:b/>
          <w:lang w:val="ro-RO"/>
        </w:rPr>
      </w:pPr>
    </w:p>
    <w:tbl>
      <w:tblPr>
        <w:tblStyle w:val="TableGrid"/>
        <w:tblW w:w="4676" w:type="pct"/>
        <w:tblInd w:w="589" w:type="dxa"/>
        <w:tblLook w:val="04A0" w:firstRow="1" w:lastRow="0" w:firstColumn="1" w:lastColumn="0" w:noHBand="0" w:noVBand="1"/>
      </w:tblPr>
      <w:tblGrid>
        <w:gridCol w:w="2810"/>
        <w:gridCol w:w="2811"/>
        <w:gridCol w:w="2811"/>
      </w:tblGrid>
      <w:tr w:rsidR="00AA3116" w14:paraId="56E5BF86" w14:textId="77777777" w:rsidTr="0048788D">
        <w:tc>
          <w:tcPr>
            <w:tcW w:w="1666" w:type="pct"/>
          </w:tcPr>
          <w:p w14:paraId="52F07700" w14:textId="77777777" w:rsidR="00AA3116" w:rsidRPr="006B6B5E" w:rsidRDefault="00AA3116"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6E121450" w14:textId="77777777" w:rsidR="00AA3116" w:rsidRPr="00AA2195" w:rsidRDefault="00AA3116"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46A22EAF" w14:textId="77777777" w:rsidR="00AA3116" w:rsidRPr="00AA2195" w:rsidRDefault="00AA3116" w:rsidP="0048788D">
            <w:pPr>
              <w:spacing w:before="120" w:after="120" w:line="280" w:lineRule="exact"/>
              <w:rPr>
                <w:rFonts w:ascii="Arial" w:hAnsi="Arial" w:cs="Arial"/>
                <w:sz w:val="20"/>
                <w:szCs w:val="20"/>
              </w:rPr>
            </w:pPr>
            <w:r>
              <w:rPr>
                <w:rFonts w:ascii="Arial" w:hAnsi="Arial" w:cs="Arial"/>
                <w:sz w:val="20"/>
                <w:szCs w:val="20"/>
              </w:rPr>
              <w:t>ABȚINERE</w:t>
            </w:r>
          </w:p>
        </w:tc>
      </w:tr>
      <w:tr w:rsidR="00AA3116" w14:paraId="6D485787" w14:textId="77777777" w:rsidTr="0048788D">
        <w:tc>
          <w:tcPr>
            <w:tcW w:w="1666" w:type="pct"/>
          </w:tcPr>
          <w:p w14:paraId="46F14A40" w14:textId="77777777" w:rsidR="00AA3116" w:rsidRPr="00AA2195" w:rsidRDefault="00AA3116" w:rsidP="0048788D">
            <w:pPr>
              <w:spacing w:before="120" w:after="120" w:line="280" w:lineRule="exact"/>
              <w:rPr>
                <w:rFonts w:ascii="Arial" w:hAnsi="Arial" w:cs="Arial"/>
                <w:sz w:val="20"/>
                <w:szCs w:val="20"/>
              </w:rPr>
            </w:pPr>
          </w:p>
        </w:tc>
        <w:tc>
          <w:tcPr>
            <w:tcW w:w="1667" w:type="pct"/>
          </w:tcPr>
          <w:p w14:paraId="31BA5989" w14:textId="77777777" w:rsidR="00AA3116" w:rsidRPr="00AA2195" w:rsidRDefault="00AA3116" w:rsidP="0048788D">
            <w:pPr>
              <w:spacing w:before="120" w:after="120" w:line="280" w:lineRule="exact"/>
              <w:rPr>
                <w:rFonts w:ascii="Arial" w:hAnsi="Arial" w:cs="Arial"/>
                <w:sz w:val="20"/>
                <w:szCs w:val="20"/>
              </w:rPr>
            </w:pPr>
          </w:p>
        </w:tc>
        <w:tc>
          <w:tcPr>
            <w:tcW w:w="1667" w:type="pct"/>
          </w:tcPr>
          <w:p w14:paraId="55099FE8" w14:textId="77777777" w:rsidR="00AA3116" w:rsidRDefault="00AA3116" w:rsidP="0048788D">
            <w:pPr>
              <w:spacing w:before="120" w:after="120" w:line="280" w:lineRule="exact"/>
              <w:rPr>
                <w:rFonts w:ascii="Arial" w:hAnsi="Arial" w:cs="Arial"/>
                <w:sz w:val="20"/>
                <w:szCs w:val="20"/>
              </w:rPr>
            </w:pPr>
          </w:p>
        </w:tc>
      </w:tr>
    </w:tbl>
    <w:p w14:paraId="3FD8BC85" w14:textId="04733932" w:rsidR="007F2BB1" w:rsidRDefault="007F2BB1" w:rsidP="00AA3116">
      <w:pPr>
        <w:pStyle w:val="ListParagraph"/>
        <w:spacing w:before="120" w:after="120" w:line="280" w:lineRule="exact"/>
        <w:jc w:val="both"/>
        <w:rPr>
          <w:rFonts w:ascii="Arial" w:hAnsi="Arial" w:cs="Arial"/>
          <w:bCs/>
          <w:lang w:val="ro-RO"/>
        </w:rPr>
      </w:pPr>
    </w:p>
    <w:p w14:paraId="0DA056D7" w14:textId="62ACAA22" w:rsidR="00AA3116" w:rsidRPr="00AA3116" w:rsidRDefault="00AA3116" w:rsidP="00AA3116">
      <w:pPr>
        <w:pStyle w:val="ListParagraph"/>
        <w:numPr>
          <w:ilvl w:val="0"/>
          <w:numId w:val="9"/>
        </w:numPr>
        <w:spacing w:before="120" w:after="120" w:line="280" w:lineRule="exact"/>
        <w:jc w:val="both"/>
        <w:rPr>
          <w:rFonts w:ascii="Arial" w:hAnsi="Arial" w:cs="Arial"/>
          <w:b/>
          <w:lang w:val="ro-RO"/>
        </w:rPr>
      </w:pPr>
      <w:r w:rsidRPr="00AA3116">
        <w:rPr>
          <w:rFonts w:ascii="Arial" w:hAnsi="Arial" w:cs="Arial"/>
          <w:b/>
          <w:lang w:val="ro-RO"/>
        </w:rPr>
        <w:t xml:space="preserve"> Punctul 14 de pe ordinea de zi, respectiv:</w:t>
      </w:r>
    </w:p>
    <w:p w14:paraId="40B31F92" w14:textId="41ED9329" w:rsidR="00AA3116" w:rsidRDefault="00AA3116" w:rsidP="00AF5720">
      <w:pPr>
        <w:spacing w:before="120" w:after="120" w:line="280" w:lineRule="exact"/>
        <w:ind w:left="567"/>
        <w:jc w:val="both"/>
        <w:rPr>
          <w:rFonts w:ascii="Arial" w:hAnsi="Arial" w:cs="Arial"/>
          <w:kern w:val="0"/>
          <w:lang w:val="ro-RO"/>
          <w14:ligatures w14:val="none"/>
        </w:rPr>
      </w:pPr>
      <w:r>
        <w:rPr>
          <w:rFonts w:ascii="Arial" w:hAnsi="Arial" w:cs="Arial"/>
          <w:kern w:val="0"/>
          <w:lang w:val="ro-RO"/>
          <w14:ligatures w14:val="none"/>
        </w:rPr>
        <w:t>Aprobarea împuternicirii membrilor executivi ai Consiliului de Administrație, acționând împreună sau separat, cu dreptul de a subdelega, în numele și pe seama Societății, cu puteri depline, să semneze orice documente, inclusiv hotărârea AGEA, Actul Constitutiv al Societății, să depună și să solicite publicarea hotărârii în Partea a IV-a a Monitorului Oficial al României, să ridice orice documente, precum și să îndeplinească orice formalități necesare în fața Oficiului Registrului Comerțului, precum și în fața oricărei alte autorități, instituții publice, persoane juridice și fizice, precum și să efectueze orice acte pentru punerea în aplicare și asigurarea opozabilității hotărârilor care urmează să fie adoptate de AGEA.</w:t>
      </w:r>
    </w:p>
    <w:p w14:paraId="6FC6F7A5" w14:textId="77777777" w:rsidR="00AA3116" w:rsidRDefault="00AA3116" w:rsidP="00AF5720">
      <w:pPr>
        <w:spacing w:before="120" w:after="120" w:line="280" w:lineRule="exact"/>
        <w:ind w:left="567"/>
        <w:jc w:val="both"/>
        <w:rPr>
          <w:rFonts w:ascii="Arial" w:hAnsi="Arial" w:cs="Arial"/>
          <w:kern w:val="0"/>
          <w:lang w:val="ro-RO"/>
          <w14:ligatures w14:val="none"/>
        </w:rPr>
      </w:pPr>
    </w:p>
    <w:tbl>
      <w:tblPr>
        <w:tblStyle w:val="TableGrid"/>
        <w:tblW w:w="4676" w:type="pct"/>
        <w:tblInd w:w="589" w:type="dxa"/>
        <w:tblLook w:val="04A0" w:firstRow="1" w:lastRow="0" w:firstColumn="1" w:lastColumn="0" w:noHBand="0" w:noVBand="1"/>
      </w:tblPr>
      <w:tblGrid>
        <w:gridCol w:w="2810"/>
        <w:gridCol w:w="2811"/>
        <w:gridCol w:w="2811"/>
      </w:tblGrid>
      <w:tr w:rsidR="00AA3116" w14:paraId="1BCAB3FA" w14:textId="77777777" w:rsidTr="0048788D">
        <w:tc>
          <w:tcPr>
            <w:tcW w:w="1666" w:type="pct"/>
          </w:tcPr>
          <w:p w14:paraId="7345B873" w14:textId="77777777" w:rsidR="00AA3116" w:rsidRPr="006B6B5E" w:rsidRDefault="00AA3116" w:rsidP="0048788D">
            <w:pPr>
              <w:spacing w:before="120" w:after="120" w:line="280" w:lineRule="exact"/>
              <w:ind w:left="-70"/>
              <w:rPr>
                <w:rFonts w:ascii="Arial" w:hAnsi="Arial" w:cs="Arial"/>
                <w:sz w:val="20"/>
                <w:szCs w:val="20"/>
                <w:lang w:val="ro-RO"/>
              </w:rPr>
            </w:pPr>
            <w:r>
              <w:rPr>
                <w:rFonts w:ascii="Arial" w:hAnsi="Arial" w:cs="Arial"/>
                <w:sz w:val="20"/>
                <w:szCs w:val="20"/>
              </w:rPr>
              <w:t>PENTRU</w:t>
            </w:r>
          </w:p>
        </w:tc>
        <w:tc>
          <w:tcPr>
            <w:tcW w:w="1667" w:type="pct"/>
          </w:tcPr>
          <w:p w14:paraId="54C21122" w14:textId="77777777" w:rsidR="00AA3116" w:rsidRPr="00AA2195" w:rsidRDefault="00AA3116" w:rsidP="0048788D">
            <w:pPr>
              <w:spacing w:before="120" w:after="120" w:line="280" w:lineRule="exact"/>
              <w:rPr>
                <w:rFonts w:ascii="Arial" w:hAnsi="Arial" w:cs="Arial"/>
                <w:sz w:val="20"/>
                <w:szCs w:val="20"/>
              </w:rPr>
            </w:pPr>
            <w:r>
              <w:rPr>
                <w:rFonts w:ascii="Arial" w:hAnsi="Arial" w:cs="Arial"/>
                <w:sz w:val="20"/>
                <w:szCs w:val="20"/>
              </w:rPr>
              <w:t>ÎMPOTRIVĂ</w:t>
            </w:r>
          </w:p>
        </w:tc>
        <w:tc>
          <w:tcPr>
            <w:tcW w:w="1667" w:type="pct"/>
          </w:tcPr>
          <w:p w14:paraId="34181AD9" w14:textId="77777777" w:rsidR="00AA3116" w:rsidRPr="00AA2195" w:rsidRDefault="00AA3116" w:rsidP="0048788D">
            <w:pPr>
              <w:spacing w:before="120" w:after="120" w:line="280" w:lineRule="exact"/>
              <w:rPr>
                <w:rFonts w:ascii="Arial" w:hAnsi="Arial" w:cs="Arial"/>
                <w:sz w:val="20"/>
                <w:szCs w:val="20"/>
              </w:rPr>
            </w:pPr>
            <w:r>
              <w:rPr>
                <w:rFonts w:ascii="Arial" w:hAnsi="Arial" w:cs="Arial"/>
                <w:sz w:val="20"/>
                <w:szCs w:val="20"/>
              </w:rPr>
              <w:t>ABȚINERE</w:t>
            </w:r>
          </w:p>
        </w:tc>
      </w:tr>
      <w:tr w:rsidR="00AA3116" w14:paraId="0BBBA8DF" w14:textId="77777777" w:rsidTr="0048788D">
        <w:tc>
          <w:tcPr>
            <w:tcW w:w="1666" w:type="pct"/>
          </w:tcPr>
          <w:p w14:paraId="4A6739B0" w14:textId="77777777" w:rsidR="00AA3116" w:rsidRPr="00AA2195" w:rsidRDefault="00AA3116" w:rsidP="0048788D">
            <w:pPr>
              <w:spacing w:before="120" w:after="120" w:line="280" w:lineRule="exact"/>
              <w:rPr>
                <w:rFonts w:ascii="Arial" w:hAnsi="Arial" w:cs="Arial"/>
                <w:sz w:val="20"/>
                <w:szCs w:val="20"/>
              </w:rPr>
            </w:pPr>
          </w:p>
        </w:tc>
        <w:tc>
          <w:tcPr>
            <w:tcW w:w="1667" w:type="pct"/>
          </w:tcPr>
          <w:p w14:paraId="751CF3CB" w14:textId="77777777" w:rsidR="00AA3116" w:rsidRPr="00AA2195" w:rsidRDefault="00AA3116" w:rsidP="0048788D">
            <w:pPr>
              <w:spacing w:before="120" w:after="120" w:line="280" w:lineRule="exact"/>
              <w:rPr>
                <w:rFonts w:ascii="Arial" w:hAnsi="Arial" w:cs="Arial"/>
                <w:sz w:val="20"/>
                <w:szCs w:val="20"/>
              </w:rPr>
            </w:pPr>
          </w:p>
        </w:tc>
        <w:tc>
          <w:tcPr>
            <w:tcW w:w="1667" w:type="pct"/>
          </w:tcPr>
          <w:p w14:paraId="72C1B14C" w14:textId="77777777" w:rsidR="00AA3116" w:rsidRDefault="00AA3116" w:rsidP="0048788D">
            <w:pPr>
              <w:spacing w:before="120" w:after="120" w:line="280" w:lineRule="exact"/>
              <w:rPr>
                <w:rFonts w:ascii="Arial" w:hAnsi="Arial" w:cs="Arial"/>
                <w:sz w:val="20"/>
                <w:szCs w:val="20"/>
              </w:rPr>
            </w:pPr>
          </w:p>
        </w:tc>
      </w:tr>
    </w:tbl>
    <w:p w14:paraId="47E21CF2" w14:textId="77777777" w:rsidR="00AA3116" w:rsidRDefault="00AA3116" w:rsidP="00AF5720">
      <w:pPr>
        <w:spacing w:before="120" w:after="120" w:line="280" w:lineRule="exact"/>
        <w:ind w:left="567"/>
        <w:jc w:val="both"/>
        <w:rPr>
          <w:rFonts w:ascii="Arial" w:hAnsi="Arial" w:cs="Arial"/>
          <w:bCs/>
          <w:lang w:val="ro-RO"/>
        </w:rPr>
      </w:pPr>
    </w:p>
    <w:p w14:paraId="32C0E78A" w14:textId="60192621" w:rsidR="00942265" w:rsidRPr="00AF5720" w:rsidRDefault="00942265" w:rsidP="00AF5720">
      <w:pPr>
        <w:spacing w:before="120" w:after="120" w:line="280" w:lineRule="exact"/>
        <w:ind w:left="567"/>
        <w:jc w:val="both"/>
        <w:rPr>
          <w:rFonts w:ascii="Arial" w:hAnsi="Arial" w:cs="Arial"/>
          <w:bCs/>
          <w:i/>
          <w:iCs/>
          <w:lang w:val="ro-RO"/>
        </w:rPr>
      </w:pPr>
      <w:r w:rsidRPr="00AF5720">
        <w:rPr>
          <w:rFonts w:ascii="Arial" w:hAnsi="Arial" w:cs="Arial"/>
          <w:bCs/>
          <w:lang w:val="ro-RO"/>
        </w:rPr>
        <w:t>[</w:t>
      </w:r>
      <w:r w:rsidRPr="00AF5720">
        <w:rPr>
          <w:rFonts w:ascii="Arial" w:hAnsi="Arial" w:cs="Arial"/>
          <w:b/>
          <w:i/>
          <w:iCs/>
          <w:highlight w:val="lightGray"/>
          <w:lang w:val="ro-RO"/>
        </w:rPr>
        <w:t>NOTĂ</w:t>
      </w:r>
      <w:r w:rsidRPr="00AF5720">
        <w:rPr>
          <w:rFonts w:ascii="Arial" w:hAnsi="Arial" w:cs="Arial"/>
          <w:bCs/>
          <w:i/>
          <w:iCs/>
          <w:highlight w:val="lightGray"/>
          <w:lang w:val="ro-RO"/>
        </w:rPr>
        <w:t>: Indicați votul Dvs. prin bifarea cu un „X” a uneia dintre căsuțele aferente variantelor „PENTRU”, „ÎMPOTRIVĂ” sau „ABȚINERE”, în funcție de opțiunea acționarului. În situația în care se bifează cu „X” mai mult de o căsuță sau nu se bifează nicio căsuță, votul respectiv este considerat nul/ nu se consideră exercitat</w:t>
      </w:r>
      <w:r w:rsidRPr="00AF5720">
        <w:rPr>
          <w:rFonts w:ascii="Arial" w:hAnsi="Arial" w:cs="Arial"/>
          <w:bCs/>
          <w:lang w:val="ro-RO"/>
        </w:rPr>
        <w:t xml:space="preserve">.] </w:t>
      </w:r>
    </w:p>
    <w:p w14:paraId="2D7F71C6" w14:textId="5F2EA18B" w:rsidR="00942265" w:rsidRPr="006C5821" w:rsidRDefault="00942265" w:rsidP="00AF5720">
      <w:pPr>
        <w:spacing w:before="120" w:after="120" w:line="280" w:lineRule="exact"/>
        <w:jc w:val="both"/>
        <w:rPr>
          <w:rFonts w:ascii="Arial" w:hAnsi="Arial" w:cs="Arial"/>
          <w:lang w:val="ro-RO"/>
        </w:rPr>
      </w:pPr>
      <w:r w:rsidRPr="006C5821">
        <w:rPr>
          <w:rFonts w:ascii="Arial" w:hAnsi="Arial" w:cs="Arial"/>
          <w:lang w:val="ro-RO"/>
        </w:rPr>
        <w:t xml:space="preserve">Prezentul formular de împuternicire specială a fost pus la </w:t>
      </w:r>
      <w:r w:rsidR="00A33A41" w:rsidRPr="006C5821">
        <w:rPr>
          <w:rFonts w:ascii="Arial" w:hAnsi="Arial" w:cs="Arial"/>
          <w:lang w:val="ro-RO"/>
        </w:rPr>
        <w:t>dispoziție</w:t>
      </w:r>
      <w:r w:rsidRPr="006C5821">
        <w:rPr>
          <w:rFonts w:ascii="Arial" w:hAnsi="Arial" w:cs="Arial"/>
          <w:lang w:val="ro-RO"/>
        </w:rPr>
        <w:t xml:space="preserve"> în 3 (trei) exemplare originale, având următoarele </w:t>
      </w:r>
      <w:r w:rsidR="00A33A41" w:rsidRPr="006C5821">
        <w:rPr>
          <w:rFonts w:ascii="Arial" w:hAnsi="Arial" w:cs="Arial"/>
          <w:lang w:val="ro-RO"/>
        </w:rPr>
        <w:t>destinații</w:t>
      </w:r>
      <w:r w:rsidRPr="006C5821">
        <w:rPr>
          <w:rFonts w:ascii="Arial" w:hAnsi="Arial" w:cs="Arial"/>
          <w:lang w:val="ro-RO"/>
        </w:rPr>
        <w:t xml:space="preserve">: unul pentru </w:t>
      </w:r>
      <w:r w:rsidR="00A33A41" w:rsidRPr="006C5821">
        <w:rPr>
          <w:rFonts w:ascii="Arial" w:hAnsi="Arial" w:cs="Arial"/>
          <w:lang w:val="ro-RO"/>
        </w:rPr>
        <w:t>acționar</w:t>
      </w:r>
      <w:r w:rsidRPr="006C5821">
        <w:rPr>
          <w:rFonts w:ascii="Arial" w:hAnsi="Arial" w:cs="Arial"/>
          <w:lang w:val="ro-RO"/>
        </w:rPr>
        <w:t>, al doilea pentru reprezentant, iar cel de-al treilea pentru emitent.</w:t>
      </w:r>
    </w:p>
    <w:p w14:paraId="0D3C8E34" w14:textId="77777777" w:rsidR="00942265" w:rsidRDefault="00942265" w:rsidP="00AF5720">
      <w:pPr>
        <w:spacing w:before="120" w:after="120" w:line="280" w:lineRule="exact"/>
        <w:jc w:val="both"/>
        <w:rPr>
          <w:rFonts w:ascii="Arial" w:hAnsi="Arial" w:cs="Arial"/>
          <w:bCs/>
          <w:lang w:val="ro-RO"/>
        </w:rPr>
      </w:pPr>
      <w:r w:rsidRPr="00F13F69">
        <w:rPr>
          <w:rFonts w:ascii="Arial" w:hAnsi="Arial" w:cs="Arial"/>
          <w:bCs/>
          <w:lang w:val="ro-RO"/>
        </w:rPr>
        <w:lastRenderedPageBreak/>
        <w:t>Exemplarul de împuternicire specială destinat Societății este însoțit de:</w:t>
      </w:r>
    </w:p>
    <w:p w14:paraId="67280920" w14:textId="5D3E3B46" w:rsidR="00942265" w:rsidRPr="002E549E" w:rsidRDefault="00942265" w:rsidP="002E549E">
      <w:pPr>
        <w:pStyle w:val="ListParagraph"/>
        <w:numPr>
          <w:ilvl w:val="0"/>
          <w:numId w:val="20"/>
        </w:numPr>
        <w:spacing w:before="120" w:after="120" w:line="280" w:lineRule="exact"/>
        <w:ind w:left="357" w:hanging="357"/>
        <w:contextualSpacing w:val="0"/>
        <w:jc w:val="both"/>
        <w:rPr>
          <w:rFonts w:ascii="Arial" w:hAnsi="Arial" w:cs="Arial"/>
          <w:bCs/>
          <w:lang w:val="ro-RO"/>
        </w:rPr>
      </w:pPr>
      <w:r w:rsidRPr="00F13F69">
        <w:rPr>
          <w:rFonts w:ascii="Arial" w:hAnsi="Arial" w:cs="Arial"/>
          <w:bCs/>
          <w:lang w:val="ro-RO"/>
        </w:rPr>
        <w:t xml:space="preserve">copia actului de identitate care să permită identificarea acționarului în registrul acționarilor ONE UNITED PROPERTIES S.A, la Data de Referință, eliberat de Depozitarul Central S.A. şi, dacă e cazul, copia actului de identitate al reprezentantului legal (BI sau CI pentru cetățenii români, sau </w:t>
      </w:r>
      <w:r w:rsidR="00A33A41" w:rsidRPr="00F13F69">
        <w:rPr>
          <w:rFonts w:ascii="Arial" w:hAnsi="Arial" w:cs="Arial"/>
          <w:bCs/>
          <w:lang w:val="ro-RO"/>
        </w:rPr>
        <w:t>pașaport</w:t>
      </w:r>
      <w:r w:rsidRPr="00F13F69">
        <w:rPr>
          <w:rFonts w:ascii="Arial" w:hAnsi="Arial" w:cs="Arial"/>
          <w:bCs/>
          <w:lang w:val="ro-RO"/>
        </w:rPr>
        <w:t xml:space="preserve">, permis de </w:t>
      </w:r>
      <w:r w:rsidR="00A33A41" w:rsidRPr="00F13F69">
        <w:rPr>
          <w:rFonts w:ascii="Arial" w:hAnsi="Arial" w:cs="Arial"/>
          <w:bCs/>
          <w:lang w:val="ro-RO"/>
        </w:rPr>
        <w:t>ședere</w:t>
      </w:r>
      <w:r w:rsidRPr="00F13F69">
        <w:rPr>
          <w:rFonts w:ascii="Arial" w:hAnsi="Arial" w:cs="Arial"/>
          <w:bCs/>
          <w:lang w:val="ro-RO"/>
        </w:rPr>
        <w:t xml:space="preserve"> pentru cetățenii străini), în cazul </w:t>
      </w:r>
      <w:r w:rsidR="00A33A41" w:rsidRPr="00F13F69">
        <w:rPr>
          <w:rFonts w:ascii="Arial" w:hAnsi="Arial" w:cs="Arial"/>
          <w:bCs/>
          <w:lang w:val="ro-RO"/>
        </w:rPr>
        <w:t>acționarilor</w:t>
      </w:r>
      <w:r w:rsidRPr="00F13F69">
        <w:rPr>
          <w:rFonts w:ascii="Arial" w:hAnsi="Arial" w:cs="Arial"/>
          <w:bCs/>
          <w:lang w:val="ro-RO"/>
        </w:rPr>
        <w:t xml:space="preserve"> persoane juridice sau persoane fizice lipsite de capacitate de exercițiu ori cu capacitate de exercițiu restrânsă; și</w:t>
      </w:r>
    </w:p>
    <w:p w14:paraId="05F2FF39" w14:textId="2167BAF1" w:rsidR="00942265" w:rsidRPr="00F13F69" w:rsidRDefault="00942265" w:rsidP="002E549E">
      <w:pPr>
        <w:pStyle w:val="ListParagraph"/>
        <w:numPr>
          <w:ilvl w:val="0"/>
          <w:numId w:val="20"/>
        </w:numPr>
        <w:spacing w:before="120" w:after="120" w:line="280" w:lineRule="exact"/>
        <w:ind w:left="357" w:hanging="357"/>
        <w:contextualSpacing w:val="0"/>
        <w:jc w:val="both"/>
        <w:rPr>
          <w:rFonts w:ascii="Arial" w:hAnsi="Arial" w:cs="Arial"/>
          <w:bCs/>
          <w:lang w:val="ro-RO"/>
        </w:rPr>
      </w:pPr>
      <w:r w:rsidRPr="00F13F69">
        <w:rPr>
          <w:rFonts w:ascii="Arial" w:hAnsi="Arial" w:cs="Arial"/>
          <w:bCs/>
          <w:lang w:val="ro-RO"/>
        </w:rPr>
        <w:t xml:space="preserve">în cazul acționarilor persoanelor juridice, copia certificatului constatator eliberat de registrul comerțului sau a oricărui document echivalent emis de către o autoritate competentă din statul în care acționarul persoană juridică este înmatriculat în mod legal, prezentat în original sau în copie conform cu originalul. Documentele care atestă calitatea de reprezentant legal al acționarului persoană juridică, vor fi emise cu cel mult 30 de zile înainte de Data de Referință, pentru a permite identificarea acționarului în lista acționarilor Societății eliberată de Depozitarul Central </w:t>
      </w:r>
      <w:r w:rsidR="00A33A41">
        <w:rPr>
          <w:rFonts w:ascii="Arial" w:hAnsi="Arial" w:cs="Arial"/>
          <w:bCs/>
          <w:lang w:val="ro-RO"/>
        </w:rPr>
        <w:t xml:space="preserve">S.A. </w:t>
      </w:r>
      <w:r w:rsidRPr="00F13F69">
        <w:rPr>
          <w:rFonts w:ascii="Arial" w:hAnsi="Arial" w:cs="Arial"/>
          <w:bCs/>
          <w:lang w:val="ro-RO"/>
        </w:rPr>
        <w:t xml:space="preserve">și care, în situația în care Depozitarul Central </w:t>
      </w:r>
      <w:r w:rsidR="00A33A41">
        <w:rPr>
          <w:rFonts w:ascii="Arial" w:hAnsi="Arial" w:cs="Arial"/>
          <w:bCs/>
          <w:lang w:val="ro-RO"/>
        </w:rPr>
        <w:t xml:space="preserve">S.A. </w:t>
      </w:r>
      <w:r w:rsidRPr="00F13F69">
        <w:rPr>
          <w:rFonts w:ascii="Arial" w:hAnsi="Arial" w:cs="Arial"/>
          <w:bCs/>
          <w:lang w:val="ro-RO"/>
        </w:rPr>
        <w:t>nu a fost informat la timp cu privire la schimbarea reprezentantului legal al acționarului, să dovedească calitatea de reprezentant legal al acționarului relevant.</w:t>
      </w:r>
    </w:p>
    <w:p w14:paraId="5635E514" w14:textId="1B454ED7" w:rsidR="00942265" w:rsidRPr="00A368CB" w:rsidRDefault="00942265" w:rsidP="00A368CB">
      <w:pPr>
        <w:spacing w:before="120" w:after="120" w:line="280" w:lineRule="exact"/>
        <w:jc w:val="both"/>
        <w:rPr>
          <w:rFonts w:ascii="Arial" w:hAnsi="Arial" w:cs="Arial"/>
          <w:bCs/>
          <w:lang w:val="ro-RO"/>
        </w:rPr>
      </w:pPr>
      <w:r w:rsidRPr="00D83A83">
        <w:rPr>
          <w:rFonts w:ascii="Arial" w:hAnsi="Arial" w:cs="Arial"/>
          <w:bCs/>
          <w:lang w:val="ro-RO"/>
        </w:rPr>
        <w:t>Termenul limită pentru primirea de către Societate a procurilor speciale pentru AG</w:t>
      </w:r>
      <w:r w:rsidR="00A86515">
        <w:rPr>
          <w:rFonts w:ascii="Arial" w:hAnsi="Arial" w:cs="Arial"/>
          <w:bCs/>
          <w:lang w:val="ro-RO"/>
        </w:rPr>
        <w:t>E</w:t>
      </w:r>
      <w:r w:rsidRPr="00D83A83">
        <w:rPr>
          <w:rFonts w:ascii="Arial" w:hAnsi="Arial" w:cs="Arial"/>
          <w:bCs/>
          <w:lang w:val="ro-RO"/>
        </w:rPr>
        <w:t xml:space="preserve">A este </w:t>
      </w:r>
      <w:r w:rsidR="00AA3116">
        <w:rPr>
          <w:rFonts w:ascii="Arial" w:hAnsi="Arial" w:cs="Arial"/>
          <w:kern w:val="0"/>
          <w:lang w:val="ro-RO"/>
          <w14:ligatures w14:val="none"/>
        </w:rPr>
        <w:t>4</w:t>
      </w:r>
      <w:r w:rsidR="00337D6D">
        <w:rPr>
          <w:rFonts w:ascii="Arial" w:hAnsi="Arial" w:cs="Arial"/>
          <w:kern w:val="0"/>
          <w:lang w:val="ro-RO"/>
          <w14:ligatures w14:val="none"/>
        </w:rPr>
        <w:t xml:space="preserve"> </w:t>
      </w:r>
      <w:r w:rsidR="00AA3116">
        <w:rPr>
          <w:rFonts w:ascii="Arial" w:hAnsi="Arial" w:cs="Arial"/>
          <w:kern w:val="0"/>
          <w:lang w:val="ro-RO"/>
          <w14:ligatures w14:val="none"/>
        </w:rPr>
        <w:t xml:space="preserve">noiembrie </w:t>
      </w:r>
      <w:r w:rsidR="00337D6D">
        <w:rPr>
          <w:rFonts w:ascii="Arial" w:hAnsi="Arial" w:cs="Arial"/>
          <w:kern w:val="0"/>
          <w:lang w:val="ro-RO"/>
          <w14:ligatures w14:val="none"/>
        </w:rPr>
        <w:t>2026</w:t>
      </w:r>
      <w:r w:rsidR="00AA3116">
        <w:rPr>
          <w:rFonts w:ascii="Arial" w:hAnsi="Arial" w:cs="Arial"/>
          <w:kern w:val="0"/>
          <w:lang w:val="ro-RO"/>
          <w14:ligatures w14:val="none"/>
        </w:rPr>
        <w:t>, ora 18:00</w:t>
      </w:r>
      <w:r w:rsidRPr="00D83A83">
        <w:rPr>
          <w:rFonts w:ascii="Arial" w:hAnsi="Arial" w:cs="Arial"/>
          <w:bCs/>
          <w:lang w:val="ro-RO"/>
        </w:rPr>
        <w:t>.</w:t>
      </w:r>
    </w:p>
    <w:p w14:paraId="6CA21305" w14:textId="77777777" w:rsidR="00942265" w:rsidRPr="0006562A" w:rsidRDefault="00942265" w:rsidP="0006562A">
      <w:pPr>
        <w:spacing w:before="120" w:after="120" w:line="280" w:lineRule="exact"/>
        <w:jc w:val="both"/>
        <w:rPr>
          <w:rFonts w:ascii="Arial" w:hAnsi="Arial" w:cs="Arial"/>
          <w:bCs/>
          <w:lang w:val="ro-RO"/>
        </w:rPr>
      </w:pPr>
      <w:r w:rsidRPr="0006562A">
        <w:rPr>
          <w:rFonts w:ascii="Arial" w:hAnsi="Arial" w:cs="Arial"/>
          <w:bCs/>
          <w:lang w:val="ro-RO"/>
        </w:rPr>
        <w:t>Data: ______________</w:t>
      </w:r>
    </w:p>
    <w:p w14:paraId="60EEA52A" w14:textId="77777777" w:rsidR="00A33A41" w:rsidRDefault="00A33A41" w:rsidP="00A368CB">
      <w:pPr>
        <w:spacing w:before="120" w:after="120" w:line="280" w:lineRule="exact"/>
        <w:jc w:val="both"/>
        <w:rPr>
          <w:rFonts w:ascii="Arial" w:hAnsi="Arial" w:cs="Arial"/>
          <w:bCs/>
          <w:lang w:val="ro-RO"/>
        </w:rPr>
      </w:pPr>
    </w:p>
    <w:p w14:paraId="20C09018" w14:textId="37660C32" w:rsidR="00942265" w:rsidRPr="00A368CB" w:rsidRDefault="00942265" w:rsidP="00A368CB">
      <w:pPr>
        <w:spacing w:before="120" w:after="120" w:line="280" w:lineRule="exact"/>
        <w:jc w:val="both"/>
        <w:rPr>
          <w:rFonts w:ascii="Arial" w:hAnsi="Arial" w:cs="Arial"/>
          <w:bCs/>
          <w:lang w:val="ro-RO"/>
        </w:rPr>
      </w:pPr>
      <w:r w:rsidRPr="0006562A">
        <w:rPr>
          <w:rFonts w:ascii="Arial" w:hAnsi="Arial" w:cs="Arial"/>
          <w:bCs/>
          <w:lang w:val="ro-RO"/>
        </w:rPr>
        <w:t>Semnătura: _______________________________</w:t>
      </w:r>
    </w:p>
    <w:p w14:paraId="7855A33E" w14:textId="0EA41A2C" w:rsidR="005B04F0" w:rsidRPr="00963BB1" w:rsidRDefault="005B04F0" w:rsidP="008046BD">
      <w:pPr>
        <w:rPr>
          <w:rFonts w:ascii="Arial" w:hAnsi="Arial" w:cs="Arial"/>
        </w:rPr>
      </w:pPr>
    </w:p>
    <w:sectPr w:rsidR="005B04F0" w:rsidRPr="00963BB1" w:rsidSect="00500653">
      <w:headerReference w:type="even" r:id="rId8"/>
      <w:headerReference w:type="default" r:id="rId9"/>
      <w:footerReference w:type="default" r:id="rId10"/>
      <w:headerReference w:type="first" r:id="rId11"/>
      <w:pgSz w:w="11906" w:h="16838"/>
      <w:pgMar w:top="2770" w:right="1440" w:bottom="1440" w:left="1440" w:header="0"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34ACB" w14:textId="77777777" w:rsidR="00096E74" w:rsidRDefault="00096E74" w:rsidP="008046BD">
      <w:r>
        <w:separator/>
      </w:r>
    </w:p>
  </w:endnote>
  <w:endnote w:type="continuationSeparator" w:id="0">
    <w:p w14:paraId="4EF5A5B9" w14:textId="77777777" w:rsidR="00096E74" w:rsidRDefault="00096E74" w:rsidP="008046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Century Gothic Pro">
    <w:altName w:val="Calibri"/>
    <w:panose1 w:val="00000000000000000000"/>
    <w:charset w:val="00"/>
    <w:family w:val="swiss"/>
    <w:notTrueType/>
    <w:pitch w:val="variable"/>
    <w:sig w:usb0="A00000AF" w:usb1="5000205A" w:usb2="00000000" w:usb3="00000000" w:csb0="0000009B"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C7B31" w14:textId="210CB2BE" w:rsidR="00EE240C" w:rsidRDefault="00E30916">
    <w:pPr>
      <w:pStyle w:val="Footer"/>
      <w:rPr>
        <w:b/>
        <w:bCs/>
        <w:color w:val="29274D"/>
        <w:sz w:val="12"/>
        <w:szCs w:val="12"/>
      </w:rPr>
    </w:pPr>
    <w:r>
      <w:rPr>
        <w:b/>
        <w:bCs/>
        <w:noProof/>
        <w:color w:val="29274D"/>
        <w:sz w:val="12"/>
        <w:szCs w:val="12"/>
      </w:rPr>
      <mc:AlternateContent>
        <mc:Choice Requires="wps">
          <w:drawing>
            <wp:anchor distT="0" distB="0" distL="114300" distR="114300" simplePos="0" relativeHeight="251661312" behindDoc="0" locked="0" layoutInCell="1" allowOverlap="1" wp14:anchorId="7EC39751" wp14:editId="2C115E15">
              <wp:simplePos x="0" y="0"/>
              <wp:positionH relativeFrom="column">
                <wp:posOffset>2576195</wp:posOffset>
              </wp:positionH>
              <wp:positionV relativeFrom="paragraph">
                <wp:posOffset>47625</wp:posOffset>
              </wp:positionV>
              <wp:extent cx="834390" cy="341630"/>
              <wp:effectExtent l="0" t="0" r="0" b="0"/>
              <wp:wrapNone/>
              <wp:docPr id="1516416436"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C39751" id="_x0000_t202" coordsize="21600,21600" o:spt="202" path="m,l,21600r21600,l21600,xe">
              <v:stroke joinstyle="miter"/>
              <v:path gradientshapeok="t" o:connecttype="rect"/>
            </v:shapetype>
            <v:shape id="Text Box 3" o:spid="_x0000_s1026" type="#_x0000_t202" style="position:absolute;margin-left:202.85pt;margin-top:3.75pt;width:65.7pt;height:26.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3rmFgIAACsEAAAOAAAAZHJzL2Uyb0RvYy54bWysU9tuGyEQfa/Uf0C81+tb3GTldeQmclXJ&#10;SiI5UZ4xC96VgKGAvet+fQd2fVHap6ovMDDDXM45zO9brchBOF+DKehoMKREGA5lbXYFfXtdfbml&#10;xAdmSqbAiIIehaf3i8+f5o3NxRgqUKVwBJMYnze2oFUINs8yzyuhmR+AFQadEpxmAY9ul5WONZhd&#10;q2w8HM6yBlxpHXDhPd4+dk66SPmlFDw8S+lFIKqg2FtIq0vrNq7ZYs7ynWO2qnnfBvuHLjSrDRY9&#10;p3pkgZG9q/9IpWvuwIMMAw46AylrLtIMOM1o+GGaTcWsSLMgON6eYfL/Ly1/OmzsiyOh/QYtEhgB&#10;aazPPV7GeVrpdNyxU4J+hPB4hk20gXC8vJ1MJ3fo4eiaTEezSYI1uzy2zofvAjSJRkEdspLAYoe1&#10;D1gQQ08hsZaBVa1UYkYZ0hR0NrkZpgdnD75QBh9eWo1WaLdt3/8WyiOO5aBj3Fu+qrH4mvnwwhxS&#10;jP2ibMMzLlIBFoHeoqQC9+tv9zEekUcvJQ1KpqD+5545QYn6YZCTu9F0GjWWDtObr2M8uGvP9tpj&#10;9voBUJUj/CCWJzPGB3UypQP9jupexqroYoZj7YKGk/kQOiHj7+BiuUxBqCrLwtpsLI+pI5wR2tf2&#10;nTnb4x+QuCc4iYvlH2joYjsilvsAsk4cRYA7VHvcUZGJuv73RMlfn1PU5Y8vfgMAAP//AwBQSwME&#10;FAAGAAgAAAAhAJl14FzhAAAACAEAAA8AAABkcnMvZG93bnJldi54bWxMj0FLw0AUhO+C/2F5gje7&#10;SWuaEvNSSqAIoofWXry9ZF+TYHY3Zrdt9Ne7nupxmGHmm3w96V6ceXSdNQjxLALBpraqMw3C4X37&#10;sALhPBlFvTWM8M0O1sXtTU6Zshez4/PeNyKUGJcRQuv9kEnp6pY1uZkd2ATvaEdNPsixkWqkSyjX&#10;vZxH0VJq6kxYaGngsuX6c3/SCC/l9o121Vyvfvry+fW4Gb4OHwni/d20eQLhefLXMPzhB3QoAlNl&#10;T0Y50SM8RkkaoghpAiL4ySKNQVQIy3gBssjl/wPFLwAAAP//AwBQSwECLQAUAAYACAAAACEAtoM4&#10;kv4AAADhAQAAEwAAAAAAAAAAAAAAAAAAAAAAW0NvbnRlbnRfVHlwZXNdLnhtbFBLAQItABQABgAI&#10;AAAAIQA4/SH/1gAAAJQBAAALAAAAAAAAAAAAAAAAAC8BAABfcmVscy8ucmVsc1BLAQItABQABgAI&#10;AAAAIQBhL3rmFgIAACsEAAAOAAAAAAAAAAAAAAAAAC4CAABkcnMvZTJvRG9jLnhtbFBLAQItABQA&#10;BgAIAAAAIQCZdeBc4QAAAAgBAAAPAAAAAAAAAAAAAAAAAHAEAABkcnMvZG93bnJldi54bWxQSwUG&#10;AAAAAAQABADzAAAAfgUAAAAA&#10;" filled="f" stroked="f" strokeweight=".5pt">
              <v:textbox>
                <w:txbxContent>
                  <w:p w14:paraId="2E3DABFC" w14:textId="0479A7E8"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office@one.ro</w:t>
                    </w:r>
                  </w:p>
                  <w:p w14:paraId="0EFBA0F7"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59264" behindDoc="0" locked="0" layoutInCell="1" allowOverlap="1" wp14:anchorId="57A51A19" wp14:editId="13868E64">
              <wp:simplePos x="0" y="0"/>
              <wp:positionH relativeFrom="column">
                <wp:posOffset>1511300</wp:posOffset>
              </wp:positionH>
              <wp:positionV relativeFrom="paragraph">
                <wp:posOffset>47625</wp:posOffset>
              </wp:positionV>
              <wp:extent cx="834390" cy="341630"/>
              <wp:effectExtent l="0" t="0" r="0" b="0"/>
              <wp:wrapNone/>
              <wp:docPr id="1594901883"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A51A19" id="_x0000_s1027" type="#_x0000_t202" style="position:absolute;margin-left:119pt;margin-top:3.75pt;width:65.7pt;height:26.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v0tGQ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roaYwPVAadz0BPvLV8q7GHFfHhh&#10;DpnGtlG94RkXqQFrwdGipAb362/3MR4JQC8lLSqnpP7njjlBif5hkJq74WQSpZYOk5uvIzy4a8/m&#10;2mN2zQOgOIf4TyxPZowP+mRKB807inwRq6KLGY61SxpO5kPo9YyfhIvFIgWhuCwLK7O2PKaOqEaE&#10;X7t35uyRhoD8PcFJY6z4wEYf2/Ox2AWQKlEVce5RPcKPwkwMHj9RVP71OUVdvvr8NwAAAP//AwBQ&#10;SwMEFAAGAAgAAAAhAFvpqAThAAAACAEAAA8AAABkcnMvZG93bnJldi54bWxMj09Pg0AUxO8mfofN&#10;M/Fml4JFiixNQ9KYGHto7aW3B/sKxP2D7LZFP73rSY+Tmcz8plhNWrELja63RsB8FgEj01jZm1bA&#10;4X3zkAFzHo1EZQ0J+CIHq/L2psBc2qvZ0WXvWxZKjMtRQOf9kHPumo40upkdyATvZEeNPsix5XLE&#10;ayjXisdRlHKNvQkLHQ5UddR87M9awGu12eKujnX2raqXt9N6+DwcF0Lc303rZ2CeJv8Xhl/8gA5l&#10;YKrt2UjHlIA4ycIXL+BpASz4Sbp8BFYLSOcJ8LLg/w+UPwAAAP//AwBQSwECLQAUAAYACAAAACEA&#10;toM4kv4AAADhAQAAEwAAAAAAAAAAAAAAAAAAAAAAW0NvbnRlbnRfVHlwZXNdLnhtbFBLAQItABQA&#10;BgAIAAAAIQA4/SH/1gAAAJQBAAALAAAAAAAAAAAAAAAAAC8BAABfcmVscy8ucmVsc1BLAQItABQA&#10;BgAIAAAAIQDGSv0tGQIAADIEAAAOAAAAAAAAAAAAAAAAAC4CAABkcnMvZTJvRG9jLnhtbFBLAQIt&#10;ABQABgAIAAAAIQBb6agE4QAAAAgBAAAPAAAAAAAAAAAAAAAAAHMEAABkcnMvZG93bnJldi54bWxQ&#10;SwUGAAAAAAQABADzAAAAgQUAAAAA&#10;" filled="f" stroked="f" strokeweight=".5pt">
              <v:textbox>
                <w:txbxContent>
                  <w:p w14:paraId="39D19A9E" w14:textId="14A75D33" w:rsidR="00736FA4" w:rsidRPr="00736FA4" w:rsidRDefault="00736FA4" w:rsidP="00736FA4">
                    <w:pPr>
                      <w:rPr>
                        <w:rFonts w:ascii="Century Gothic Pro" w:hAnsi="Century Gothic Pro"/>
                        <w:color w:val="29274D"/>
                        <w:sz w:val="12"/>
                        <w:szCs w:val="12"/>
                      </w:rPr>
                    </w:pPr>
                    <w:r w:rsidRPr="00736FA4">
                      <w:rPr>
                        <w:rFonts w:ascii="Century Gothic Pro" w:hAnsi="Century Gothic Pro"/>
                        <w:color w:val="29274D"/>
                        <w:sz w:val="12"/>
                        <w:szCs w:val="12"/>
                      </w:rPr>
                      <w:t>+4031</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225</w:t>
                    </w:r>
                    <w:r w:rsidR="006E4C2B">
                      <w:rPr>
                        <w:rFonts w:ascii="Century Gothic Pro" w:hAnsi="Century Gothic Pro"/>
                        <w:color w:val="29274D"/>
                        <w:sz w:val="12"/>
                        <w:szCs w:val="12"/>
                      </w:rPr>
                      <w:t xml:space="preserve"> </w:t>
                    </w:r>
                    <w:r w:rsidRPr="00736FA4">
                      <w:rPr>
                        <w:rFonts w:ascii="Century Gothic Pro" w:hAnsi="Century Gothic Pro"/>
                        <w:color w:val="29274D"/>
                        <w:sz w:val="12"/>
                        <w:szCs w:val="12"/>
                      </w:rPr>
                      <w:t>1000</w:t>
                    </w:r>
                  </w:p>
                  <w:p w14:paraId="53B8637E" w14:textId="77777777" w:rsidR="00736FA4" w:rsidRDefault="00736FA4"/>
                </w:txbxContent>
              </v:textbox>
            </v:shape>
          </w:pict>
        </mc:Fallback>
      </mc:AlternateContent>
    </w:r>
    <w:r>
      <w:rPr>
        <w:b/>
        <w:bCs/>
        <w:noProof/>
        <w:color w:val="29274D"/>
        <w:sz w:val="12"/>
        <w:szCs w:val="12"/>
      </w:rPr>
      <mc:AlternateContent>
        <mc:Choice Requires="wps">
          <w:drawing>
            <wp:anchor distT="0" distB="0" distL="114300" distR="114300" simplePos="0" relativeHeight="251663360" behindDoc="0" locked="0" layoutInCell="1" allowOverlap="1" wp14:anchorId="584C6E58" wp14:editId="6A532A31">
              <wp:simplePos x="0" y="0"/>
              <wp:positionH relativeFrom="column">
                <wp:posOffset>3494405</wp:posOffset>
              </wp:positionH>
              <wp:positionV relativeFrom="paragraph">
                <wp:posOffset>48162</wp:posOffset>
              </wp:positionV>
              <wp:extent cx="834390" cy="341630"/>
              <wp:effectExtent l="0" t="0" r="0" b="0"/>
              <wp:wrapNone/>
              <wp:docPr id="119148131" name="Text Box 3"/>
              <wp:cNvGraphicFramePr/>
              <a:graphic xmlns:a="http://schemas.openxmlformats.org/drawingml/2006/main">
                <a:graphicData uri="http://schemas.microsoft.com/office/word/2010/wordprocessingShape">
                  <wps:wsp>
                    <wps:cNvSpPr txBox="1"/>
                    <wps:spPr>
                      <a:xfrm>
                        <a:off x="0" y="0"/>
                        <a:ext cx="834390" cy="341630"/>
                      </a:xfrm>
                      <a:prstGeom prst="rect">
                        <a:avLst/>
                      </a:prstGeom>
                      <a:noFill/>
                      <a:ln w="6350">
                        <a:noFill/>
                      </a:ln>
                    </wps:spPr>
                    <wps:txbx>
                      <w:txbxContent>
                        <w:p w14:paraId="2E8805B8" w14:textId="562F4991" w:rsidR="00736FA4" w:rsidRDefault="00736FA4">
                          <w:r>
                            <w:rPr>
                              <w:rFonts w:ascii="Century Gothic Pro" w:hAnsi="Century Gothic Pro"/>
                              <w:color w:val="29274D"/>
                              <w:sz w:val="12"/>
                              <w:szCs w:val="12"/>
                            </w:rPr>
                            <w:t>www.one.ro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4C6E58" id="_x0000_s1028" type="#_x0000_t202" style="position:absolute;margin-left:275.15pt;margin-top:3.8pt;width:65.7pt;height:26.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lyJGwIAADIEAAAOAAAAZHJzL2Uyb0RvYy54bWysU9tuGyEQfa/Uf0C817u+xE1WXkduIleV&#10;rCSSE+UZs+BFYhkK2Lvu13dgfVPap6ovMDDDXM45zO67RpO9cF6BKelwkFMiDIdKmW1J316XX24p&#10;8YGZimkwoqQH4en9/POnWWsLMYIadCUcwSTGF60taR2CLbLM81o0zA/ACoNOCa5hAY9um1WOtZi9&#10;0dkoz6dZC66yDrjwHm8feyedp/xSCh6epfQiEF1S7C2k1aV1E9dsPmPF1jFbK35sg/1DFw1TBoue&#10;Uz2ywMjOqT9SNYo78CDDgEOTgZSKizQDTjPMP0yzrpkVaRYEx9szTP7/peVP+7V9cSR036BDAiMg&#10;rfWFx8s4TyddE3fslKAfITycYRNdIBwvb8eT8R16OLrGk+F0nGDNLo+t8+G7gIZEo6QOWUlgsf3K&#10;ByyIoaeQWMvAUmmdmNGGtCWdjm/y9ODswRfa4MNLq9EK3aYjqirp6DTGBqoDTuegJ95bvlTYw4r5&#10;8MIcMo1to3rDMy5SA9aCo0VJDe7X3+5jPBKAXkpaVE5J/c8dc4IS/cMgNXfDySRKLR0mN19HeHDX&#10;ns21x+yaB0BxDvGfWJ7MGB/0yZQOmncU+SJWRRczHGuXNJzMh9DrGT8JF4tFCkJxWRZWZm15TB1R&#10;jQi/du/M2SMNAfl7gpPGWPGBjT6252OxCyBVoiri3KN6hB+FmRg8fqKo/Otzirp89flvAAAA//8D&#10;AFBLAwQUAAYACAAAACEAGEGM/uAAAAAIAQAADwAAAGRycy9kb3ducmV2LnhtbEyPQU+DQBCF7yb+&#10;h82YeLMLVShBlqYhaUyMHlp78TawUyCyu8huW/TXO5709ibv5b1vivVsBnGmyffOKogXEQiyjdO9&#10;bRUc3rZ3GQgf0GocnCUFX+RhXV5fFZhrd7E7Ou9DK7jE+hwVdCGMuZS+6cigX7iRLHtHNxkMfE6t&#10;1BNeuNwMchlFqTTYW17ocKSqo+ZjfzIKnqvtK+7qpcm+h+rp5bgZPw/viVK3N/PmEUSgOfyF4Ref&#10;0aFkptqdrPZiUJAk0T1HFaxSEOynWbwCUbOIH0CWhfz/QPkDAAD//wMAUEsBAi0AFAAGAAgAAAAh&#10;ALaDOJL+AAAA4QEAABMAAAAAAAAAAAAAAAAAAAAAAFtDb250ZW50X1R5cGVzXS54bWxQSwECLQAU&#10;AAYACAAAACEAOP0h/9YAAACUAQAACwAAAAAAAAAAAAAAAAAvAQAAX3JlbHMvLnJlbHNQSwECLQAU&#10;AAYACAAAACEABppciRsCAAAyBAAADgAAAAAAAAAAAAAAAAAuAgAAZHJzL2Uyb0RvYy54bWxQSwEC&#10;LQAUAAYACAAAACEAGEGM/uAAAAAIAQAADwAAAAAAAAAAAAAAAAB1BAAAZHJzL2Rvd25yZXYueG1s&#10;UEsFBgAAAAAEAAQA8wAAAIIFAAAAAA==&#10;" filled="f" stroked="f" strokeweight=".5pt">
              <v:textbox>
                <w:txbxContent>
                  <w:p w14:paraId="2E8805B8" w14:textId="562F4991" w:rsidR="00736FA4" w:rsidRDefault="00736FA4">
                    <w:r>
                      <w:rPr>
                        <w:rFonts w:ascii="Century Gothic Pro" w:hAnsi="Century Gothic Pro"/>
                        <w:color w:val="29274D"/>
                        <w:sz w:val="12"/>
                        <w:szCs w:val="12"/>
                      </w:rPr>
                      <w:t>www.one.ro</w:t>
                    </w:r>
                  </w:p>
                </w:txbxContent>
              </v:textbox>
            </v:shape>
          </w:pict>
        </mc:Fallback>
      </mc:AlternateContent>
    </w:r>
    <w:r w:rsidR="00B00C9B">
      <w:rPr>
        <w:b/>
        <w:bCs/>
        <w:noProof/>
        <w:color w:val="29274D"/>
        <w:sz w:val="12"/>
        <w:szCs w:val="12"/>
      </w:rPr>
      <mc:AlternateContent>
        <mc:Choice Requires="wps">
          <w:drawing>
            <wp:anchor distT="0" distB="0" distL="114300" distR="114300" simplePos="0" relativeHeight="251665408" behindDoc="0" locked="0" layoutInCell="1" allowOverlap="1" wp14:anchorId="0FB6684E" wp14:editId="0D22C013">
              <wp:simplePos x="0" y="0"/>
              <wp:positionH relativeFrom="column">
                <wp:posOffset>4141372</wp:posOffset>
              </wp:positionH>
              <wp:positionV relativeFrom="paragraph">
                <wp:posOffset>42545</wp:posOffset>
              </wp:positionV>
              <wp:extent cx="2396980" cy="697042"/>
              <wp:effectExtent l="0" t="0" r="0" b="0"/>
              <wp:wrapNone/>
              <wp:docPr id="1018497450" name="Text Box 3"/>
              <wp:cNvGraphicFramePr/>
              <a:graphic xmlns:a="http://schemas.openxmlformats.org/drawingml/2006/main">
                <a:graphicData uri="http://schemas.microsoft.com/office/word/2010/wordprocessingShape">
                  <wps:wsp>
                    <wps:cNvSpPr txBox="1"/>
                    <wps:spPr>
                      <a:xfrm>
                        <a:off x="0" y="0"/>
                        <a:ext cx="2396980" cy="697042"/>
                      </a:xfrm>
                      <a:prstGeom prst="rect">
                        <a:avLst/>
                      </a:prstGeom>
                      <a:noFill/>
                      <a:ln w="6350">
                        <a:noFill/>
                      </a:ln>
                    </wps:spPr>
                    <wps:txb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6A36CEE1" w:rsidR="00B00C9B" w:rsidRPr="00EE240C" w:rsidRDefault="00C1486E">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Pr>
                              <w:rFonts w:ascii="Century Gothic Pro" w:hAnsi="Century Gothic Pro"/>
                              <w:color w:val="29274D"/>
                              <w:sz w:val="12"/>
                              <w:szCs w:val="12"/>
                            </w:rPr>
                            <w:t>.</w:t>
                          </w:r>
                          <w:r w:rsidRPr="006E0329">
                            <w:rPr>
                              <w:rFonts w:ascii="Century Gothic Pro" w:hAnsi="Century Gothic Pro"/>
                              <w:color w:val="29274D"/>
                              <w:sz w:val="12"/>
                              <w:szCs w:val="12"/>
                            </w:rPr>
                            <w:t>J2007021705402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B6684E" id="_x0000_s1029" type="#_x0000_t202" style="position:absolute;margin-left:326.1pt;margin-top:3.35pt;width:188.75pt;height:5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j3hGwIAADMEAAAOAAAAZHJzL2Uyb0RvYy54bWysU01v2zAMvQ/YfxB0X+x8NG2MOEXWIsOA&#10;oi2QDj0rshQLkEVNUmJnv36UnC90Ow27yKRIP5LvUfP7rtFkL5xXYEo6HOSUCMOhUmZb0h9vqy93&#10;lPjATMU0GFHSg/D0fvH507y1hRhBDboSjiCI8UVrS1qHYIss87wWDfMDsMJgUIJrWEDXbbPKsRbR&#10;G52N8nyateAq64AL7/H2sQ/SRcKXUvDwIqUXgeiSYm8hnS6dm3hmizkrto7ZWvFjG+wfumiYMlj0&#10;DPXIAiM7p/6AahR34EGGAYcmAykVF2kGnGaYf5hmXTMr0ixIjrdnmvz/g+XP+7V9dSR0X6FDASMh&#10;rfWFx8s4TyddE7/YKcE4Ung40ya6QDhejsaz6ewOQxxj09ltPhlFmOzyt3U+fBPQkGiU1KEsiS22&#10;f/KhTz2lxGIGVkrrJI02pEXQ8U2efjhHEFwbrHHpNVqh23REVSUdn+bYQHXA8Rz0ynvLVwp7eGI+&#10;vDKHUmPbuL7hBQ+pAWvB0aKkBvfrb/cxHxXAKCUtrk5J/c8dc4IS/d2gNrPhZBJ3LTmTm9sROu46&#10;srmOmF3zALidQ3wolicz5gd9MqWD5h23fBmrYogZjrVLGk7mQ+gXGl8JF8tlSsLtsiw8mbXlETqy&#10;Ghl+696Zs0cZAgr4DKclY8UHNfrcXo/lLoBUSarIc8/qkX7czCT28RXF1b/2U9blrS9+AwAA//8D&#10;AFBLAwQUAAYACAAAACEASjVfTuAAAAAKAQAADwAAAGRycy9kb3ducmV2LnhtbEyPzU7DMBCE70i8&#10;g7WVuFGnlhJKiFNVkSokBIeWXrhtYjeJ6p8Qu23g6dme6O1bzWh2plhN1rCzHkPvnYTFPAGmXeNV&#10;71oJ+8/N4xJYiOgUGu+0hB8dYFXe3xWYK39xW33exZZRiAs5SuhiHHLOQ9Npi2HuB+1IO/jRYqRz&#10;bLka8ULh1nCRJBm32Dv60OGgq043x93JSnirNh+4rYVd/prq9f2wHr73X6mUD7Np/QIs6in+m+Fa&#10;n6pDSZ1qf3IqMCMhS4UgK8ETsKueiGeimmiRpcDLgt9OKP8AAAD//wMAUEsBAi0AFAAGAAgAAAAh&#10;ALaDOJL+AAAA4QEAABMAAAAAAAAAAAAAAAAAAAAAAFtDb250ZW50X1R5cGVzXS54bWxQSwECLQAU&#10;AAYACAAAACEAOP0h/9YAAACUAQAACwAAAAAAAAAAAAAAAAAvAQAAX3JlbHMvLnJlbHNQSwECLQAU&#10;AAYACAAAACEAmio94RsCAAAzBAAADgAAAAAAAAAAAAAAAAAuAgAAZHJzL2Uyb0RvYy54bWxQSwEC&#10;LQAUAAYACAAAACEASjVfTuAAAAAKAQAADwAAAAAAAAAAAAAAAAB1BAAAZHJzL2Rvd25yZXYueG1s&#10;UEsFBgAAAAAEAAQA8wAAAIIFAAAAAA==&#10;" filled="f" stroked="f" strokeweight=".5pt">
              <v:textbox>
                <w:txbxContent>
                  <w:p w14:paraId="055EB741" w14:textId="5D001118" w:rsidR="00EE240C" w:rsidRDefault="00EE240C">
                    <w:pPr>
                      <w:rPr>
                        <w:rFonts w:ascii="Century Gothic Pro" w:hAnsi="Century Gothic Pro"/>
                        <w:b/>
                        <w:bCs/>
                        <w:color w:val="29274D"/>
                        <w:sz w:val="12"/>
                        <w:szCs w:val="12"/>
                      </w:rPr>
                    </w:pPr>
                    <w:r w:rsidRPr="00EE240C">
                      <w:rPr>
                        <w:rFonts w:ascii="Century Gothic Pro" w:hAnsi="Century Gothic Pro"/>
                        <w:b/>
                        <w:bCs/>
                        <w:color w:val="29274D"/>
                        <w:sz w:val="12"/>
                        <w:szCs w:val="12"/>
                      </w:rPr>
                      <w:t>ONE United Properties S.A.</w:t>
                    </w:r>
                  </w:p>
                  <w:p w14:paraId="109AB40E" w14:textId="77777777" w:rsidR="00B00C9B" w:rsidRDefault="00B00C9B">
                    <w:pPr>
                      <w:rPr>
                        <w:rFonts w:ascii="Century Gothic Pro" w:hAnsi="Century Gothic Pro"/>
                        <w:b/>
                        <w:bCs/>
                        <w:color w:val="29274D"/>
                        <w:sz w:val="12"/>
                        <w:szCs w:val="12"/>
                      </w:rPr>
                    </w:pPr>
                  </w:p>
                  <w:p w14:paraId="3DF1CE5E" w14:textId="183E7A3D" w:rsidR="00B00C9B" w:rsidRDefault="00B00C9B">
                    <w:pPr>
                      <w:rPr>
                        <w:rFonts w:ascii="Century Gothic Pro" w:hAnsi="Century Gothic Pro"/>
                        <w:color w:val="29274D"/>
                        <w:sz w:val="12"/>
                        <w:szCs w:val="12"/>
                      </w:rPr>
                    </w:pPr>
                    <w:proofErr w:type="spellStart"/>
                    <w:r>
                      <w:rPr>
                        <w:rFonts w:ascii="Century Gothic Pro" w:hAnsi="Century Gothic Pro"/>
                        <w:b/>
                        <w:bCs/>
                        <w:color w:val="29274D"/>
                        <w:sz w:val="12"/>
                        <w:szCs w:val="12"/>
                      </w:rPr>
                      <w:t>Sediul</w:t>
                    </w:r>
                    <w:proofErr w:type="spellEnd"/>
                    <w:r>
                      <w:rPr>
                        <w:rFonts w:ascii="Century Gothic Pro" w:hAnsi="Century Gothic Pro"/>
                        <w:b/>
                        <w:bCs/>
                        <w:color w:val="29274D"/>
                        <w:sz w:val="12"/>
                        <w:szCs w:val="12"/>
                      </w:rPr>
                      <w:t xml:space="preserve"> social: </w:t>
                    </w:r>
                    <w:r w:rsidRPr="00B00C9B">
                      <w:rPr>
                        <w:rFonts w:ascii="Century Gothic Pro" w:hAnsi="Century Gothic Pro"/>
                        <w:color w:val="29274D"/>
                        <w:sz w:val="12"/>
                        <w:szCs w:val="12"/>
                      </w:rPr>
                      <w:t>Str. Maxim Gorki</w:t>
                    </w:r>
                    <w:r>
                      <w:rPr>
                        <w:rFonts w:ascii="Century Gothic Pro" w:hAnsi="Century Gothic Pro"/>
                        <w:color w:val="29274D"/>
                        <w:sz w:val="12"/>
                        <w:szCs w:val="12"/>
                      </w:rPr>
                      <w:t xml:space="preserve"> 20,</w:t>
                    </w:r>
                    <w:r w:rsidRPr="00B00C9B">
                      <w:rPr>
                        <w:rFonts w:ascii="Century Gothic Pro" w:hAnsi="Century Gothic Pro"/>
                        <w:color w:val="29274D"/>
                        <w:sz w:val="12"/>
                        <w:szCs w:val="12"/>
                      </w:rPr>
                      <w:t xml:space="preserve"> </w:t>
                    </w:r>
                    <w:r>
                      <w:rPr>
                        <w:rFonts w:ascii="Century Gothic Pro" w:hAnsi="Century Gothic Pro"/>
                        <w:color w:val="29274D"/>
                        <w:sz w:val="12"/>
                        <w:szCs w:val="12"/>
                      </w:rPr>
                      <w:t xml:space="preserve">Sector 1, 011952,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p>
                  <w:p w14:paraId="4E0666C8" w14:textId="6A36CEE1" w:rsidR="00B00C9B" w:rsidRPr="00EE240C" w:rsidRDefault="00C1486E">
                    <w:pPr>
                      <w:rPr>
                        <w:b/>
                        <w:bCs/>
                      </w:rPr>
                    </w:pPr>
                    <w:r w:rsidRPr="006E0329">
                      <w:rPr>
                        <w:rFonts w:ascii="Century Gothic Pro" w:hAnsi="Century Gothic Pro"/>
                        <w:color w:val="29274D"/>
                        <w:sz w:val="12"/>
                        <w:szCs w:val="12"/>
                      </w:rPr>
                      <w:t>J2007021705402</w:t>
                    </w:r>
                    <w:r w:rsidR="00B00C9B">
                      <w:rPr>
                        <w:rFonts w:ascii="Century Gothic Pro" w:hAnsi="Century Gothic Pro"/>
                        <w:color w:val="29274D"/>
                        <w:sz w:val="12"/>
                        <w:szCs w:val="12"/>
                      </w:rPr>
                      <w:t>; (EUID) ROONRC</w:t>
                    </w:r>
                    <w:r>
                      <w:rPr>
                        <w:rFonts w:ascii="Century Gothic Pro" w:hAnsi="Century Gothic Pro"/>
                        <w:color w:val="29274D"/>
                        <w:sz w:val="12"/>
                        <w:szCs w:val="12"/>
                      </w:rPr>
                      <w:t>.</w:t>
                    </w:r>
                    <w:r w:rsidRPr="006E0329">
                      <w:rPr>
                        <w:rFonts w:ascii="Century Gothic Pro" w:hAnsi="Century Gothic Pro"/>
                        <w:color w:val="29274D"/>
                        <w:sz w:val="12"/>
                        <w:szCs w:val="12"/>
                      </w:rPr>
                      <w:t>J2007021705402</w:t>
                    </w:r>
                  </w:p>
                </w:txbxContent>
              </v:textbox>
            </v:shape>
          </w:pict>
        </mc:Fallback>
      </mc:AlternateContent>
    </w:r>
  </w:p>
  <w:p w14:paraId="74F21929" w14:textId="67F0A982" w:rsidR="00284905" w:rsidRDefault="00284905">
    <w:pPr>
      <w:pStyle w:val="Footer"/>
      <w:rPr>
        <w:b/>
        <w:bCs/>
        <w:color w:val="29274D"/>
        <w:sz w:val="12"/>
        <w:szCs w:val="12"/>
      </w:rPr>
    </w:pPr>
    <w:r w:rsidRPr="00284905">
      <w:rPr>
        <w:b/>
        <w:bCs/>
        <w:color w:val="29274D"/>
        <w:sz w:val="12"/>
        <w:szCs w:val="12"/>
      </w:rPr>
      <w:t>ONE TOWER</w:t>
    </w:r>
    <w:r w:rsidR="006861F5">
      <w:rPr>
        <w:b/>
        <w:bCs/>
        <w:color w:val="29274D"/>
        <w:sz w:val="12"/>
        <w:szCs w:val="12"/>
      </w:rPr>
      <w:t xml:space="preserve">                         </w:t>
    </w:r>
    <w:r w:rsidR="00E30916">
      <w:rPr>
        <w:b/>
        <w:bCs/>
        <w:noProof/>
        <w:color w:val="29274D"/>
        <w:sz w:val="12"/>
        <w:szCs w:val="12"/>
      </w:rPr>
      <w:drawing>
        <wp:inline distT="0" distB="0" distL="0" distR="0" wp14:anchorId="2DD4D297" wp14:editId="5BDE2860">
          <wp:extent cx="81280" cy="81280"/>
          <wp:effectExtent l="0" t="0" r="0" b="0"/>
          <wp:docPr id="4460869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86958" name="Picture 446086958"/>
                  <pic:cNvPicPr/>
                </pic:nvPicPr>
                <pic:blipFill>
                  <a:blip r:embed="rId1">
                    <a:extLst>
                      <a:ext uri="{28A0092B-C50C-407E-A947-70E740481C1C}">
                        <a14:useLocalDpi xmlns:a14="http://schemas.microsoft.com/office/drawing/2010/main" val="0"/>
                      </a:ext>
                    </a:extLst>
                  </a:blip>
                  <a:stretch>
                    <a:fillRect/>
                  </a:stretch>
                </pic:blipFill>
                <pic:spPr>
                  <a:xfrm>
                    <a:off x="0" y="0"/>
                    <a:ext cx="81280" cy="81280"/>
                  </a:xfrm>
                  <a:prstGeom prst="rect">
                    <a:avLst/>
                  </a:prstGeom>
                </pic:spPr>
              </pic:pic>
            </a:graphicData>
          </a:graphic>
        </wp:inline>
      </w:drawing>
    </w:r>
    <w:r w:rsidR="006861F5">
      <w:rPr>
        <w:b/>
        <w:bCs/>
        <w:color w:val="29274D"/>
        <w:sz w:val="12"/>
        <w:szCs w:val="12"/>
      </w:rPr>
      <w:t xml:space="preserve">                      </w:t>
    </w:r>
    <w:r w:rsidR="00E30916">
      <w:rPr>
        <w:b/>
        <w:bCs/>
        <w:noProof/>
        <w:color w:val="29274D"/>
        <w:sz w:val="12"/>
        <w:szCs w:val="12"/>
      </w:rPr>
      <w:drawing>
        <wp:inline distT="0" distB="0" distL="0" distR="0" wp14:anchorId="22C14D99" wp14:editId="5FD6CEE7">
          <wp:extent cx="113792" cy="81280"/>
          <wp:effectExtent l="0" t="0" r="0" b="0"/>
          <wp:docPr id="6532834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283495" name="Picture 653283495"/>
                  <pic:cNvPicPr/>
                </pic:nvPicPr>
                <pic:blipFill>
                  <a:blip r:embed="rId2">
                    <a:extLst>
                      <a:ext uri="{28A0092B-C50C-407E-A947-70E740481C1C}">
                        <a14:useLocalDpi xmlns:a14="http://schemas.microsoft.com/office/drawing/2010/main" val="0"/>
                      </a:ext>
                    </a:extLst>
                  </a:blip>
                  <a:stretch>
                    <a:fillRect/>
                  </a:stretch>
                </pic:blipFill>
                <pic:spPr>
                  <a:xfrm>
                    <a:off x="0" y="0"/>
                    <a:ext cx="113792" cy="81280"/>
                  </a:xfrm>
                  <a:prstGeom prst="rect">
                    <a:avLst/>
                  </a:prstGeom>
                </pic:spPr>
              </pic:pic>
            </a:graphicData>
          </a:graphic>
        </wp:inline>
      </w:drawing>
    </w:r>
    <w:r w:rsidR="006861F5">
      <w:rPr>
        <w:b/>
        <w:bCs/>
        <w:color w:val="29274D"/>
        <w:sz w:val="12"/>
        <w:szCs w:val="12"/>
      </w:rPr>
      <w:t xml:space="preserve">                   </w:t>
    </w:r>
    <w:r w:rsidR="00E30916">
      <w:rPr>
        <w:b/>
        <w:bCs/>
        <w:color w:val="29274D"/>
        <w:sz w:val="12"/>
        <w:szCs w:val="12"/>
      </w:rPr>
      <w:t xml:space="preserve"> </w:t>
    </w:r>
    <w:r w:rsidR="00E30916">
      <w:rPr>
        <w:b/>
        <w:bCs/>
        <w:noProof/>
        <w:color w:val="29274D"/>
        <w:sz w:val="12"/>
        <w:szCs w:val="12"/>
      </w:rPr>
      <w:drawing>
        <wp:inline distT="0" distB="0" distL="0" distR="0" wp14:anchorId="7987E904" wp14:editId="0D8A6494">
          <wp:extent cx="88900" cy="88900"/>
          <wp:effectExtent l="0" t="0" r="0" b="0"/>
          <wp:docPr id="20593229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322920" name="Picture 2059322920"/>
                  <pic:cNvPicPr/>
                </pic:nvPicPr>
                <pic:blipFill>
                  <a:blip r:embed="rId3">
                    <a:extLst>
                      <a:ext uri="{28A0092B-C50C-407E-A947-70E740481C1C}">
                        <a14:useLocalDpi xmlns:a14="http://schemas.microsoft.com/office/drawing/2010/main" val="0"/>
                      </a:ext>
                    </a:extLst>
                  </a:blip>
                  <a:stretch>
                    <a:fillRect/>
                  </a:stretch>
                </pic:blipFill>
                <pic:spPr>
                  <a:xfrm>
                    <a:off x="0" y="0"/>
                    <a:ext cx="88900" cy="88900"/>
                  </a:xfrm>
                  <a:prstGeom prst="rect">
                    <a:avLst/>
                  </a:prstGeom>
                </pic:spPr>
              </pic:pic>
            </a:graphicData>
          </a:graphic>
        </wp:inline>
      </w:drawing>
    </w:r>
  </w:p>
  <w:p w14:paraId="5DB4F6E2" w14:textId="165A0B8E" w:rsidR="00284905" w:rsidRDefault="00284905">
    <w:pPr>
      <w:pStyle w:val="Footer"/>
      <w:rPr>
        <w:b/>
        <w:bCs/>
        <w:color w:val="29274D"/>
        <w:sz w:val="12"/>
        <w:szCs w:val="12"/>
      </w:rPr>
    </w:pPr>
  </w:p>
  <w:p w14:paraId="5C2A1277" w14:textId="1C572C8A" w:rsidR="00284905" w:rsidRDefault="00284905">
    <w:pPr>
      <w:pStyle w:val="Footer"/>
      <w:rPr>
        <w:rFonts w:ascii="Century Gothic Pro" w:hAnsi="Century Gothic Pro"/>
        <w:color w:val="29274D"/>
        <w:sz w:val="12"/>
        <w:szCs w:val="12"/>
      </w:rPr>
    </w:pPr>
    <w:r w:rsidRPr="00284905">
      <w:rPr>
        <w:rFonts w:ascii="Century Gothic Pro" w:hAnsi="Century Gothic Pro"/>
        <w:color w:val="29274D"/>
        <w:sz w:val="12"/>
        <w:szCs w:val="12"/>
      </w:rPr>
      <w:t xml:space="preserve">Et. 16, Calea </w:t>
    </w:r>
    <w:proofErr w:type="spellStart"/>
    <w:r w:rsidRPr="00284905">
      <w:rPr>
        <w:rFonts w:ascii="Century Gothic Pro" w:hAnsi="Century Gothic Pro"/>
        <w:color w:val="29274D"/>
        <w:sz w:val="12"/>
        <w:szCs w:val="12"/>
      </w:rPr>
      <w:t>Floreasca</w:t>
    </w:r>
    <w:proofErr w:type="spellEnd"/>
    <w:r w:rsidRPr="00284905">
      <w:rPr>
        <w:rFonts w:ascii="Century Gothic Pro" w:hAnsi="Century Gothic Pro"/>
        <w:color w:val="29274D"/>
        <w:sz w:val="12"/>
        <w:szCs w:val="12"/>
      </w:rPr>
      <w:t xml:space="preserve"> 165, </w:t>
    </w:r>
    <w:r>
      <w:rPr>
        <w:rFonts w:ascii="Century Gothic Pro" w:hAnsi="Century Gothic Pro"/>
        <w:color w:val="29274D"/>
        <w:sz w:val="12"/>
        <w:szCs w:val="12"/>
      </w:rPr>
      <w:t>Sector 1,</w:t>
    </w:r>
    <w:r w:rsidR="006861F5">
      <w:rPr>
        <w:rFonts w:ascii="Century Gothic Pro" w:hAnsi="Century Gothic Pro"/>
        <w:color w:val="29274D"/>
        <w:sz w:val="12"/>
        <w:szCs w:val="12"/>
      </w:rPr>
      <w:t xml:space="preserve">   </w:t>
    </w:r>
  </w:p>
  <w:p w14:paraId="43E54452" w14:textId="2B075A3E" w:rsidR="00284905" w:rsidRPr="00736FA4" w:rsidRDefault="00284905">
    <w:pPr>
      <w:pStyle w:val="Footer"/>
      <w:rPr>
        <w:rFonts w:ascii="Century Gothic Pro" w:hAnsi="Century Gothic Pro"/>
        <w:color w:val="29274D"/>
        <w:sz w:val="12"/>
        <w:szCs w:val="12"/>
      </w:rPr>
    </w:pPr>
    <w:r>
      <w:rPr>
        <w:rFonts w:ascii="Century Gothic Pro" w:hAnsi="Century Gothic Pro"/>
        <w:color w:val="29274D"/>
        <w:sz w:val="12"/>
        <w:szCs w:val="12"/>
      </w:rPr>
      <w:t>014459</w:t>
    </w:r>
    <w:r w:rsidR="00736FA4">
      <w:rPr>
        <w:rFonts w:ascii="Century Gothic Pro" w:hAnsi="Century Gothic Pro"/>
        <w:color w:val="29274D"/>
        <w:sz w:val="12"/>
        <w:szCs w:val="12"/>
      </w:rPr>
      <w:t xml:space="preserve">, </w:t>
    </w:r>
    <w:proofErr w:type="spellStart"/>
    <w:r w:rsidRPr="00284905">
      <w:rPr>
        <w:rFonts w:ascii="Century Gothic Pro" w:hAnsi="Century Gothic Pro"/>
        <w:color w:val="29274D"/>
        <w:sz w:val="12"/>
        <w:szCs w:val="12"/>
      </w:rPr>
      <w:t>Bucure</w:t>
    </w:r>
    <w:r>
      <w:rPr>
        <w:rFonts w:ascii="Century Gothic Pro" w:hAnsi="Century Gothic Pro"/>
        <w:color w:val="29274D"/>
        <w:sz w:val="12"/>
        <w:szCs w:val="12"/>
      </w:rPr>
      <w:t>ș</w:t>
    </w:r>
    <w:r w:rsidRPr="00284905">
      <w:rPr>
        <w:rFonts w:ascii="Century Gothic Pro" w:hAnsi="Century Gothic Pro"/>
        <w:color w:val="29274D"/>
        <w:sz w:val="12"/>
        <w:szCs w:val="12"/>
      </w:rPr>
      <w:t>ti</w:t>
    </w:r>
    <w:proofErr w:type="spellEnd"/>
    <w:r w:rsidR="00736FA4">
      <w:rPr>
        <w:rFonts w:ascii="Century Gothic Pro" w:hAnsi="Century Gothic Pro"/>
        <w:color w:val="29274D"/>
        <w:sz w:val="12"/>
        <w:szCs w:val="12"/>
      </w:rPr>
      <w:t>, Rom</w:t>
    </w:r>
    <w:r w:rsidR="00736FA4">
      <w:rPr>
        <w:rFonts w:ascii="Century Gothic Pro" w:hAnsi="Century Gothic Pro"/>
        <w:color w:val="29274D"/>
        <w:sz w:val="12"/>
        <w:szCs w:val="12"/>
        <w:lang w:val="ro-RO"/>
      </w:rPr>
      <w:t>ânia</w:t>
    </w:r>
  </w:p>
  <w:p w14:paraId="6924DD76" w14:textId="77777777" w:rsidR="00284905" w:rsidRPr="00284905" w:rsidRDefault="00284905">
    <w:pPr>
      <w:pStyle w:val="Footer"/>
      <w:rPr>
        <w:b/>
        <w:bCs/>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293CD" w14:textId="77777777" w:rsidR="00096E74" w:rsidRDefault="00096E74" w:rsidP="008046BD">
      <w:r>
        <w:separator/>
      </w:r>
    </w:p>
  </w:footnote>
  <w:footnote w:type="continuationSeparator" w:id="0">
    <w:p w14:paraId="7274A1FE" w14:textId="77777777" w:rsidR="00096E74" w:rsidRDefault="00096E74" w:rsidP="008046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09243" w14:textId="248E736D" w:rsidR="00D93CBF" w:rsidRDefault="00096E74">
    <w:pPr>
      <w:pStyle w:val="Header"/>
    </w:pPr>
    <w:r>
      <w:rPr>
        <w:noProof/>
      </w:rPr>
      <w:pict w14:anchorId="07EED1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5" o:spid="_x0000_s1027" type="#_x0000_t75" alt="" style="position:absolute;margin-left:0;margin-top:0;width:445.75pt;height:630.55pt;z-index:-251644928;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D3D23" w14:textId="6D96D1E3" w:rsidR="008046BD" w:rsidRDefault="00096E74" w:rsidP="008046BD">
    <w:pPr>
      <w:pStyle w:val="Header"/>
      <w:ind w:left="-1440"/>
    </w:pPr>
    <w:r>
      <w:rPr>
        <w:noProof/>
      </w:rPr>
      <w:pict w14:anchorId="4DFEE1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6" o:spid="_x0000_s1026" type="#_x0000_t75" alt="" style="position:absolute;left:0;text-align:left;margin-left:0;margin-top:0;width:445.75pt;height:630.55pt;z-index:-251641856;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r w:rsidR="008046BD">
      <w:rPr>
        <w:noProof/>
      </w:rPr>
      <w:drawing>
        <wp:anchor distT="0" distB="0" distL="114300" distR="114300" simplePos="0" relativeHeight="251675648" behindDoc="1" locked="0" layoutInCell="1" allowOverlap="1" wp14:anchorId="3DCBC998" wp14:editId="4D93D2E0">
          <wp:simplePos x="0" y="0"/>
          <wp:positionH relativeFrom="column">
            <wp:posOffset>-914400</wp:posOffset>
          </wp:positionH>
          <wp:positionV relativeFrom="paragraph">
            <wp:posOffset>0</wp:posOffset>
          </wp:positionV>
          <wp:extent cx="7583805" cy="10719435"/>
          <wp:effectExtent l="0" t="0" r="0" b="0"/>
          <wp:wrapNone/>
          <wp:docPr id="1729506763" name="Picture 1729506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506763" name="Picture 1729506763"/>
                  <pic:cNvPicPr/>
                </pic:nvPicPr>
                <pic:blipFill>
                  <a:blip r:embed="rId2">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71F6" w14:textId="08EA8EC0" w:rsidR="00D93CBF" w:rsidRDefault="00096E74">
    <w:pPr>
      <w:pStyle w:val="Header"/>
    </w:pPr>
    <w:r>
      <w:rPr>
        <w:noProof/>
      </w:rPr>
      <w:pict w14:anchorId="29731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1071154" o:spid="_x0000_s1025" type="#_x0000_t75" alt="" style="position:absolute;margin-left:0;margin-top:0;width:445.75pt;height:630.55pt;z-index:-251648000;mso-wrap-edited:f;mso-width-percent:0;mso-height-percent:0;mso-position-horizontal:center;mso-position-horizontal-relative:margin;mso-position-vertical:center;mso-position-vertical-relative:margin;mso-width-percent:0;mso-height-percent:0" o:allowincell="f">
          <v:imagedata r:id="rId1" o:title="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4.5pt;visibility:visible;mso-wrap-style:square" o:bullet="t">
        <v:imagedata r:id="rId1" o:title=""/>
      </v:shape>
    </w:pict>
  </w:numPicBullet>
  <w:abstractNum w:abstractNumId="0" w15:restartNumberingAfterBreak="0">
    <w:nsid w:val="008E64CE"/>
    <w:multiLevelType w:val="hybridMultilevel"/>
    <w:tmpl w:val="DF2A046E"/>
    <w:lvl w:ilvl="0" w:tplc="04090001">
      <w:start w:val="1"/>
      <w:numFmt w:val="bullet"/>
      <w:lvlText w:val=""/>
      <w:lvlJc w:val="left"/>
      <w:pPr>
        <w:ind w:left="1149" w:hanging="360"/>
      </w:pPr>
      <w:rPr>
        <w:rFonts w:ascii="Symbol" w:hAnsi="Symbol" w:hint="default"/>
      </w:rPr>
    </w:lvl>
    <w:lvl w:ilvl="1" w:tplc="04090003">
      <w:start w:val="1"/>
      <w:numFmt w:val="bullet"/>
      <w:lvlText w:val="o"/>
      <w:lvlJc w:val="left"/>
      <w:pPr>
        <w:ind w:left="1869" w:hanging="360"/>
      </w:pPr>
      <w:rPr>
        <w:rFonts w:ascii="Courier New" w:hAnsi="Courier New" w:cs="Courier New" w:hint="default"/>
      </w:rPr>
    </w:lvl>
    <w:lvl w:ilvl="2" w:tplc="04090005">
      <w:start w:val="1"/>
      <w:numFmt w:val="bullet"/>
      <w:lvlText w:val=""/>
      <w:lvlJc w:val="left"/>
      <w:pPr>
        <w:ind w:left="2589" w:hanging="360"/>
      </w:pPr>
      <w:rPr>
        <w:rFonts w:ascii="Wingdings" w:hAnsi="Wingdings" w:hint="default"/>
      </w:rPr>
    </w:lvl>
    <w:lvl w:ilvl="3" w:tplc="04090001">
      <w:start w:val="1"/>
      <w:numFmt w:val="bullet"/>
      <w:lvlText w:val=""/>
      <w:lvlJc w:val="left"/>
      <w:pPr>
        <w:ind w:left="3309" w:hanging="360"/>
      </w:pPr>
      <w:rPr>
        <w:rFonts w:ascii="Symbol" w:hAnsi="Symbol" w:hint="default"/>
      </w:rPr>
    </w:lvl>
    <w:lvl w:ilvl="4" w:tplc="04090003">
      <w:start w:val="1"/>
      <w:numFmt w:val="bullet"/>
      <w:lvlText w:val="o"/>
      <w:lvlJc w:val="left"/>
      <w:pPr>
        <w:ind w:left="4029" w:hanging="360"/>
      </w:pPr>
      <w:rPr>
        <w:rFonts w:ascii="Courier New" w:hAnsi="Courier New" w:cs="Courier New" w:hint="default"/>
      </w:rPr>
    </w:lvl>
    <w:lvl w:ilvl="5" w:tplc="04090005">
      <w:start w:val="1"/>
      <w:numFmt w:val="bullet"/>
      <w:lvlText w:val=""/>
      <w:lvlJc w:val="left"/>
      <w:pPr>
        <w:ind w:left="4749" w:hanging="360"/>
      </w:pPr>
      <w:rPr>
        <w:rFonts w:ascii="Wingdings" w:hAnsi="Wingdings" w:hint="default"/>
      </w:rPr>
    </w:lvl>
    <w:lvl w:ilvl="6" w:tplc="04090001">
      <w:start w:val="1"/>
      <w:numFmt w:val="bullet"/>
      <w:lvlText w:val=""/>
      <w:lvlJc w:val="left"/>
      <w:pPr>
        <w:ind w:left="5469" w:hanging="360"/>
      </w:pPr>
      <w:rPr>
        <w:rFonts w:ascii="Symbol" w:hAnsi="Symbol" w:hint="default"/>
      </w:rPr>
    </w:lvl>
    <w:lvl w:ilvl="7" w:tplc="04090003">
      <w:start w:val="1"/>
      <w:numFmt w:val="bullet"/>
      <w:lvlText w:val="o"/>
      <w:lvlJc w:val="left"/>
      <w:pPr>
        <w:ind w:left="6189" w:hanging="360"/>
      </w:pPr>
      <w:rPr>
        <w:rFonts w:ascii="Courier New" w:hAnsi="Courier New" w:cs="Courier New" w:hint="default"/>
      </w:rPr>
    </w:lvl>
    <w:lvl w:ilvl="8" w:tplc="04090005">
      <w:start w:val="1"/>
      <w:numFmt w:val="bullet"/>
      <w:lvlText w:val=""/>
      <w:lvlJc w:val="left"/>
      <w:pPr>
        <w:ind w:left="6909" w:hanging="360"/>
      </w:pPr>
      <w:rPr>
        <w:rFonts w:ascii="Wingdings" w:hAnsi="Wingdings" w:hint="default"/>
      </w:rPr>
    </w:lvl>
  </w:abstractNum>
  <w:abstractNum w:abstractNumId="1" w15:restartNumberingAfterBreak="0">
    <w:nsid w:val="0ACB3366"/>
    <w:multiLevelType w:val="hybridMultilevel"/>
    <w:tmpl w:val="052008E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CA057B"/>
    <w:multiLevelType w:val="multilevel"/>
    <w:tmpl w:val="0409001D"/>
    <w:styleLink w:val="Style2"/>
    <w:lvl w:ilvl="0">
      <w:start w:val="1"/>
      <w:numFmt w:val="lowerLetter"/>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CE67388"/>
    <w:multiLevelType w:val="hybridMultilevel"/>
    <w:tmpl w:val="8272CD48"/>
    <w:lvl w:ilvl="0" w:tplc="26E0B74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15:restartNumberingAfterBreak="0">
    <w:nsid w:val="0EC1314F"/>
    <w:multiLevelType w:val="hybridMultilevel"/>
    <w:tmpl w:val="2BAA6716"/>
    <w:lvl w:ilvl="0" w:tplc="EB92FB04">
      <w:start w:val="1"/>
      <w:numFmt w:val="decimal"/>
      <w:lvlText w:val="%1."/>
      <w:lvlJc w:val="left"/>
      <w:pPr>
        <w:ind w:left="720" w:hanging="432"/>
      </w:pPr>
      <w:rPr>
        <w:rFonts w:hint="default"/>
        <w:b w:val="0"/>
        <w:bCs/>
      </w:rPr>
    </w:lvl>
    <w:lvl w:ilvl="1" w:tplc="17BCEAD2">
      <w:numFmt w:val="bullet"/>
      <w:lvlText w:val="•"/>
      <w:lvlJc w:val="left"/>
      <w:pPr>
        <w:ind w:left="1440" w:hanging="360"/>
      </w:pPr>
      <w:rPr>
        <w:rFonts w:ascii="Arial" w:eastAsia="Times New Roman"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4D1FEF"/>
    <w:multiLevelType w:val="hybridMultilevel"/>
    <w:tmpl w:val="A5A63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F23288"/>
    <w:multiLevelType w:val="hybridMultilevel"/>
    <w:tmpl w:val="75408A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13875C32"/>
    <w:multiLevelType w:val="hybridMultilevel"/>
    <w:tmpl w:val="287C7FBE"/>
    <w:lvl w:ilvl="0" w:tplc="3E687412">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443169"/>
    <w:multiLevelType w:val="hybridMultilevel"/>
    <w:tmpl w:val="4614EFA4"/>
    <w:lvl w:ilvl="0" w:tplc="B02C27FC">
      <w:start w:val="1"/>
      <w:numFmt w:val="lowerLetter"/>
      <w:lvlText w:val="%1)"/>
      <w:lvlJc w:val="left"/>
      <w:pPr>
        <w:ind w:left="1128" w:hanging="360"/>
      </w:pPr>
      <w:rPr>
        <w:rFonts w:hint="default"/>
        <w:b/>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9" w15:restartNumberingAfterBreak="0">
    <w:nsid w:val="2F4D4818"/>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D44915"/>
    <w:multiLevelType w:val="hybridMultilevel"/>
    <w:tmpl w:val="E8CC5F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B770B5"/>
    <w:multiLevelType w:val="hybridMultilevel"/>
    <w:tmpl w:val="4AA64E2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35BB1386"/>
    <w:multiLevelType w:val="hybridMultilevel"/>
    <w:tmpl w:val="287C7FBE"/>
    <w:lvl w:ilvl="0" w:tplc="FFFFFFFF">
      <w:start w:val="1"/>
      <w:numFmt w:val="decimal"/>
      <w:lvlText w:val="%1."/>
      <w:lvlJc w:val="left"/>
      <w:pPr>
        <w:ind w:left="720" w:hanging="360"/>
      </w:pPr>
      <w:rPr>
        <w:i w:val="0"/>
        <w:iCs w:val="0"/>
        <w:lang w:val="es-E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632519D"/>
    <w:multiLevelType w:val="hybridMultilevel"/>
    <w:tmpl w:val="29ACF79E"/>
    <w:lvl w:ilvl="0" w:tplc="04090001">
      <w:start w:val="1"/>
      <w:numFmt w:val="bullet"/>
      <w:lvlText w:val=""/>
      <w:lvlJc w:val="left"/>
      <w:pPr>
        <w:ind w:left="429" w:hanging="360"/>
      </w:pPr>
      <w:rPr>
        <w:rFonts w:ascii="Symbol" w:hAnsi="Symbol" w:hint="default"/>
        <w:b/>
        <w:bCs/>
      </w:rPr>
    </w:lvl>
    <w:lvl w:ilvl="1" w:tplc="FFFFFFFF">
      <w:start w:val="1"/>
      <w:numFmt w:val="lowerLetter"/>
      <w:lvlText w:val="%2."/>
      <w:lvlJc w:val="left"/>
      <w:pPr>
        <w:ind w:left="1149" w:hanging="360"/>
      </w:pPr>
    </w:lvl>
    <w:lvl w:ilvl="2" w:tplc="FFFFFFFF">
      <w:start w:val="1"/>
      <w:numFmt w:val="lowerRoman"/>
      <w:lvlText w:val="%3."/>
      <w:lvlJc w:val="right"/>
      <w:pPr>
        <w:ind w:left="1869" w:hanging="180"/>
      </w:pPr>
    </w:lvl>
    <w:lvl w:ilvl="3" w:tplc="FFFFFFFF">
      <w:start w:val="1"/>
      <w:numFmt w:val="decimal"/>
      <w:lvlText w:val="%4."/>
      <w:lvlJc w:val="left"/>
      <w:pPr>
        <w:ind w:left="2589" w:hanging="360"/>
      </w:pPr>
    </w:lvl>
    <w:lvl w:ilvl="4" w:tplc="FFFFFFFF">
      <w:start w:val="1"/>
      <w:numFmt w:val="lowerLetter"/>
      <w:lvlText w:val="%5."/>
      <w:lvlJc w:val="left"/>
      <w:pPr>
        <w:ind w:left="3309" w:hanging="360"/>
      </w:pPr>
    </w:lvl>
    <w:lvl w:ilvl="5" w:tplc="FFFFFFFF">
      <w:start w:val="1"/>
      <w:numFmt w:val="lowerRoman"/>
      <w:lvlText w:val="%6."/>
      <w:lvlJc w:val="right"/>
      <w:pPr>
        <w:ind w:left="4029" w:hanging="180"/>
      </w:pPr>
    </w:lvl>
    <w:lvl w:ilvl="6" w:tplc="FFFFFFFF">
      <w:start w:val="1"/>
      <w:numFmt w:val="decimal"/>
      <w:lvlText w:val="%7."/>
      <w:lvlJc w:val="left"/>
      <w:pPr>
        <w:ind w:left="4749" w:hanging="360"/>
      </w:pPr>
    </w:lvl>
    <w:lvl w:ilvl="7" w:tplc="FFFFFFFF">
      <w:start w:val="1"/>
      <w:numFmt w:val="lowerLetter"/>
      <w:lvlText w:val="%8."/>
      <w:lvlJc w:val="left"/>
      <w:pPr>
        <w:ind w:left="5469" w:hanging="360"/>
      </w:pPr>
    </w:lvl>
    <w:lvl w:ilvl="8" w:tplc="FFFFFFFF">
      <w:start w:val="1"/>
      <w:numFmt w:val="lowerRoman"/>
      <w:lvlText w:val="%9."/>
      <w:lvlJc w:val="right"/>
      <w:pPr>
        <w:ind w:left="6189" w:hanging="180"/>
      </w:pPr>
    </w:lvl>
  </w:abstractNum>
  <w:abstractNum w:abstractNumId="14" w15:restartNumberingAfterBreak="0">
    <w:nsid w:val="3A66087B"/>
    <w:multiLevelType w:val="hybridMultilevel"/>
    <w:tmpl w:val="5F40AD6A"/>
    <w:lvl w:ilvl="0" w:tplc="6F2079C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D927D1"/>
    <w:multiLevelType w:val="hybridMultilevel"/>
    <w:tmpl w:val="EDC8AFCC"/>
    <w:lvl w:ilvl="0" w:tplc="AE161B66">
      <w:start w:val="1"/>
      <w:numFmt w:val="decimal"/>
      <w:lvlText w:val="%1."/>
      <w:lvlJc w:val="left"/>
      <w:pPr>
        <w:ind w:left="720" w:hanging="432"/>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FD1175"/>
    <w:multiLevelType w:val="hybridMultilevel"/>
    <w:tmpl w:val="F59E2F0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3D3303E8"/>
    <w:multiLevelType w:val="hybridMultilevel"/>
    <w:tmpl w:val="256C0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AE637F"/>
    <w:multiLevelType w:val="hybridMultilevel"/>
    <w:tmpl w:val="A942F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CE0925"/>
    <w:multiLevelType w:val="hybridMultilevel"/>
    <w:tmpl w:val="FB64BBBE"/>
    <w:lvl w:ilvl="0" w:tplc="04090017">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44A060F1"/>
    <w:multiLevelType w:val="hybridMultilevel"/>
    <w:tmpl w:val="828481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5836924"/>
    <w:multiLevelType w:val="hybridMultilevel"/>
    <w:tmpl w:val="3BEAF81E"/>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
      <w:lvlJc w:val="left"/>
      <w:pPr>
        <w:tabs>
          <w:tab w:val="num" w:pos="3600"/>
        </w:tabs>
        <w:ind w:left="3600" w:hanging="360"/>
      </w:pPr>
      <w:rPr>
        <w:rFonts w:ascii="Symbol" w:hAnsi="Symbol" w:hint="default"/>
      </w:rPr>
    </w:lvl>
    <w:lvl w:ilvl="5" w:tplc="FFFFFFFF">
      <w:start w:val="1"/>
      <w:numFmt w:val="bullet"/>
      <w:lvlText w:val=""/>
      <w:lvlJc w:val="left"/>
      <w:pPr>
        <w:tabs>
          <w:tab w:val="num" w:pos="4320"/>
        </w:tabs>
        <w:ind w:left="4320" w:hanging="360"/>
      </w:pPr>
      <w:rPr>
        <w:rFonts w:ascii="Symbol" w:hAnsi="Symbol"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
      <w:lvlJc w:val="left"/>
      <w:pPr>
        <w:tabs>
          <w:tab w:val="num" w:pos="5760"/>
        </w:tabs>
        <w:ind w:left="5760" w:hanging="360"/>
      </w:pPr>
      <w:rPr>
        <w:rFonts w:ascii="Symbol" w:hAnsi="Symbol" w:hint="default"/>
      </w:rPr>
    </w:lvl>
    <w:lvl w:ilvl="8" w:tplc="FFFFFFFF">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A0C041D"/>
    <w:multiLevelType w:val="hybridMultilevel"/>
    <w:tmpl w:val="77B0100E"/>
    <w:lvl w:ilvl="0" w:tplc="04090001">
      <w:start w:val="1"/>
      <w:numFmt w:val="bullet"/>
      <w:lvlText w:val=""/>
      <w:lvlJc w:val="left"/>
      <w:pPr>
        <w:tabs>
          <w:tab w:val="num" w:pos="720"/>
        </w:tabs>
        <w:ind w:left="720" w:hanging="360"/>
      </w:pPr>
      <w:rPr>
        <w:rFonts w:ascii="Symbol" w:hAnsi="Symbol" w:hint="default"/>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
      <w:lvlJc w:val="left"/>
      <w:pPr>
        <w:tabs>
          <w:tab w:val="num" w:pos="3600"/>
        </w:tabs>
        <w:ind w:left="3600" w:hanging="360"/>
      </w:pPr>
      <w:rPr>
        <w:rFonts w:ascii="Symbol" w:hAnsi="Symbol" w:hint="default"/>
      </w:rPr>
    </w:lvl>
    <w:lvl w:ilvl="5" w:tplc="FFFFFFFF">
      <w:start w:val="1"/>
      <w:numFmt w:val="bullet"/>
      <w:lvlText w:val=""/>
      <w:lvlJc w:val="left"/>
      <w:pPr>
        <w:tabs>
          <w:tab w:val="num" w:pos="4320"/>
        </w:tabs>
        <w:ind w:left="4320" w:hanging="360"/>
      </w:pPr>
      <w:rPr>
        <w:rFonts w:ascii="Symbol" w:hAnsi="Symbol"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
      <w:lvlJc w:val="left"/>
      <w:pPr>
        <w:tabs>
          <w:tab w:val="num" w:pos="5760"/>
        </w:tabs>
        <w:ind w:left="5760" w:hanging="360"/>
      </w:pPr>
      <w:rPr>
        <w:rFonts w:ascii="Symbol" w:hAnsi="Symbol" w:hint="default"/>
      </w:rPr>
    </w:lvl>
    <w:lvl w:ilvl="8" w:tplc="FFFFFFFF">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A7951C1"/>
    <w:multiLevelType w:val="hybridMultilevel"/>
    <w:tmpl w:val="4AE0EBE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9F5FE3"/>
    <w:multiLevelType w:val="hybridMultilevel"/>
    <w:tmpl w:val="A11C48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111502D"/>
    <w:multiLevelType w:val="hybridMultilevel"/>
    <w:tmpl w:val="1368CA9A"/>
    <w:lvl w:ilvl="0" w:tplc="303A6BB2">
      <w:start w:val="1"/>
      <w:numFmt w:val="bullet"/>
      <w:lvlText w:val=""/>
      <w:lvlPicBulletId w:val="0"/>
      <w:lvlJc w:val="left"/>
      <w:pPr>
        <w:tabs>
          <w:tab w:val="num" w:pos="720"/>
        </w:tabs>
        <w:ind w:left="720" w:hanging="360"/>
      </w:pPr>
      <w:rPr>
        <w:rFonts w:ascii="Symbol" w:hAnsi="Symbol" w:hint="default"/>
      </w:rPr>
    </w:lvl>
    <w:lvl w:ilvl="1" w:tplc="2E0A9120" w:tentative="1">
      <w:start w:val="1"/>
      <w:numFmt w:val="bullet"/>
      <w:lvlText w:val=""/>
      <w:lvlJc w:val="left"/>
      <w:pPr>
        <w:tabs>
          <w:tab w:val="num" w:pos="1440"/>
        </w:tabs>
        <w:ind w:left="1440" w:hanging="360"/>
      </w:pPr>
      <w:rPr>
        <w:rFonts w:ascii="Symbol" w:hAnsi="Symbol" w:hint="default"/>
      </w:rPr>
    </w:lvl>
    <w:lvl w:ilvl="2" w:tplc="1492A4A6" w:tentative="1">
      <w:start w:val="1"/>
      <w:numFmt w:val="bullet"/>
      <w:lvlText w:val=""/>
      <w:lvlJc w:val="left"/>
      <w:pPr>
        <w:tabs>
          <w:tab w:val="num" w:pos="2160"/>
        </w:tabs>
        <w:ind w:left="2160" w:hanging="360"/>
      </w:pPr>
      <w:rPr>
        <w:rFonts w:ascii="Symbol" w:hAnsi="Symbol" w:hint="default"/>
      </w:rPr>
    </w:lvl>
    <w:lvl w:ilvl="3" w:tplc="E4A656C8" w:tentative="1">
      <w:start w:val="1"/>
      <w:numFmt w:val="bullet"/>
      <w:lvlText w:val=""/>
      <w:lvlJc w:val="left"/>
      <w:pPr>
        <w:tabs>
          <w:tab w:val="num" w:pos="2880"/>
        </w:tabs>
        <w:ind w:left="2880" w:hanging="360"/>
      </w:pPr>
      <w:rPr>
        <w:rFonts w:ascii="Symbol" w:hAnsi="Symbol" w:hint="default"/>
      </w:rPr>
    </w:lvl>
    <w:lvl w:ilvl="4" w:tplc="937A5758" w:tentative="1">
      <w:start w:val="1"/>
      <w:numFmt w:val="bullet"/>
      <w:lvlText w:val=""/>
      <w:lvlJc w:val="left"/>
      <w:pPr>
        <w:tabs>
          <w:tab w:val="num" w:pos="3600"/>
        </w:tabs>
        <w:ind w:left="3600" w:hanging="360"/>
      </w:pPr>
      <w:rPr>
        <w:rFonts w:ascii="Symbol" w:hAnsi="Symbol" w:hint="default"/>
      </w:rPr>
    </w:lvl>
    <w:lvl w:ilvl="5" w:tplc="624A2734" w:tentative="1">
      <w:start w:val="1"/>
      <w:numFmt w:val="bullet"/>
      <w:lvlText w:val=""/>
      <w:lvlJc w:val="left"/>
      <w:pPr>
        <w:tabs>
          <w:tab w:val="num" w:pos="4320"/>
        </w:tabs>
        <w:ind w:left="4320" w:hanging="360"/>
      </w:pPr>
      <w:rPr>
        <w:rFonts w:ascii="Symbol" w:hAnsi="Symbol" w:hint="default"/>
      </w:rPr>
    </w:lvl>
    <w:lvl w:ilvl="6" w:tplc="6FB03852" w:tentative="1">
      <w:start w:val="1"/>
      <w:numFmt w:val="bullet"/>
      <w:lvlText w:val=""/>
      <w:lvlJc w:val="left"/>
      <w:pPr>
        <w:tabs>
          <w:tab w:val="num" w:pos="5040"/>
        </w:tabs>
        <w:ind w:left="5040" w:hanging="360"/>
      </w:pPr>
      <w:rPr>
        <w:rFonts w:ascii="Symbol" w:hAnsi="Symbol" w:hint="default"/>
      </w:rPr>
    </w:lvl>
    <w:lvl w:ilvl="7" w:tplc="1790314E" w:tentative="1">
      <w:start w:val="1"/>
      <w:numFmt w:val="bullet"/>
      <w:lvlText w:val=""/>
      <w:lvlJc w:val="left"/>
      <w:pPr>
        <w:tabs>
          <w:tab w:val="num" w:pos="5760"/>
        </w:tabs>
        <w:ind w:left="5760" w:hanging="360"/>
      </w:pPr>
      <w:rPr>
        <w:rFonts w:ascii="Symbol" w:hAnsi="Symbol" w:hint="default"/>
      </w:rPr>
    </w:lvl>
    <w:lvl w:ilvl="8" w:tplc="FEE2ACB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291509C"/>
    <w:multiLevelType w:val="hybridMultilevel"/>
    <w:tmpl w:val="531AA5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6251F21"/>
    <w:multiLevelType w:val="hybridMultilevel"/>
    <w:tmpl w:val="D578E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843E4F"/>
    <w:multiLevelType w:val="hybridMultilevel"/>
    <w:tmpl w:val="54466D5C"/>
    <w:lvl w:ilvl="0" w:tplc="FFFFFFFF">
      <w:start w:val="1"/>
      <w:numFmt w:val="decimal"/>
      <w:lvlText w:val="%1."/>
      <w:lvlJc w:val="left"/>
      <w:pPr>
        <w:ind w:left="429" w:hanging="360"/>
      </w:pPr>
      <w:rPr>
        <w:b/>
        <w:bCs/>
      </w:rPr>
    </w:lvl>
    <w:lvl w:ilvl="1" w:tplc="FFFFFFFF">
      <w:start w:val="1"/>
      <w:numFmt w:val="lowerLetter"/>
      <w:lvlText w:val="%2."/>
      <w:lvlJc w:val="left"/>
      <w:pPr>
        <w:ind w:left="1149" w:hanging="360"/>
      </w:pPr>
    </w:lvl>
    <w:lvl w:ilvl="2" w:tplc="FFFFFFFF">
      <w:start w:val="1"/>
      <w:numFmt w:val="lowerRoman"/>
      <w:lvlText w:val="%3."/>
      <w:lvlJc w:val="right"/>
      <w:pPr>
        <w:ind w:left="1869" w:hanging="180"/>
      </w:pPr>
    </w:lvl>
    <w:lvl w:ilvl="3" w:tplc="FFFFFFFF">
      <w:start w:val="1"/>
      <w:numFmt w:val="decimal"/>
      <w:lvlText w:val="%4."/>
      <w:lvlJc w:val="left"/>
      <w:pPr>
        <w:ind w:left="2589" w:hanging="360"/>
      </w:pPr>
    </w:lvl>
    <w:lvl w:ilvl="4" w:tplc="FFFFFFFF">
      <w:start w:val="1"/>
      <w:numFmt w:val="lowerLetter"/>
      <w:lvlText w:val="%5."/>
      <w:lvlJc w:val="left"/>
      <w:pPr>
        <w:ind w:left="3309" w:hanging="360"/>
      </w:pPr>
    </w:lvl>
    <w:lvl w:ilvl="5" w:tplc="FFFFFFFF">
      <w:start w:val="1"/>
      <w:numFmt w:val="lowerRoman"/>
      <w:lvlText w:val="%6."/>
      <w:lvlJc w:val="right"/>
      <w:pPr>
        <w:ind w:left="4029" w:hanging="180"/>
      </w:pPr>
    </w:lvl>
    <w:lvl w:ilvl="6" w:tplc="FFFFFFFF">
      <w:start w:val="1"/>
      <w:numFmt w:val="decimal"/>
      <w:lvlText w:val="%7."/>
      <w:lvlJc w:val="left"/>
      <w:pPr>
        <w:ind w:left="4749" w:hanging="360"/>
      </w:pPr>
    </w:lvl>
    <w:lvl w:ilvl="7" w:tplc="FFFFFFFF">
      <w:start w:val="1"/>
      <w:numFmt w:val="lowerLetter"/>
      <w:lvlText w:val="%8."/>
      <w:lvlJc w:val="left"/>
      <w:pPr>
        <w:ind w:left="5469" w:hanging="360"/>
      </w:pPr>
    </w:lvl>
    <w:lvl w:ilvl="8" w:tplc="FFFFFFFF">
      <w:start w:val="1"/>
      <w:numFmt w:val="lowerRoman"/>
      <w:lvlText w:val="%9."/>
      <w:lvlJc w:val="right"/>
      <w:pPr>
        <w:ind w:left="6189" w:hanging="180"/>
      </w:pPr>
    </w:lvl>
  </w:abstractNum>
  <w:abstractNum w:abstractNumId="29" w15:restartNumberingAfterBreak="0">
    <w:nsid w:val="57BE6347"/>
    <w:multiLevelType w:val="hybridMultilevel"/>
    <w:tmpl w:val="4DFE9E4E"/>
    <w:lvl w:ilvl="0" w:tplc="04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0" w15:restartNumberingAfterBreak="0">
    <w:nsid w:val="60C06D60"/>
    <w:multiLevelType w:val="hybridMultilevel"/>
    <w:tmpl w:val="B9989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0A0BB8"/>
    <w:multiLevelType w:val="multilevel"/>
    <w:tmpl w:val="0409001D"/>
    <w:numStyleLink w:val="Style2"/>
  </w:abstractNum>
  <w:abstractNum w:abstractNumId="32" w15:restartNumberingAfterBreak="0">
    <w:nsid w:val="6C88773D"/>
    <w:multiLevelType w:val="hybridMultilevel"/>
    <w:tmpl w:val="430A21B0"/>
    <w:lvl w:ilvl="0" w:tplc="04090001">
      <w:start w:val="1"/>
      <w:numFmt w:val="bullet"/>
      <w:lvlText w:val=""/>
      <w:lvlJc w:val="left"/>
      <w:pPr>
        <w:ind w:left="2099" w:hanging="360"/>
      </w:pPr>
      <w:rPr>
        <w:rFonts w:ascii="Symbol" w:hAnsi="Symbol" w:hint="default"/>
      </w:rPr>
    </w:lvl>
    <w:lvl w:ilvl="1" w:tplc="04090003" w:tentative="1">
      <w:start w:val="1"/>
      <w:numFmt w:val="bullet"/>
      <w:lvlText w:val="o"/>
      <w:lvlJc w:val="left"/>
      <w:pPr>
        <w:ind w:left="2819" w:hanging="360"/>
      </w:pPr>
      <w:rPr>
        <w:rFonts w:ascii="Courier New" w:hAnsi="Courier New" w:cs="Courier New" w:hint="default"/>
      </w:rPr>
    </w:lvl>
    <w:lvl w:ilvl="2" w:tplc="04090005" w:tentative="1">
      <w:start w:val="1"/>
      <w:numFmt w:val="bullet"/>
      <w:lvlText w:val=""/>
      <w:lvlJc w:val="left"/>
      <w:pPr>
        <w:ind w:left="3539" w:hanging="360"/>
      </w:pPr>
      <w:rPr>
        <w:rFonts w:ascii="Wingdings" w:hAnsi="Wingdings" w:hint="default"/>
      </w:rPr>
    </w:lvl>
    <w:lvl w:ilvl="3" w:tplc="04090001" w:tentative="1">
      <w:start w:val="1"/>
      <w:numFmt w:val="bullet"/>
      <w:lvlText w:val=""/>
      <w:lvlJc w:val="left"/>
      <w:pPr>
        <w:ind w:left="4259" w:hanging="360"/>
      </w:pPr>
      <w:rPr>
        <w:rFonts w:ascii="Symbol" w:hAnsi="Symbol" w:hint="default"/>
      </w:rPr>
    </w:lvl>
    <w:lvl w:ilvl="4" w:tplc="04090003" w:tentative="1">
      <w:start w:val="1"/>
      <w:numFmt w:val="bullet"/>
      <w:lvlText w:val="o"/>
      <w:lvlJc w:val="left"/>
      <w:pPr>
        <w:ind w:left="4979" w:hanging="360"/>
      </w:pPr>
      <w:rPr>
        <w:rFonts w:ascii="Courier New" w:hAnsi="Courier New" w:cs="Courier New" w:hint="default"/>
      </w:rPr>
    </w:lvl>
    <w:lvl w:ilvl="5" w:tplc="04090005" w:tentative="1">
      <w:start w:val="1"/>
      <w:numFmt w:val="bullet"/>
      <w:lvlText w:val=""/>
      <w:lvlJc w:val="left"/>
      <w:pPr>
        <w:ind w:left="5699" w:hanging="360"/>
      </w:pPr>
      <w:rPr>
        <w:rFonts w:ascii="Wingdings" w:hAnsi="Wingdings" w:hint="default"/>
      </w:rPr>
    </w:lvl>
    <w:lvl w:ilvl="6" w:tplc="04090001" w:tentative="1">
      <w:start w:val="1"/>
      <w:numFmt w:val="bullet"/>
      <w:lvlText w:val=""/>
      <w:lvlJc w:val="left"/>
      <w:pPr>
        <w:ind w:left="6419" w:hanging="360"/>
      </w:pPr>
      <w:rPr>
        <w:rFonts w:ascii="Symbol" w:hAnsi="Symbol" w:hint="default"/>
      </w:rPr>
    </w:lvl>
    <w:lvl w:ilvl="7" w:tplc="04090003" w:tentative="1">
      <w:start w:val="1"/>
      <w:numFmt w:val="bullet"/>
      <w:lvlText w:val="o"/>
      <w:lvlJc w:val="left"/>
      <w:pPr>
        <w:ind w:left="7139" w:hanging="360"/>
      </w:pPr>
      <w:rPr>
        <w:rFonts w:ascii="Courier New" w:hAnsi="Courier New" w:cs="Courier New" w:hint="default"/>
      </w:rPr>
    </w:lvl>
    <w:lvl w:ilvl="8" w:tplc="04090005" w:tentative="1">
      <w:start w:val="1"/>
      <w:numFmt w:val="bullet"/>
      <w:lvlText w:val=""/>
      <w:lvlJc w:val="left"/>
      <w:pPr>
        <w:ind w:left="7859" w:hanging="360"/>
      </w:pPr>
      <w:rPr>
        <w:rFonts w:ascii="Wingdings" w:hAnsi="Wingdings" w:hint="default"/>
      </w:rPr>
    </w:lvl>
  </w:abstractNum>
  <w:abstractNum w:abstractNumId="33" w15:restartNumberingAfterBreak="0">
    <w:nsid w:val="6DB87FE3"/>
    <w:multiLevelType w:val="hybridMultilevel"/>
    <w:tmpl w:val="FFBC9B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FDB666D"/>
    <w:multiLevelType w:val="hybridMultilevel"/>
    <w:tmpl w:val="01349786"/>
    <w:lvl w:ilvl="0" w:tplc="59C2CAC4">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774EA6"/>
    <w:multiLevelType w:val="hybridMultilevel"/>
    <w:tmpl w:val="ECA4EFF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6" w15:restartNumberingAfterBreak="0">
    <w:nsid w:val="754C285C"/>
    <w:multiLevelType w:val="hybridMultilevel"/>
    <w:tmpl w:val="333019B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7" w15:restartNumberingAfterBreak="0">
    <w:nsid w:val="7D5E60DA"/>
    <w:multiLevelType w:val="hybridMultilevel"/>
    <w:tmpl w:val="A2344C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8" w15:restartNumberingAfterBreak="0">
    <w:nsid w:val="7D810540"/>
    <w:multiLevelType w:val="hybridMultilevel"/>
    <w:tmpl w:val="0BEA6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0336232">
    <w:abstractNumId w:val="25"/>
  </w:num>
  <w:num w:numId="2" w16cid:durableId="1701734498">
    <w:abstractNumId w:val="2"/>
  </w:num>
  <w:num w:numId="3" w16cid:durableId="1454403196">
    <w:abstractNumId w:val="4"/>
  </w:num>
  <w:num w:numId="4" w16cid:durableId="171070574">
    <w:abstractNumId w:val="15"/>
  </w:num>
  <w:num w:numId="5" w16cid:durableId="1520505417">
    <w:abstractNumId w:val="31"/>
    <w:lvlOverride w:ilvl="0">
      <w:lvl w:ilvl="0">
        <w:start w:val="1"/>
        <w:numFmt w:val="lowerLetter"/>
        <w:lvlText w:val="%1)"/>
        <w:lvlJc w:val="left"/>
        <w:pPr>
          <w:ind w:left="360" w:hanging="360"/>
        </w:pPr>
        <w:rPr>
          <w:rFonts w:asciiTheme="minorBidi" w:hAnsiTheme="minorBidi" w:cstheme="minorBidi" w:hint="default"/>
        </w:rPr>
      </w:lvl>
    </w:lvlOverride>
  </w:num>
  <w:num w:numId="6" w16cid:durableId="1559052619">
    <w:abstractNumId w:val="23"/>
  </w:num>
  <w:num w:numId="7" w16cid:durableId="1469591648">
    <w:abstractNumId w:val="24"/>
  </w:num>
  <w:num w:numId="8" w16cid:durableId="2146925459">
    <w:abstractNumId w:val="38"/>
  </w:num>
  <w:num w:numId="9" w16cid:durableId="424763910">
    <w:abstractNumId w:val="14"/>
  </w:num>
  <w:num w:numId="10" w16cid:durableId="1052004021">
    <w:abstractNumId w:val="18"/>
  </w:num>
  <w:num w:numId="11" w16cid:durableId="809906488">
    <w:abstractNumId w:val="32"/>
  </w:num>
  <w:num w:numId="12" w16cid:durableId="1002004837">
    <w:abstractNumId w:val="7"/>
  </w:num>
  <w:num w:numId="13" w16cid:durableId="5450687">
    <w:abstractNumId w:val="9"/>
  </w:num>
  <w:num w:numId="14" w16cid:durableId="758328598">
    <w:abstractNumId w:val="35"/>
  </w:num>
  <w:num w:numId="15" w16cid:durableId="1197739931">
    <w:abstractNumId w:val="34"/>
  </w:num>
  <w:num w:numId="16" w16cid:durableId="257642029">
    <w:abstractNumId w:val="26"/>
  </w:num>
  <w:num w:numId="17" w16cid:durableId="1801532202">
    <w:abstractNumId w:val="37"/>
  </w:num>
  <w:num w:numId="18" w16cid:durableId="2131778355">
    <w:abstractNumId w:val="10"/>
  </w:num>
  <w:num w:numId="19" w16cid:durableId="964965758">
    <w:abstractNumId w:val="30"/>
  </w:num>
  <w:num w:numId="20" w16cid:durableId="1839688614">
    <w:abstractNumId w:val="5"/>
  </w:num>
  <w:num w:numId="21" w16cid:durableId="196352303">
    <w:abstractNumId w:val="19"/>
  </w:num>
  <w:num w:numId="22" w16cid:durableId="1544638290">
    <w:abstractNumId w:val="29"/>
  </w:num>
  <w:num w:numId="23" w16cid:durableId="36663418">
    <w:abstractNumId w:val="16"/>
  </w:num>
  <w:num w:numId="24" w16cid:durableId="702167997">
    <w:abstractNumId w:val="12"/>
  </w:num>
  <w:num w:numId="25" w16cid:durableId="1988435351">
    <w:abstractNumId w:val="33"/>
  </w:num>
  <w:num w:numId="26" w16cid:durableId="1301112363">
    <w:abstractNumId w:val="27"/>
  </w:num>
  <w:num w:numId="27" w16cid:durableId="1665426655">
    <w:abstractNumId w:val="6"/>
  </w:num>
  <w:num w:numId="28" w16cid:durableId="1887722139">
    <w:abstractNumId w:val="17"/>
  </w:num>
  <w:num w:numId="29" w16cid:durableId="458378136">
    <w:abstractNumId w:val="20"/>
  </w:num>
  <w:num w:numId="30" w16cid:durableId="1900896722">
    <w:abstractNumId w:val="3"/>
  </w:num>
  <w:num w:numId="31" w16cid:durableId="1941141009">
    <w:abstractNumId w:val="11"/>
  </w:num>
  <w:num w:numId="32" w16cid:durableId="116991615">
    <w:abstractNumId w:val="1"/>
  </w:num>
  <w:num w:numId="33" w16cid:durableId="4327008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13066976">
    <w:abstractNumId w:val="36"/>
  </w:num>
  <w:num w:numId="35" w16cid:durableId="561520490">
    <w:abstractNumId w:val="8"/>
  </w:num>
  <w:num w:numId="36" w16cid:durableId="825129686">
    <w:abstractNumId w:val="13"/>
  </w:num>
  <w:num w:numId="37" w16cid:durableId="185257276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53429414">
    <w:abstractNumId w:val="0"/>
  </w:num>
  <w:num w:numId="39" w16cid:durableId="215162855">
    <w:abstractNumId w:val="21"/>
  </w:num>
  <w:num w:numId="40" w16cid:durableId="7534715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6BD"/>
    <w:rsid w:val="00023CAC"/>
    <w:rsid w:val="0006015C"/>
    <w:rsid w:val="0006562A"/>
    <w:rsid w:val="00066916"/>
    <w:rsid w:val="000704E4"/>
    <w:rsid w:val="00077672"/>
    <w:rsid w:val="00085119"/>
    <w:rsid w:val="00096E74"/>
    <w:rsid w:val="000A45D1"/>
    <w:rsid w:val="000B0CD2"/>
    <w:rsid w:val="000C362A"/>
    <w:rsid w:val="000D2B7C"/>
    <w:rsid w:val="000D3592"/>
    <w:rsid w:val="000D5CC6"/>
    <w:rsid w:val="000E4FA1"/>
    <w:rsid w:val="000F7E5E"/>
    <w:rsid w:val="001017BA"/>
    <w:rsid w:val="001037D5"/>
    <w:rsid w:val="00120503"/>
    <w:rsid w:val="00125A41"/>
    <w:rsid w:val="0014429B"/>
    <w:rsid w:val="001578DA"/>
    <w:rsid w:val="00186ACA"/>
    <w:rsid w:val="001B2FC9"/>
    <w:rsid w:val="001D1331"/>
    <w:rsid w:val="001F4485"/>
    <w:rsid w:val="0020039F"/>
    <w:rsid w:val="00204EB7"/>
    <w:rsid w:val="0021002B"/>
    <w:rsid w:val="00220646"/>
    <w:rsid w:val="00224D58"/>
    <w:rsid w:val="00233BA4"/>
    <w:rsid w:val="0024107C"/>
    <w:rsid w:val="00250078"/>
    <w:rsid w:val="00251F21"/>
    <w:rsid w:val="00252B36"/>
    <w:rsid w:val="00257172"/>
    <w:rsid w:val="00273609"/>
    <w:rsid w:val="00273F0D"/>
    <w:rsid w:val="00282E47"/>
    <w:rsid w:val="00284905"/>
    <w:rsid w:val="002971FC"/>
    <w:rsid w:val="002A4006"/>
    <w:rsid w:val="002A4236"/>
    <w:rsid w:val="002B3B79"/>
    <w:rsid w:val="002E549E"/>
    <w:rsid w:val="002E7730"/>
    <w:rsid w:val="002E7ED4"/>
    <w:rsid w:val="003000EA"/>
    <w:rsid w:val="00300A2B"/>
    <w:rsid w:val="00300FFD"/>
    <w:rsid w:val="00310B61"/>
    <w:rsid w:val="003200A6"/>
    <w:rsid w:val="003257E8"/>
    <w:rsid w:val="00337C3B"/>
    <w:rsid w:val="00337D6D"/>
    <w:rsid w:val="00345B92"/>
    <w:rsid w:val="0035278C"/>
    <w:rsid w:val="00375DE2"/>
    <w:rsid w:val="0038314C"/>
    <w:rsid w:val="003B1957"/>
    <w:rsid w:val="003B4196"/>
    <w:rsid w:val="003C33C6"/>
    <w:rsid w:val="003D3CD3"/>
    <w:rsid w:val="003D4F9F"/>
    <w:rsid w:val="003E07EF"/>
    <w:rsid w:val="003F0BE2"/>
    <w:rsid w:val="003F1395"/>
    <w:rsid w:val="003F588A"/>
    <w:rsid w:val="0040522D"/>
    <w:rsid w:val="00407026"/>
    <w:rsid w:val="00413976"/>
    <w:rsid w:val="0042688B"/>
    <w:rsid w:val="00443D6F"/>
    <w:rsid w:val="004454A6"/>
    <w:rsid w:val="00457659"/>
    <w:rsid w:val="00473772"/>
    <w:rsid w:val="0048289C"/>
    <w:rsid w:val="004A06BA"/>
    <w:rsid w:val="004A7242"/>
    <w:rsid w:val="004B0D4D"/>
    <w:rsid w:val="004B6EB7"/>
    <w:rsid w:val="004B76F7"/>
    <w:rsid w:val="004D2471"/>
    <w:rsid w:val="004D5752"/>
    <w:rsid w:val="004E450B"/>
    <w:rsid w:val="004E78CF"/>
    <w:rsid w:val="00500653"/>
    <w:rsid w:val="00504B88"/>
    <w:rsid w:val="00512379"/>
    <w:rsid w:val="005177B9"/>
    <w:rsid w:val="00535F17"/>
    <w:rsid w:val="00537B3F"/>
    <w:rsid w:val="00542078"/>
    <w:rsid w:val="00543440"/>
    <w:rsid w:val="00567CCB"/>
    <w:rsid w:val="0057388B"/>
    <w:rsid w:val="00581321"/>
    <w:rsid w:val="00585542"/>
    <w:rsid w:val="005B04F0"/>
    <w:rsid w:val="005F7AEF"/>
    <w:rsid w:val="00603345"/>
    <w:rsid w:val="0065742B"/>
    <w:rsid w:val="006713E5"/>
    <w:rsid w:val="006861F5"/>
    <w:rsid w:val="006A2234"/>
    <w:rsid w:val="006B2752"/>
    <w:rsid w:val="006B5FC8"/>
    <w:rsid w:val="006C47A1"/>
    <w:rsid w:val="006C5821"/>
    <w:rsid w:val="006E1E36"/>
    <w:rsid w:val="006E2C3B"/>
    <w:rsid w:val="006E4C2B"/>
    <w:rsid w:val="007038C1"/>
    <w:rsid w:val="00711729"/>
    <w:rsid w:val="00713927"/>
    <w:rsid w:val="00714220"/>
    <w:rsid w:val="00730E42"/>
    <w:rsid w:val="00736FA4"/>
    <w:rsid w:val="00743A63"/>
    <w:rsid w:val="007464DB"/>
    <w:rsid w:val="007850E0"/>
    <w:rsid w:val="00790AD6"/>
    <w:rsid w:val="00790EB5"/>
    <w:rsid w:val="007A02F1"/>
    <w:rsid w:val="007A0AB2"/>
    <w:rsid w:val="007A5E3B"/>
    <w:rsid w:val="007B5BD6"/>
    <w:rsid w:val="007E508C"/>
    <w:rsid w:val="007F2BB1"/>
    <w:rsid w:val="008046BD"/>
    <w:rsid w:val="00810DF7"/>
    <w:rsid w:val="00840F6F"/>
    <w:rsid w:val="0084582E"/>
    <w:rsid w:val="00861454"/>
    <w:rsid w:val="00867979"/>
    <w:rsid w:val="008863B4"/>
    <w:rsid w:val="008968AF"/>
    <w:rsid w:val="008A35C8"/>
    <w:rsid w:val="008D3874"/>
    <w:rsid w:val="0090578C"/>
    <w:rsid w:val="00906622"/>
    <w:rsid w:val="00912411"/>
    <w:rsid w:val="00914FF2"/>
    <w:rsid w:val="0094089F"/>
    <w:rsid w:val="00942265"/>
    <w:rsid w:val="009438EA"/>
    <w:rsid w:val="009627C8"/>
    <w:rsid w:val="00963BB1"/>
    <w:rsid w:val="00966D02"/>
    <w:rsid w:val="00971030"/>
    <w:rsid w:val="009726B7"/>
    <w:rsid w:val="00974961"/>
    <w:rsid w:val="00974EC4"/>
    <w:rsid w:val="00984753"/>
    <w:rsid w:val="00996705"/>
    <w:rsid w:val="009C072E"/>
    <w:rsid w:val="009C1100"/>
    <w:rsid w:val="009D15EC"/>
    <w:rsid w:val="009D3D2D"/>
    <w:rsid w:val="009D5BE3"/>
    <w:rsid w:val="009D6E18"/>
    <w:rsid w:val="009E575A"/>
    <w:rsid w:val="009F1001"/>
    <w:rsid w:val="00A00202"/>
    <w:rsid w:val="00A0078F"/>
    <w:rsid w:val="00A0205F"/>
    <w:rsid w:val="00A07229"/>
    <w:rsid w:val="00A22007"/>
    <w:rsid w:val="00A33A41"/>
    <w:rsid w:val="00A368CB"/>
    <w:rsid w:val="00A45A77"/>
    <w:rsid w:val="00A46D1D"/>
    <w:rsid w:val="00A51931"/>
    <w:rsid w:val="00A56883"/>
    <w:rsid w:val="00A70511"/>
    <w:rsid w:val="00A85003"/>
    <w:rsid w:val="00A86515"/>
    <w:rsid w:val="00A90AC7"/>
    <w:rsid w:val="00AA3116"/>
    <w:rsid w:val="00AA56EC"/>
    <w:rsid w:val="00AE429D"/>
    <w:rsid w:val="00AE7422"/>
    <w:rsid w:val="00AF5720"/>
    <w:rsid w:val="00B00C9B"/>
    <w:rsid w:val="00B04512"/>
    <w:rsid w:val="00B21617"/>
    <w:rsid w:val="00B248FB"/>
    <w:rsid w:val="00B76860"/>
    <w:rsid w:val="00BA0678"/>
    <w:rsid w:val="00BA3600"/>
    <w:rsid w:val="00BC26DD"/>
    <w:rsid w:val="00BD1739"/>
    <w:rsid w:val="00BD6236"/>
    <w:rsid w:val="00BD6931"/>
    <w:rsid w:val="00BD7EFE"/>
    <w:rsid w:val="00BE20DF"/>
    <w:rsid w:val="00BE224A"/>
    <w:rsid w:val="00BF25F9"/>
    <w:rsid w:val="00C036AE"/>
    <w:rsid w:val="00C04963"/>
    <w:rsid w:val="00C1486E"/>
    <w:rsid w:val="00C32332"/>
    <w:rsid w:val="00C466B5"/>
    <w:rsid w:val="00C4715C"/>
    <w:rsid w:val="00C55E46"/>
    <w:rsid w:val="00C72907"/>
    <w:rsid w:val="00C74AFD"/>
    <w:rsid w:val="00C93561"/>
    <w:rsid w:val="00CA39A2"/>
    <w:rsid w:val="00CB3E09"/>
    <w:rsid w:val="00CC2822"/>
    <w:rsid w:val="00CE0EDE"/>
    <w:rsid w:val="00CE1440"/>
    <w:rsid w:val="00D158DE"/>
    <w:rsid w:val="00D32F71"/>
    <w:rsid w:val="00D52567"/>
    <w:rsid w:val="00D54610"/>
    <w:rsid w:val="00D83A83"/>
    <w:rsid w:val="00D93CBF"/>
    <w:rsid w:val="00DB54ED"/>
    <w:rsid w:val="00DB7720"/>
    <w:rsid w:val="00DD46F9"/>
    <w:rsid w:val="00DD532B"/>
    <w:rsid w:val="00DE0394"/>
    <w:rsid w:val="00DE1A03"/>
    <w:rsid w:val="00E07E84"/>
    <w:rsid w:val="00E13ACC"/>
    <w:rsid w:val="00E30916"/>
    <w:rsid w:val="00E34C60"/>
    <w:rsid w:val="00E36D2B"/>
    <w:rsid w:val="00E40A87"/>
    <w:rsid w:val="00E57938"/>
    <w:rsid w:val="00E915E9"/>
    <w:rsid w:val="00EB64B1"/>
    <w:rsid w:val="00EC6295"/>
    <w:rsid w:val="00EE240C"/>
    <w:rsid w:val="00F05E48"/>
    <w:rsid w:val="00F13F69"/>
    <w:rsid w:val="00F20012"/>
    <w:rsid w:val="00F3103E"/>
    <w:rsid w:val="00F324D2"/>
    <w:rsid w:val="00F3610C"/>
    <w:rsid w:val="00F445ED"/>
    <w:rsid w:val="00F47F0B"/>
    <w:rsid w:val="00F55EB1"/>
    <w:rsid w:val="00F576EF"/>
    <w:rsid w:val="00F65EE6"/>
    <w:rsid w:val="00F90964"/>
    <w:rsid w:val="00FB7077"/>
    <w:rsid w:val="00FC2652"/>
    <w:rsid w:val="00FD6B10"/>
    <w:rsid w:val="00FE35C9"/>
    <w:rsid w:val="00FE3DBA"/>
    <w:rsid w:val="00FE42AC"/>
    <w:rsid w:val="00FE7EF1"/>
    <w:rsid w:val="00FF1DD0"/>
    <w:rsid w:val="00FF37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3A3A6A"/>
  <w15:chartTrackingRefBased/>
  <w15:docId w15:val="{154B82A2-2BE4-264B-8C21-D52B9FE48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1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46BD"/>
    <w:pPr>
      <w:tabs>
        <w:tab w:val="center" w:pos="4513"/>
        <w:tab w:val="right" w:pos="9026"/>
      </w:tabs>
    </w:pPr>
  </w:style>
  <w:style w:type="character" w:customStyle="1" w:styleId="HeaderChar">
    <w:name w:val="Header Char"/>
    <w:basedOn w:val="DefaultParagraphFont"/>
    <w:link w:val="Header"/>
    <w:uiPriority w:val="99"/>
    <w:rsid w:val="008046BD"/>
    <w:rPr>
      <w:rFonts w:eastAsiaTheme="minorEastAsia"/>
    </w:rPr>
  </w:style>
  <w:style w:type="paragraph" w:styleId="Footer">
    <w:name w:val="footer"/>
    <w:basedOn w:val="Normal"/>
    <w:link w:val="FooterChar"/>
    <w:uiPriority w:val="99"/>
    <w:unhideWhenUsed/>
    <w:rsid w:val="008046BD"/>
    <w:pPr>
      <w:tabs>
        <w:tab w:val="center" w:pos="4513"/>
        <w:tab w:val="right" w:pos="9026"/>
      </w:tabs>
    </w:pPr>
  </w:style>
  <w:style w:type="character" w:customStyle="1" w:styleId="FooterChar">
    <w:name w:val="Footer Char"/>
    <w:basedOn w:val="DefaultParagraphFont"/>
    <w:link w:val="Footer"/>
    <w:uiPriority w:val="99"/>
    <w:rsid w:val="008046BD"/>
    <w:rPr>
      <w:rFonts w:eastAsiaTheme="minorEastAsia"/>
    </w:rPr>
  </w:style>
  <w:style w:type="paragraph" w:styleId="ListParagraph">
    <w:name w:val="List Paragraph"/>
    <w:basedOn w:val="Normal"/>
    <w:uiPriority w:val="34"/>
    <w:qFormat/>
    <w:rsid w:val="00736FA4"/>
    <w:pPr>
      <w:ind w:left="720"/>
      <w:contextualSpacing/>
    </w:pPr>
  </w:style>
  <w:style w:type="table" w:styleId="TableGrid">
    <w:name w:val="Table Grid"/>
    <w:basedOn w:val="TableNormal"/>
    <w:uiPriority w:val="39"/>
    <w:rsid w:val="00101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017BA"/>
    <w:rPr>
      <w:rFonts w:asciiTheme="minorHAnsi" w:hAnsiTheme="minorHAnsi"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017BA"/>
    <w:rPr>
      <w:color w:val="0563C1" w:themeColor="hyperlink"/>
      <w:u w:val="single"/>
    </w:rPr>
  </w:style>
  <w:style w:type="numbering" w:customStyle="1" w:styleId="Style2">
    <w:name w:val="Style2"/>
    <w:basedOn w:val="NoList"/>
    <w:uiPriority w:val="99"/>
    <w:rsid w:val="001017BA"/>
    <w:pPr>
      <w:numPr>
        <w:numId w:val="2"/>
      </w:numPr>
    </w:pPr>
  </w:style>
  <w:style w:type="character" w:styleId="CommentReference">
    <w:name w:val="annotation reference"/>
    <w:basedOn w:val="DefaultParagraphFont"/>
    <w:uiPriority w:val="99"/>
    <w:semiHidden/>
    <w:unhideWhenUsed/>
    <w:rsid w:val="000704E4"/>
    <w:rPr>
      <w:sz w:val="16"/>
      <w:szCs w:val="16"/>
    </w:rPr>
  </w:style>
  <w:style w:type="paragraph" w:styleId="CommentText">
    <w:name w:val="annotation text"/>
    <w:basedOn w:val="Normal"/>
    <w:link w:val="CommentTextChar"/>
    <w:uiPriority w:val="99"/>
    <w:unhideWhenUsed/>
    <w:rsid w:val="000704E4"/>
    <w:rPr>
      <w:sz w:val="20"/>
      <w:szCs w:val="20"/>
    </w:rPr>
  </w:style>
  <w:style w:type="character" w:customStyle="1" w:styleId="CommentTextChar">
    <w:name w:val="Comment Text Char"/>
    <w:basedOn w:val="DefaultParagraphFont"/>
    <w:link w:val="CommentText"/>
    <w:uiPriority w:val="99"/>
    <w:rsid w:val="000704E4"/>
    <w:rPr>
      <w:sz w:val="20"/>
      <w:szCs w:val="20"/>
    </w:rPr>
  </w:style>
  <w:style w:type="paragraph" w:styleId="CommentSubject">
    <w:name w:val="annotation subject"/>
    <w:basedOn w:val="CommentText"/>
    <w:next w:val="CommentText"/>
    <w:link w:val="CommentSubjectChar"/>
    <w:uiPriority w:val="99"/>
    <w:semiHidden/>
    <w:unhideWhenUsed/>
    <w:rsid w:val="000704E4"/>
    <w:rPr>
      <w:b/>
      <w:bCs/>
    </w:rPr>
  </w:style>
  <w:style w:type="character" w:customStyle="1" w:styleId="CommentSubjectChar">
    <w:name w:val="Comment Subject Char"/>
    <w:basedOn w:val="CommentTextChar"/>
    <w:link w:val="CommentSubject"/>
    <w:uiPriority w:val="99"/>
    <w:semiHidden/>
    <w:rsid w:val="000704E4"/>
    <w:rPr>
      <w:b/>
      <w:bCs/>
      <w:sz w:val="20"/>
      <w:szCs w:val="20"/>
    </w:rPr>
  </w:style>
  <w:style w:type="paragraph" w:styleId="Revision">
    <w:name w:val="Revision"/>
    <w:hidden/>
    <w:uiPriority w:val="99"/>
    <w:semiHidden/>
    <w:rsid w:val="00AE429D"/>
  </w:style>
  <w:style w:type="table" w:customStyle="1" w:styleId="TableGrid1">
    <w:name w:val="Table Grid1"/>
    <w:basedOn w:val="TableNormal"/>
    <w:next w:val="TableGrid"/>
    <w:uiPriority w:val="39"/>
    <w:rsid w:val="007F2BB1"/>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706788">
      <w:bodyDiv w:val="1"/>
      <w:marLeft w:val="0"/>
      <w:marRight w:val="0"/>
      <w:marTop w:val="0"/>
      <w:marBottom w:val="0"/>
      <w:divBdr>
        <w:top w:val="none" w:sz="0" w:space="0" w:color="auto"/>
        <w:left w:val="none" w:sz="0" w:space="0" w:color="auto"/>
        <w:bottom w:val="none" w:sz="0" w:space="0" w:color="auto"/>
        <w:right w:val="none" w:sz="0" w:space="0" w:color="auto"/>
      </w:divBdr>
    </w:div>
    <w:div w:id="503785144">
      <w:bodyDiv w:val="1"/>
      <w:marLeft w:val="0"/>
      <w:marRight w:val="0"/>
      <w:marTop w:val="0"/>
      <w:marBottom w:val="0"/>
      <w:divBdr>
        <w:top w:val="none" w:sz="0" w:space="0" w:color="auto"/>
        <w:left w:val="none" w:sz="0" w:space="0" w:color="auto"/>
        <w:bottom w:val="none" w:sz="0" w:space="0" w:color="auto"/>
        <w:right w:val="none" w:sz="0" w:space="0" w:color="auto"/>
      </w:divBdr>
    </w:div>
    <w:div w:id="893008958">
      <w:bodyDiv w:val="1"/>
      <w:marLeft w:val="0"/>
      <w:marRight w:val="0"/>
      <w:marTop w:val="0"/>
      <w:marBottom w:val="0"/>
      <w:divBdr>
        <w:top w:val="none" w:sz="0" w:space="0" w:color="auto"/>
        <w:left w:val="none" w:sz="0" w:space="0" w:color="auto"/>
        <w:bottom w:val="none" w:sz="0" w:space="0" w:color="auto"/>
        <w:right w:val="none" w:sz="0" w:space="0" w:color="auto"/>
      </w:divBdr>
    </w:div>
    <w:div w:id="977339347">
      <w:bodyDiv w:val="1"/>
      <w:marLeft w:val="0"/>
      <w:marRight w:val="0"/>
      <w:marTop w:val="0"/>
      <w:marBottom w:val="0"/>
      <w:divBdr>
        <w:top w:val="none" w:sz="0" w:space="0" w:color="auto"/>
        <w:left w:val="none" w:sz="0" w:space="0" w:color="auto"/>
        <w:bottom w:val="none" w:sz="0" w:space="0" w:color="auto"/>
        <w:right w:val="none" w:sz="0" w:space="0" w:color="auto"/>
      </w:divBdr>
    </w:div>
    <w:div w:id="1003241877">
      <w:bodyDiv w:val="1"/>
      <w:marLeft w:val="0"/>
      <w:marRight w:val="0"/>
      <w:marTop w:val="0"/>
      <w:marBottom w:val="0"/>
      <w:divBdr>
        <w:top w:val="none" w:sz="0" w:space="0" w:color="auto"/>
        <w:left w:val="none" w:sz="0" w:space="0" w:color="auto"/>
        <w:bottom w:val="none" w:sz="0" w:space="0" w:color="auto"/>
        <w:right w:val="none" w:sz="0" w:space="0" w:color="auto"/>
      </w:divBdr>
    </w:div>
    <w:div w:id="1062674573">
      <w:bodyDiv w:val="1"/>
      <w:marLeft w:val="0"/>
      <w:marRight w:val="0"/>
      <w:marTop w:val="0"/>
      <w:marBottom w:val="0"/>
      <w:divBdr>
        <w:top w:val="none" w:sz="0" w:space="0" w:color="auto"/>
        <w:left w:val="none" w:sz="0" w:space="0" w:color="auto"/>
        <w:bottom w:val="none" w:sz="0" w:space="0" w:color="auto"/>
        <w:right w:val="none" w:sz="0" w:space="0" w:color="auto"/>
      </w:divBdr>
    </w:div>
    <w:div w:id="1469009193">
      <w:bodyDiv w:val="1"/>
      <w:marLeft w:val="0"/>
      <w:marRight w:val="0"/>
      <w:marTop w:val="0"/>
      <w:marBottom w:val="0"/>
      <w:divBdr>
        <w:top w:val="none" w:sz="0" w:space="0" w:color="auto"/>
        <w:left w:val="none" w:sz="0" w:space="0" w:color="auto"/>
        <w:bottom w:val="none" w:sz="0" w:space="0" w:color="auto"/>
        <w:right w:val="none" w:sz="0" w:space="0" w:color="auto"/>
      </w:divBdr>
    </w:div>
    <w:div w:id="164916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98C8A-22EA-8B47-955C-F19FED425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3994</Words>
  <Characters>22771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Negoita, Raluca (BCH-MEW)</dc:creator>
  <cp:keywords/>
  <dc:description/>
  <cp:lastModifiedBy>Filip &amp; Company</cp:lastModifiedBy>
  <cp:revision>3</cp:revision>
  <dcterms:created xsi:type="dcterms:W3CDTF">2026-10-02T14:46:00Z</dcterms:created>
  <dcterms:modified xsi:type="dcterms:W3CDTF">2026-10-05T14:47:00Z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2a317c5474acb24906a158af9f30a97418b3a63ca364b37c648df270f88bf61b</vt:lpwstr>
  </property>
</Properties>
</file>