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738"/>
      </w:tblGrid>
      <w:tr w:rsidR="005164BA" w:rsidRPr="00CD28CB" w14:paraId="7B46FA89" w14:textId="77777777" w:rsidTr="005164BA">
        <w:tc>
          <w:tcPr>
            <w:tcW w:w="4531" w:type="dxa"/>
          </w:tcPr>
          <w:tbl>
            <w:tblPr>
              <w:tblW w:w="8625" w:type="dxa"/>
              <w:jc w:val="center"/>
              <w:tblLook w:val="04A0" w:firstRow="1" w:lastRow="0" w:firstColumn="1" w:lastColumn="0" w:noHBand="0" w:noVBand="1"/>
            </w:tblPr>
            <w:tblGrid>
              <w:gridCol w:w="8625"/>
            </w:tblGrid>
            <w:tr w:rsidR="005164BA" w:rsidRPr="00CD28CB" w14:paraId="553AF8E6" w14:textId="77777777" w:rsidTr="005164BA">
              <w:trPr>
                <w:trHeight w:val="2880"/>
                <w:jc w:val="center"/>
              </w:trPr>
              <w:tc>
                <w:tcPr>
                  <w:tcW w:w="5000" w:type="pct"/>
                </w:tcPr>
                <w:p w14:paraId="6B6322CD" w14:textId="77777777" w:rsidR="005164BA" w:rsidRPr="00CD28CB" w:rsidRDefault="005164BA" w:rsidP="006A5E1F">
                  <w:pPr>
                    <w:pStyle w:val="NoSpacing"/>
                    <w:widowControl w:val="0"/>
                    <w:spacing w:before="120" w:after="120" w:line="276" w:lineRule="auto"/>
                    <w:jc w:val="center"/>
                    <w:rPr>
                      <w:rFonts w:asciiTheme="minorHAnsi" w:hAnsiTheme="minorHAnsi" w:cstheme="minorHAnsi"/>
                      <w:caps/>
                      <w:noProof/>
                      <w:lang w:val="ro-RO"/>
                    </w:rPr>
                  </w:pPr>
                </w:p>
              </w:tc>
            </w:tr>
            <w:tr w:rsidR="005164BA" w:rsidRPr="00CD28CB" w14:paraId="7F77852F" w14:textId="77777777" w:rsidTr="005164BA">
              <w:trPr>
                <w:trHeight w:val="1440"/>
                <w:jc w:val="center"/>
              </w:trPr>
              <w:tc>
                <w:tcPr>
                  <w:tcW w:w="5000" w:type="pct"/>
                  <w:tcBorders>
                    <w:bottom w:val="single" w:sz="4" w:space="0" w:color="4F81BD"/>
                  </w:tcBorders>
                  <w:vAlign w:val="center"/>
                </w:tcPr>
                <w:p w14:paraId="526B7515" w14:textId="77777777" w:rsidR="005164BA" w:rsidRPr="00CD28CB" w:rsidRDefault="005164BA" w:rsidP="006A5E1F">
                  <w:pPr>
                    <w:pStyle w:val="NoSpacing"/>
                    <w:widowControl w:val="0"/>
                    <w:spacing w:before="120" w:after="120" w:line="276" w:lineRule="auto"/>
                    <w:jc w:val="center"/>
                    <w:rPr>
                      <w:rFonts w:asciiTheme="minorHAnsi" w:hAnsiTheme="minorHAnsi" w:cstheme="minorHAnsi"/>
                      <w:noProof/>
                      <w:lang w:val="ro-RO"/>
                    </w:rPr>
                  </w:pPr>
                  <w:r w:rsidRPr="00CD28CB">
                    <w:rPr>
                      <w:rFonts w:asciiTheme="minorHAnsi" w:hAnsiTheme="minorHAnsi" w:cstheme="minorHAnsi"/>
                      <w:noProof/>
                      <w:lang w:val="ro-RO"/>
                    </w:rPr>
                    <w:t>Act Constitutiv</w:t>
                  </w:r>
                </w:p>
              </w:tc>
            </w:tr>
            <w:tr w:rsidR="005164BA" w:rsidRPr="00CD28CB" w14:paraId="795D1247" w14:textId="77777777" w:rsidTr="005164BA">
              <w:trPr>
                <w:trHeight w:val="720"/>
                <w:jc w:val="center"/>
              </w:trPr>
              <w:tc>
                <w:tcPr>
                  <w:tcW w:w="5000" w:type="pct"/>
                  <w:tcBorders>
                    <w:top w:val="single" w:sz="4" w:space="0" w:color="4F81BD"/>
                  </w:tcBorders>
                  <w:vAlign w:val="center"/>
                </w:tcPr>
                <w:p w14:paraId="273D651F" w14:textId="77777777" w:rsidR="005164BA" w:rsidRPr="00CD28CB" w:rsidRDefault="005164BA" w:rsidP="006A5E1F">
                  <w:pPr>
                    <w:pStyle w:val="NoSpacing"/>
                    <w:widowControl w:val="0"/>
                    <w:spacing w:before="120" w:after="120" w:line="276" w:lineRule="auto"/>
                    <w:jc w:val="center"/>
                    <w:rPr>
                      <w:rFonts w:asciiTheme="minorHAnsi" w:hAnsiTheme="minorHAnsi" w:cstheme="minorHAnsi"/>
                      <w:b/>
                      <w:bCs/>
                      <w:noProof/>
                      <w:lang w:val="ro-RO"/>
                    </w:rPr>
                  </w:pPr>
                  <w:r w:rsidRPr="00CD28CB">
                    <w:rPr>
                      <w:rFonts w:asciiTheme="minorHAnsi" w:hAnsiTheme="minorHAnsi" w:cstheme="minorHAnsi"/>
                      <w:b/>
                      <w:bCs/>
                      <w:noProof/>
                      <w:lang w:val="ro-RO"/>
                    </w:rPr>
                    <w:t>ONE UNITED PROPERTIES S.A.</w:t>
                  </w:r>
                </w:p>
              </w:tc>
            </w:tr>
            <w:tr w:rsidR="005164BA" w:rsidRPr="00CD28CB" w14:paraId="70D604F7" w14:textId="77777777" w:rsidTr="005164BA">
              <w:trPr>
                <w:trHeight w:val="360"/>
                <w:jc w:val="center"/>
              </w:trPr>
              <w:tc>
                <w:tcPr>
                  <w:tcW w:w="5000" w:type="pct"/>
                  <w:vAlign w:val="center"/>
                </w:tcPr>
                <w:p w14:paraId="02931A98" w14:textId="77777777" w:rsidR="005164BA" w:rsidRPr="00CD28CB" w:rsidRDefault="005164BA" w:rsidP="006A5E1F">
                  <w:pPr>
                    <w:pStyle w:val="NoSpacing"/>
                    <w:widowControl w:val="0"/>
                    <w:spacing w:before="120" w:after="120" w:line="276" w:lineRule="auto"/>
                    <w:jc w:val="center"/>
                    <w:rPr>
                      <w:rFonts w:asciiTheme="minorHAnsi" w:hAnsiTheme="minorHAnsi" w:cstheme="minorHAnsi"/>
                      <w:noProof/>
                      <w:lang w:val="ro-RO" w:eastAsia="ja-JP"/>
                    </w:rPr>
                  </w:pPr>
                </w:p>
                <w:p w14:paraId="606FE2CD" w14:textId="77777777" w:rsidR="005164BA" w:rsidRPr="00CD28CB" w:rsidRDefault="005164BA" w:rsidP="006A5E1F">
                  <w:pPr>
                    <w:pStyle w:val="NoSpacing"/>
                    <w:widowControl w:val="0"/>
                    <w:spacing w:before="120" w:after="120" w:line="276" w:lineRule="auto"/>
                    <w:jc w:val="center"/>
                    <w:rPr>
                      <w:rFonts w:asciiTheme="minorHAnsi" w:hAnsiTheme="minorHAnsi" w:cstheme="minorHAnsi"/>
                      <w:noProof/>
                      <w:lang w:val="ro-RO" w:eastAsia="ja-JP"/>
                    </w:rPr>
                  </w:pPr>
                  <w:r w:rsidRPr="00CD28CB">
                    <w:rPr>
                      <w:rFonts w:asciiTheme="minorHAnsi" w:hAnsiTheme="minorHAnsi" w:cstheme="minorHAnsi"/>
                      <w:noProof/>
                      <w:lang w:val="ro-RO" w:eastAsia="ja-JP"/>
                    </w:rPr>
                    <w:t>J40/21705/2007, CUI 22767862, EUID: ROONRC. J40/21705/2007</w:t>
                  </w:r>
                </w:p>
                <w:p w14:paraId="3F5CCB69" w14:textId="77777777" w:rsidR="005164BA" w:rsidRPr="00CD28CB" w:rsidRDefault="005164BA" w:rsidP="006A5E1F">
                  <w:pPr>
                    <w:pStyle w:val="NoSpacing"/>
                    <w:widowControl w:val="0"/>
                    <w:spacing w:before="120" w:after="120" w:line="276" w:lineRule="auto"/>
                    <w:jc w:val="center"/>
                    <w:rPr>
                      <w:rFonts w:asciiTheme="minorHAnsi" w:hAnsiTheme="minorHAnsi" w:cstheme="minorHAnsi"/>
                      <w:noProof/>
                      <w:lang w:val="ro-RO" w:eastAsia="ja-JP"/>
                    </w:rPr>
                  </w:pPr>
                </w:p>
                <w:p w14:paraId="65F44C11" w14:textId="77777777" w:rsidR="005164BA" w:rsidRPr="00CD28CB" w:rsidRDefault="005164BA" w:rsidP="006A5E1F">
                  <w:pPr>
                    <w:pStyle w:val="NoSpacing"/>
                    <w:widowControl w:val="0"/>
                    <w:spacing w:before="120" w:after="120" w:line="276" w:lineRule="auto"/>
                    <w:jc w:val="center"/>
                    <w:rPr>
                      <w:rFonts w:asciiTheme="minorHAnsi" w:hAnsiTheme="minorHAnsi" w:cstheme="minorHAnsi"/>
                      <w:noProof/>
                      <w:lang w:val="ro-RO" w:eastAsia="ja-JP"/>
                    </w:rPr>
                  </w:pPr>
                </w:p>
                <w:p w14:paraId="6817089B" w14:textId="77777777" w:rsidR="005164BA" w:rsidRPr="00CD28CB" w:rsidRDefault="005164BA" w:rsidP="006A5E1F">
                  <w:pPr>
                    <w:pStyle w:val="NoSpacing"/>
                    <w:widowControl w:val="0"/>
                    <w:spacing w:before="120" w:after="120" w:line="276" w:lineRule="auto"/>
                    <w:jc w:val="center"/>
                    <w:rPr>
                      <w:rFonts w:asciiTheme="minorHAnsi" w:hAnsiTheme="minorHAnsi" w:cstheme="minorHAnsi"/>
                      <w:noProof/>
                      <w:lang w:val="ro-RO" w:eastAsia="ja-JP"/>
                    </w:rPr>
                  </w:pPr>
                </w:p>
                <w:p w14:paraId="56B219BE" w14:textId="77777777" w:rsidR="005164BA" w:rsidRPr="00CD28CB" w:rsidRDefault="005164BA" w:rsidP="006A5E1F">
                  <w:pPr>
                    <w:pStyle w:val="NoSpacing"/>
                    <w:widowControl w:val="0"/>
                    <w:spacing w:before="120" w:after="120" w:line="276" w:lineRule="auto"/>
                    <w:jc w:val="center"/>
                    <w:rPr>
                      <w:rFonts w:asciiTheme="minorHAnsi" w:hAnsiTheme="minorHAnsi" w:cstheme="minorHAnsi"/>
                      <w:noProof/>
                      <w:lang w:val="ro-RO" w:eastAsia="ja-JP"/>
                    </w:rPr>
                  </w:pPr>
                </w:p>
                <w:p w14:paraId="09927C65" w14:textId="77777777" w:rsidR="005164BA" w:rsidRPr="00CD28CB" w:rsidRDefault="005164BA" w:rsidP="006A5E1F">
                  <w:pPr>
                    <w:pStyle w:val="NoSpacing"/>
                    <w:widowControl w:val="0"/>
                    <w:spacing w:before="120" w:after="120" w:line="276" w:lineRule="auto"/>
                    <w:jc w:val="center"/>
                    <w:rPr>
                      <w:rFonts w:asciiTheme="minorHAnsi" w:hAnsiTheme="minorHAnsi" w:cstheme="minorHAnsi"/>
                      <w:noProof/>
                      <w:lang w:val="ro-RO" w:eastAsia="ja-JP"/>
                    </w:rPr>
                  </w:pPr>
                </w:p>
                <w:p w14:paraId="53BAF785" w14:textId="77777777" w:rsidR="005164BA" w:rsidRPr="00CD28CB" w:rsidRDefault="005164BA" w:rsidP="006A5E1F">
                  <w:pPr>
                    <w:pStyle w:val="NoSpacing"/>
                    <w:widowControl w:val="0"/>
                    <w:spacing w:before="120" w:after="120" w:line="276" w:lineRule="auto"/>
                    <w:jc w:val="center"/>
                    <w:rPr>
                      <w:rFonts w:asciiTheme="minorHAnsi" w:hAnsiTheme="minorHAnsi" w:cstheme="minorHAnsi"/>
                      <w:noProof/>
                      <w:lang w:val="ro-RO" w:eastAsia="ja-JP"/>
                    </w:rPr>
                  </w:pPr>
                </w:p>
                <w:p w14:paraId="46B6986F" w14:textId="77777777" w:rsidR="005164BA" w:rsidRPr="00CD28CB" w:rsidRDefault="005164BA" w:rsidP="006A5E1F">
                  <w:pPr>
                    <w:pStyle w:val="NoSpacing"/>
                    <w:widowControl w:val="0"/>
                    <w:spacing w:before="120" w:after="120" w:line="276" w:lineRule="auto"/>
                    <w:jc w:val="center"/>
                    <w:rPr>
                      <w:rFonts w:asciiTheme="minorHAnsi" w:hAnsiTheme="minorHAnsi" w:cstheme="minorHAnsi"/>
                      <w:noProof/>
                      <w:lang w:val="ro-RO" w:eastAsia="ja-JP"/>
                    </w:rPr>
                  </w:pPr>
                </w:p>
                <w:p w14:paraId="6602C279" w14:textId="77777777" w:rsidR="005164BA" w:rsidRPr="00CD28CB" w:rsidRDefault="005164BA" w:rsidP="006A5E1F">
                  <w:pPr>
                    <w:pStyle w:val="NoSpacing"/>
                    <w:widowControl w:val="0"/>
                    <w:spacing w:before="120" w:after="120" w:line="276" w:lineRule="auto"/>
                    <w:jc w:val="center"/>
                    <w:rPr>
                      <w:rFonts w:asciiTheme="minorHAnsi" w:hAnsiTheme="minorHAnsi" w:cstheme="minorHAnsi"/>
                      <w:noProof/>
                      <w:lang w:val="ro-RO" w:eastAsia="ja-JP"/>
                    </w:rPr>
                  </w:pPr>
                  <w:r w:rsidRPr="00CD28CB">
                    <w:rPr>
                      <w:rFonts w:asciiTheme="minorHAnsi" w:hAnsiTheme="minorHAnsi" w:cstheme="minorHAnsi"/>
                      <w:noProof/>
                      <w:lang w:val="ro-RO" w:eastAsia="ja-JP"/>
                    </w:rPr>
                    <w:t xml:space="preserve">Actualizat la data de </w:t>
                  </w:r>
                </w:p>
                <w:p w14:paraId="12EB883B" w14:textId="1A711675" w:rsidR="005164BA" w:rsidRPr="00CD28CB" w:rsidRDefault="005805B9" w:rsidP="006A5E1F">
                  <w:pPr>
                    <w:pStyle w:val="NoSpacing"/>
                    <w:widowControl w:val="0"/>
                    <w:spacing w:before="120" w:after="120" w:line="276" w:lineRule="auto"/>
                    <w:jc w:val="center"/>
                    <w:rPr>
                      <w:rFonts w:asciiTheme="minorHAnsi" w:hAnsiTheme="minorHAnsi" w:cstheme="minorHAnsi"/>
                      <w:noProof/>
                      <w:lang w:val="ro-RO" w:eastAsia="ja-JP"/>
                    </w:rPr>
                  </w:pPr>
                  <w:r w:rsidRPr="00CD28CB">
                    <w:rPr>
                      <w:rFonts w:asciiTheme="minorHAnsi" w:hAnsiTheme="minorHAnsi" w:cstheme="minorHAnsi"/>
                      <w:noProof/>
                      <w:lang w:val="ro-RO" w:eastAsia="ja-JP"/>
                    </w:rPr>
                    <w:t>[9</w:t>
                  </w:r>
                  <w:r w:rsidR="001B4BC6" w:rsidRPr="00CD28CB">
                    <w:rPr>
                      <w:rFonts w:asciiTheme="minorHAnsi" w:hAnsiTheme="minorHAnsi" w:cstheme="minorHAnsi"/>
                      <w:noProof/>
                      <w:lang w:val="ro-RO" w:eastAsia="ja-JP"/>
                    </w:rPr>
                    <w:t>]/[</w:t>
                  </w:r>
                  <w:r w:rsidRPr="00CD28CB">
                    <w:rPr>
                      <w:rFonts w:asciiTheme="minorHAnsi" w:hAnsiTheme="minorHAnsi" w:cstheme="minorHAnsi"/>
                      <w:noProof/>
                      <w:lang w:val="ro-RO" w:eastAsia="ja-JP"/>
                    </w:rPr>
                    <w:t>10</w:t>
                  </w:r>
                  <w:r w:rsidR="001B4BC6" w:rsidRPr="00CD28CB">
                    <w:rPr>
                      <w:rFonts w:asciiTheme="minorHAnsi" w:hAnsiTheme="minorHAnsi" w:cstheme="minorHAnsi"/>
                      <w:noProof/>
                      <w:lang w:val="ro-RO" w:eastAsia="ja-JP"/>
                    </w:rPr>
                    <w:t xml:space="preserve">] </w:t>
                  </w:r>
                  <w:r w:rsidRPr="00CD28CB">
                    <w:rPr>
                      <w:rFonts w:asciiTheme="minorHAnsi" w:hAnsiTheme="minorHAnsi" w:cstheme="minorHAnsi"/>
                      <w:noProof/>
                      <w:lang w:val="ro-RO" w:eastAsia="ja-JP"/>
                    </w:rPr>
                    <w:t>octombrie</w:t>
                  </w:r>
                  <w:r w:rsidR="001B4BC6" w:rsidRPr="00CD28CB">
                    <w:rPr>
                      <w:rFonts w:asciiTheme="minorHAnsi" w:hAnsiTheme="minorHAnsi" w:cstheme="minorHAnsi"/>
                      <w:noProof/>
                      <w:lang w:val="ro-RO" w:eastAsia="ja-JP"/>
                    </w:rPr>
                    <w:t xml:space="preserve"> 2023</w:t>
                  </w:r>
                </w:p>
              </w:tc>
            </w:tr>
          </w:tbl>
          <w:p w14:paraId="5D896726" w14:textId="77777777" w:rsidR="005164BA" w:rsidRPr="00CD28CB" w:rsidRDefault="005164BA" w:rsidP="006A5E1F">
            <w:pPr>
              <w:widowControl w:val="0"/>
              <w:spacing w:before="120" w:after="120" w:line="276" w:lineRule="auto"/>
              <w:rPr>
                <w:rFonts w:asciiTheme="minorHAnsi" w:hAnsiTheme="minorHAnsi" w:cstheme="minorHAnsi"/>
                <w:noProof/>
                <w:sz w:val="22"/>
                <w:szCs w:val="22"/>
                <w:lang w:val="ro-RO"/>
              </w:rPr>
            </w:pPr>
          </w:p>
        </w:tc>
      </w:tr>
    </w:tbl>
    <w:p w14:paraId="6D0662E3" w14:textId="77777777" w:rsidR="00104352" w:rsidRPr="00CD28CB" w:rsidRDefault="00104352" w:rsidP="006A5E1F">
      <w:pPr>
        <w:spacing w:before="120" w:after="120" w:line="276" w:lineRule="auto"/>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br w:type="page"/>
      </w:r>
    </w:p>
    <w:p w14:paraId="290C87E4" w14:textId="77777777" w:rsidR="005164BA" w:rsidRPr="00CD28CB" w:rsidRDefault="005164BA" w:rsidP="006A5E1F">
      <w:pPr>
        <w:widowControl w:val="0"/>
        <w:spacing w:before="120" w:after="120" w:line="276" w:lineRule="auto"/>
        <w:jc w:val="center"/>
        <w:rPr>
          <w:rFonts w:asciiTheme="minorHAnsi" w:hAnsiTheme="minorHAnsi" w:cstheme="minorHAnsi"/>
          <w:b/>
          <w:noProof/>
          <w:sz w:val="22"/>
          <w:szCs w:val="22"/>
          <w:lang w:val="ro-RO"/>
        </w:rPr>
      </w:pPr>
      <w:r w:rsidRPr="00CD28CB">
        <w:rPr>
          <w:rFonts w:asciiTheme="minorHAnsi" w:hAnsiTheme="minorHAnsi" w:cstheme="minorHAnsi"/>
          <w:b/>
          <w:noProof/>
          <w:sz w:val="22"/>
          <w:szCs w:val="22"/>
          <w:lang w:val="ro-RO"/>
        </w:rPr>
        <w:lastRenderedPageBreak/>
        <w:t>ACTUL CONSTITUTIV ("Actul Constitutiv") AL</w:t>
      </w:r>
    </w:p>
    <w:p w14:paraId="60C5FF2E" w14:textId="77777777" w:rsidR="005164BA" w:rsidRPr="00CD28CB" w:rsidRDefault="005164BA" w:rsidP="006A5E1F">
      <w:pPr>
        <w:pStyle w:val="Header"/>
        <w:widowControl w:val="0"/>
        <w:tabs>
          <w:tab w:val="clear" w:pos="4320"/>
          <w:tab w:val="clear" w:pos="8640"/>
        </w:tabs>
        <w:spacing w:before="120" w:after="120" w:line="276" w:lineRule="auto"/>
        <w:jc w:val="center"/>
        <w:rPr>
          <w:rFonts w:asciiTheme="minorHAnsi" w:hAnsiTheme="minorHAnsi" w:cstheme="minorHAnsi"/>
          <w:b/>
          <w:noProof/>
          <w:sz w:val="22"/>
          <w:szCs w:val="22"/>
          <w:lang w:val="ro-RO"/>
        </w:rPr>
      </w:pPr>
      <w:r w:rsidRPr="00CD28CB">
        <w:rPr>
          <w:rFonts w:asciiTheme="minorHAnsi" w:hAnsiTheme="minorHAnsi" w:cstheme="minorHAnsi"/>
          <w:b/>
          <w:noProof/>
          <w:sz w:val="22"/>
          <w:szCs w:val="22"/>
          <w:lang w:val="ro-RO"/>
        </w:rPr>
        <w:t>ONE UNITED PROPERTIES S.A.</w:t>
      </w:r>
    </w:p>
    <w:p w14:paraId="26DB813F" w14:textId="77777777" w:rsidR="005164BA" w:rsidRPr="00CD28CB" w:rsidRDefault="005164BA" w:rsidP="006A5E1F">
      <w:pPr>
        <w:pStyle w:val="Header"/>
        <w:widowControl w:val="0"/>
        <w:tabs>
          <w:tab w:val="clear" w:pos="4320"/>
          <w:tab w:val="clear" w:pos="8640"/>
        </w:tabs>
        <w:spacing w:before="120" w:after="120" w:line="276" w:lineRule="auto"/>
        <w:jc w:val="center"/>
        <w:rPr>
          <w:rFonts w:asciiTheme="minorHAnsi" w:hAnsiTheme="minorHAnsi" w:cstheme="minorHAnsi"/>
          <w:b/>
          <w:noProof/>
          <w:sz w:val="22"/>
          <w:szCs w:val="22"/>
          <w:lang w:val="ro-RO"/>
        </w:rPr>
      </w:pPr>
    </w:p>
    <w:p w14:paraId="4DFA1930" w14:textId="77777777" w:rsidR="005164BA" w:rsidRPr="00CD28CB" w:rsidRDefault="005164BA" w:rsidP="006A5E1F">
      <w:pPr>
        <w:pStyle w:val="Header"/>
        <w:widowControl w:val="0"/>
        <w:tabs>
          <w:tab w:val="clear" w:pos="4320"/>
          <w:tab w:val="clear" w:pos="8640"/>
        </w:tabs>
        <w:spacing w:before="120" w:after="120" w:line="276" w:lineRule="auto"/>
        <w:jc w:val="center"/>
        <w:rPr>
          <w:rFonts w:asciiTheme="minorHAnsi" w:hAnsiTheme="minorHAnsi" w:cstheme="minorHAnsi"/>
          <w:b/>
          <w:bCs/>
          <w:noProof/>
          <w:sz w:val="22"/>
          <w:szCs w:val="22"/>
          <w:u w:val="single"/>
          <w:lang w:val="ro-RO"/>
        </w:rPr>
      </w:pPr>
      <w:r w:rsidRPr="00CD28CB">
        <w:rPr>
          <w:rFonts w:asciiTheme="minorHAnsi" w:hAnsiTheme="minorHAnsi" w:cstheme="minorHAnsi"/>
          <w:b/>
          <w:bCs/>
          <w:noProof/>
          <w:sz w:val="22"/>
          <w:szCs w:val="22"/>
          <w:u w:val="single"/>
          <w:lang w:val="ro-RO"/>
        </w:rPr>
        <w:t>CAPITOLUL I</w:t>
      </w:r>
    </w:p>
    <w:p w14:paraId="0EA53556" w14:textId="77777777" w:rsidR="005164BA" w:rsidRPr="00CD28CB" w:rsidRDefault="005164BA" w:rsidP="006A5E1F">
      <w:pPr>
        <w:pStyle w:val="Heading2"/>
        <w:keepNext w:val="0"/>
        <w:widowControl w:val="0"/>
        <w:spacing w:before="120" w:after="120" w:line="276" w:lineRule="auto"/>
        <w:jc w:val="center"/>
        <w:rPr>
          <w:rFonts w:asciiTheme="minorHAnsi" w:hAnsiTheme="minorHAnsi" w:cstheme="minorHAnsi"/>
          <w:noProof/>
          <w:sz w:val="22"/>
          <w:szCs w:val="22"/>
          <w:u w:val="single"/>
          <w:lang w:val="ro-RO"/>
        </w:rPr>
      </w:pPr>
      <w:r w:rsidRPr="00CD28CB">
        <w:rPr>
          <w:rFonts w:asciiTheme="minorHAnsi" w:hAnsiTheme="minorHAnsi" w:cstheme="minorHAnsi"/>
          <w:noProof/>
          <w:sz w:val="22"/>
          <w:szCs w:val="22"/>
          <w:u w:val="single"/>
          <w:lang w:val="ro-RO"/>
        </w:rPr>
        <w:t>Dispozitii generale</w:t>
      </w:r>
    </w:p>
    <w:p w14:paraId="72FBD11F" w14:textId="77777777" w:rsidR="005164BA" w:rsidRPr="00CD28CB" w:rsidRDefault="005164BA" w:rsidP="006A5E1F">
      <w:pPr>
        <w:widowControl w:val="0"/>
        <w:spacing w:before="120" w:after="120" w:line="276" w:lineRule="auto"/>
        <w:jc w:val="center"/>
        <w:rPr>
          <w:rFonts w:asciiTheme="minorHAnsi" w:hAnsiTheme="minorHAnsi" w:cstheme="minorHAnsi"/>
          <w:b/>
          <w:noProof/>
          <w:sz w:val="22"/>
          <w:szCs w:val="22"/>
          <w:lang w:val="ro-RO"/>
        </w:rPr>
      </w:pPr>
      <w:r w:rsidRPr="00CD28CB">
        <w:rPr>
          <w:rFonts w:asciiTheme="minorHAnsi" w:hAnsiTheme="minorHAnsi" w:cstheme="minorHAnsi"/>
          <w:b/>
          <w:noProof/>
          <w:sz w:val="22"/>
          <w:szCs w:val="22"/>
          <w:u w:val="single"/>
          <w:lang w:val="ro-RO"/>
        </w:rPr>
        <w:t>Articolul 1. Denumirea legala si comerciala, forma juridica, legea aplicabila, sediul social si sedii secundare, durata</w:t>
      </w:r>
    </w:p>
    <w:p w14:paraId="41928AE6" w14:textId="77777777" w:rsidR="005164BA" w:rsidRPr="00CD28CB" w:rsidRDefault="005164BA" w:rsidP="006A5E1F">
      <w:pPr>
        <w:widowControl w:val="0"/>
        <w:numPr>
          <w:ilvl w:val="1"/>
          <w:numId w:val="2"/>
        </w:numPr>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Denumirea legala si comerciala a societatii este ONE UNITED PROPERTIES S.A.. In cuprinsul prezentului Act Constitutiv, ONE UNITED PROPERTIES S.A. va fi denumita "</w:t>
      </w:r>
      <w:r w:rsidRPr="00CD28CB">
        <w:rPr>
          <w:rFonts w:asciiTheme="minorHAnsi" w:hAnsiTheme="minorHAnsi" w:cstheme="minorHAnsi"/>
          <w:b/>
          <w:noProof/>
          <w:sz w:val="22"/>
          <w:szCs w:val="22"/>
          <w:lang w:val="ro-RO"/>
        </w:rPr>
        <w:t>Societatea</w:t>
      </w:r>
      <w:r w:rsidRPr="00CD28CB">
        <w:rPr>
          <w:rFonts w:asciiTheme="minorHAnsi" w:hAnsiTheme="minorHAnsi" w:cstheme="minorHAnsi"/>
          <w:noProof/>
          <w:sz w:val="22"/>
          <w:szCs w:val="22"/>
          <w:lang w:val="ro-RO"/>
        </w:rPr>
        <w:t>".</w:t>
      </w:r>
    </w:p>
    <w:p w14:paraId="2DE75E1E" w14:textId="2576219E" w:rsidR="005164BA" w:rsidRPr="00CD28CB" w:rsidRDefault="005164BA" w:rsidP="006A5E1F">
      <w:pPr>
        <w:widowControl w:val="0"/>
        <w:numPr>
          <w:ilvl w:val="1"/>
          <w:numId w:val="2"/>
        </w:numPr>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Societatea este o persoana juridica romana</w:t>
      </w:r>
      <w:r w:rsidR="00670D8B" w:rsidRPr="00CD28CB">
        <w:rPr>
          <w:rFonts w:asciiTheme="minorHAnsi" w:hAnsiTheme="minorHAnsi" w:cstheme="minorHAnsi"/>
          <w:noProof/>
          <w:sz w:val="22"/>
          <w:szCs w:val="22"/>
          <w:lang w:val="ro-RO"/>
        </w:rPr>
        <w:t xml:space="preserve"> de tip deschis</w:t>
      </w:r>
      <w:r w:rsidRPr="00CD28CB">
        <w:rPr>
          <w:rFonts w:asciiTheme="minorHAnsi" w:hAnsiTheme="minorHAnsi" w:cstheme="minorHAnsi"/>
          <w:noProof/>
          <w:sz w:val="22"/>
          <w:szCs w:val="22"/>
          <w:lang w:val="ro-RO"/>
        </w:rPr>
        <w:t xml:space="preserve">, infiintata si functionand ca societate pe actiuni in conformitate cu legile in vigoare din Romania si cu acest Act Constitutiv. </w:t>
      </w:r>
    </w:p>
    <w:p w14:paraId="20126018" w14:textId="147FDB9B" w:rsidR="005164BA" w:rsidRPr="00CD28CB" w:rsidRDefault="005164BA" w:rsidP="006A5E1F">
      <w:pPr>
        <w:widowControl w:val="0"/>
        <w:numPr>
          <w:ilvl w:val="1"/>
          <w:numId w:val="2"/>
        </w:numPr>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Sediul social al Societă</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ii este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w:t>
      </w:r>
      <w:r w:rsidRPr="00CD28CB">
        <w:rPr>
          <w:rFonts w:asciiTheme="minorHAnsi" w:hAnsiTheme="minorHAnsi" w:cstheme="minorHAnsi"/>
          <w:b/>
          <w:noProof/>
          <w:sz w:val="22"/>
          <w:szCs w:val="22"/>
          <w:lang w:val="ro-RO"/>
        </w:rPr>
        <w:t xml:space="preserve"> Bucure</w:t>
      </w:r>
      <w:r w:rsidR="00CD28CB" w:rsidRPr="00CD28CB">
        <w:rPr>
          <w:rFonts w:asciiTheme="minorHAnsi" w:hAnsiTheme="minorHAnsi" w:cstheme="minorHAnsi"/>
          <w:b/>
          <w:noProof/>
          <w:sz w:val="22"/>
          <w:szCs w:val="22"/>
          <w:lang w:val="ro-RO"/>
        </w:rPr>
        <w:t>s</w:t>
      </w:r>
      <w:r w:rsidRPr="00CD28CB">
        <w:rPr>
          <w:rFonts w:asciiTheme="minorHAnsi" w:hAnsiTheme="minorHAnsi" w:cstheme="minorHAnsi"/>
          <w:b/>
          <w:noProof/>
          <w:sz w:val="22"/>
          <w:szCs w:val="22"/>
          <w:lang w:val="ro-RO"/>
        </w:rPr>
        <w:t>ti, Sector 1, Str. Maxim Gorki, nr. 20</w:t>
      </w:r>
      <w:r w:rsidRPr="00CD28CB">
        <w:rPr>
          <w:rFonts w:asciiTheme="minorHAnsi" w:hAnsiTheme="minorHAnsi" w:cstheme="minorHAnsi"/>
          <w:noProof/>
          <w:sz w:val="22"/>
          <w:szCs w:val="22"/>
          <w:lang w:val="ro-RO"/>
        </w:rPr>
        <w:t xml:space="preserve">,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nregistrată la Oficiul Registrului Comer</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ului sub nr. J40/21705/2007, av</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nd Cod Unic de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 xml:space="preserve">nregistrare 22767862. </w:t>
      </w:r>
    </w:p>
    <w:p w14:paraId="7BFD3F39" w14:textId="77777777" w:rsidR="005164BA" w:rsidRPr="00CD28CB" w:rsidRDefault="005164BA" w:rsidP="006A5E1F">
      <w:pPr>
        <w:widowControl w:val="0"/>
        <w:numPr>
          <w:ilvl w:val="1"/>
          <w:numId w:val="2"/>
        </w:numPr>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Societatea poate infiinta in Romania si in strainatate sedii secundare fara personalitate juridica, precum sucursale, agentii, reprezentante in baza deciziei Consiliului de Administratie al Societatii in conformitate cu prezentul Act Constitutiv si cu legislatia aplicabila.</w:t>
      </w:r>
    </w:p>
    <w:p w14:paraId="3D6F6AFD" w14:textId="0D3A3058" w:rsidR="005164BA" w:rsidRPr="00CD28CB" w:rsidRDefault="005164BA" w:rsidP="006A5E1F">
      <w:pPr>
        <w:widowControl w:val="0"/>
        <w:numPr>
          <w:ilvl w:val="1"/>
          <w:numId w:val="2"/>
        </w:numPr>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Societatea este inregistrata si functioneaza pe o perioada </w:t>
      </w:r>
      <w:r w:rsidR="00670D8B" w:rsidRPr="00CD28CB">
        <w:rPr>
          <w:rFonts w:asciiTheme="minorHAnsi" w:hAnsiTheme="minorHAnsi" w:cstheme="minorHAnsi"/>
          <w:noProof/>
          <w:sz w:val="22"/>
          <w:szCs w:val="22"/>
          <w:lang w:val="ro-RO"/>
        </w:rPr>
        <w:t>nedeterminata</w:t>
      </w:r>
      <w:r w:rsidRPr="00CD28CB">
        <w:rPr>
          <w:rFonts w:asciiTheme="minorHAnsi" w:hAnsiTheme="minorHAnsi" w:cstheme="minorHAnsi"/>
          <w:noProof/>
          <w:sz w:val="22"/>
          <w:szCs w:val="22"/>
          <w:lang w:val="ro-RO"/>
        </w:rPr>
        <w:t>.</w:t>
      </w:r>
    </w:p>
    <w:p w14:paraId="76683A5B" w14:textId="77777777" w:rsidR="005164BA" w:rsidRPr="00CD28CB" w:rsidRDefault="005164BA" w:rsidP="006A5E1F">
      <w:pPr>
        <w:widowControl w:val="0"/>
        <w:numPr>
          <w:ilvl w:val="1"/>
          <w:numId w:val="2"/>
        </w:numPr>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Forma juridica a Societatii se poate schimba in oricare alta forma juridica prevazuta de lege, respectand procedura de transformare, specificul formei juridice in care se transforma si procedurile de publicitate. </w:t>
      </w:r>
    </w:p>
    <w:p w14:paraId="1793BC15" w14:textId="77777777" w:rsidR="005164BA" w:rsidRPr="00CD28CB" w:rsidRDefault="005164BA" w:rsidP="006A5E1F">
      <w:pPr>
        <w:widowControl w:val="0"/>
        <w:numPr>
          <w:ilvl w:val="1"/>
          <w:numId w:val="2"/>
        </w:numPr>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Orice factura, oferta, comanda, tarif, prospect sau alt document care emana de la Societate va preciza denumirea Societatii, forma sa juridica, sediul social, numarul din registrul comertului, codul unic de inregistrare, codul fiscal si capitalul social subscris si varsat.</w:t>
      </w:r>
    </w:p>
    <w:p w14:paraId="19A33165" w14:textId="77777777" w:rsidR="005164BA" w:rsidRPr="00CD28CB" w:rsidRDefault="005164BA" w:rsidP="006A5E1F">
      <w:pPr>
        <w:widowControl w:val="0"/>
        <w:spacing w:before="120" w:after="120" w:line="276" w:lineRule="auto"/>
        <w:jc w:val="both"/>
        <w:rPr>
          <w:rFonts w:asciiTheme="minorHAnsi" w:hAnsiTheme="minorHAnsi" w:cstheme="minorHAnsi"/>
          <w:b/>
          <w:bCs/>
          <w:noProof/>
          <w:sz w:val="22"/>
          <w:szCs w:val="22"/>
          <w:lang w:val="ro-RO"/>
        </w:rPr>
      </w:pPr>
    </w:p>
    <w:p w14:paraId="24AAB946" w14:textId="77777777" w:rsidR="005164BA" w:rsidRPr="00CD28CB" w:rsidRDefault="005164BA" w:rsidP="006A5E1F">
      <w:pPr>
        <w:pStyle w:val="Header"/>
        <w:widowControl w:val="0"/>
        <w:tabs>
          <w:tab w:val="clear" w:pos="4320"/>
          <w:tab w:val="clear" w:pos="8640"/>
        </w:tabs>
        <w:spacing w:before="120" w:after="120" w:line="276" w:lineRule="auto"/>
        <w:jc w:val="center"/>
        <w:rPr>
          <w:rFonts w:asciiTheme="minorHAnsi" w:hAnsiTheme="minorHAnsi" w:cstheme="minorHAnsi"/>
          <w:b/>
          <w:bCs/>
          <w:noProof/>
          <w:sz w:val="22"/>
          <w:szCs w:val="22"/>
          <w:u w:val="single"/>
          <w:lang w:val="ro-RO"/>
        </w:rPr>
      </w:pPr>
      <w:r w:rsidRPr="00CD28CB">
        <w:rPr>
          <w:rFonts w:asciiTheme="minorHAnsi" w:hAnsiTheme="minorHAnsi" w:cstheme="minorHAnsi"/>
          <w:b/>
          <w:bCs/>
          <w:noProof/>
          <w:sz w:val="22"/>
          <w:szCs w:val="22"/>
          <w:u w:val="single"/>
          <w:lang w:val="ro-RO"/>
        </w:rPr>
        <w:t>CAPITOLUL II</w:t>
      </w:r>
    </w:p>
    <w:p w14:paraId="44927424" w14:textId="77777777" w:rsidR="005164BA" w:rsidRPr="00CD28CB" w:rsidRDefault="005164BA" w:rsidP="006A5E1F">
      <w:pPr>
        <w:widowControl w:val="0"/>
        <w:spacing w:before="120" w:after="120" w:line="276" w:lineRule="auto"/>
        <w:jc w:val="center"/>
        <w:rPr>
          <w:rFonts w:asciiTheme="minorHAnsi" w:hAnsiTheme="minorHAnsi" w:cstheme="minorHAnsi"/>
          <w:b/>
          <w:bCs/>
          <w:noProof/>
          <w:sz w:val="22"/>
          <w:szCs w:val="22"/>
          <w:u w:val="single"/>
          <w:lang w:val="ro-RO"/>
        </w:rPr>
      </w:pPr>
      <w:r w:rsidRPr="00CD28CB">
        <w:rPr>
          <w:rFonts w:asciiTheme="minorHAnsi" w:hAnsiTheme="minorHAnsi" w:cstheme="minorHAnsi"/>
          <w:b/>
          <w:bCs/>
          <w:noProof/>
          <w:sz w:val="22"/>
          <w:szCs w:val="22"/>
          <w:u w:val="single"/>
          <w:lang w:val="ro-RO"/>
        </w:rPr>
        <w:t>Obiectul de activitate al Societatii</w:t>
      </w:r>
    </w:p>
    <w:p w14:paraId="417E6E62" w14:textId="77777777" w:rsidR="005164BA" w:rsidRPr="00CD28CB" w:rsidRDefault="005164BA" w:rsidP="006A5E1F">
      <w:pPr>
        <w:widowControl w:val="0"/>
        <w:spacing w:before="120" w:after="120" w:line="276" w:lineRule="auto"/>
        <w:jc w:val="center"/>
        <w:rPr>
          <w:rFonts w:asciiTheme="minorHAnsi" w:hAnsiTheme="minorHAnsi" w:cstheme="minorHAnsi"/>
          <w:b/>
          <w:noProof/>
          <w:sz w:val="22"/>
          <w:szCs w:val="22"/>
          <w:u w:val="single"/>
          <w:lang w:val="ro-RO"/>
        </w:rPr>
      </w:pPr>
      <w:r w:rsidRPr="00CD28CB">
        <w:rPr>
          <w:rFonts w:asciiTheme="minorHAnsi" w:hAnsiTheme="minorHAnsi" w:cstheme="minorHAnsi"/>
          <w:b/>
          <w:noProof/>
          <w:sz w:val="22"/>
          <w:szCs w:val="22"/>
          <w:u w:val="single"/>
          <w:lang w:val="ro-RO"/>
        </w:rPr>
        <w:t>Articolul 2. Domeniul si obiectul principal de activitate</w:t>
      </w:r>
    </w:p>
    <w:p w14:paraId="2A5D6F42" w14:textId="77777777" w:rsidR="005164BA" w:rsidRPr="00CD28CB" w:rsidRDefault="005164BA" w:rsidP="006A5E1F">
      <w:pPr>
        <w:pStyle w:val="ListParagraph"/>
        <w:widowControl w:val="0"/>
        <w:numPr>
          <w:ilvl w:val="1"/>
          <w:numId w:val="31"/>
        </w:numPr>
        <w:spacing w:before="120" w:after="120" w:line="276" w:lineRule="auto"/>
        <w:ind w:hanging="720"/>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Domeniul principal de activitate al Societatii este "Activitati ale holdingurilor" (cod CAEN 642).</w:t>
      </w:r>
    </w:p>
    <w:p w14:paraId="5D81FFA8" w14:textId="77777777" w:rsidR="005164BA" w:rsidRPr="00CD28CB" w:rsidRDefault="005164BA" w:rsidP="006A5E1F">
      <w:pPr>
        <w:pStyle w:val="ListParagraph"/>
        <w:widowControl w:val="0"/>
        <w:spacing w:before="120" w:after="120" w:line="276" w:lineRule="auto"/>
        <w:ind w:left="698"/>
        <w:contextualSpacing w:val="0"/>
        <w:jc w:val="both"/>
        <w:rPr>
          <w:rFonts w:asciiTheme="minorHAnsi" w:hAnsiTheme="minorHAnsi" w:cstheme="minorHAnsi"/>
          <w:noProof/>
          <w:color w:val="000000"/>
          <w:sz w:val="22"/>
          <w:szCs w:val="22"/>
          <w:lang w:val="ro-RO"/>
        </w:rPr>
      </w:pPr>
      <w:r w:rsidRPr="00CD28CB">
        <w:rPr>
          <w:rFonts w:asciiTheme="minorHAnsi" w:hAnsiTheme="minorHAnsi" w:cstheme="minorHAnsi"/>
          <w:noProof/>
          <w:sz w:val="22"/>
          <w:szCs w:val="22"/>
          <w:lang w:val="ro-RO"/>
        </w:rPr>
        <w:t>Activitatea principala a Societatii "</w:t>
      </w:r>
      <w:r w:rsidRPr="00CD28CB">
        <w:rPr>
          <w:rFonts w:asciiTheme="minorHAnsi" w:hAnsiTheme="minorHAnsi" w:cstheme="minorHAnsi"/>
          <w:noProof/>
          <w:color w:val="000000"/>
          <w:sz w:val="22"/>
          <w:szCs w:val="22"/>
          <w:lang w:val="ro-RO"/>
        </w:rPr>
        <w:t>Activitati ale holdingurilor</w:t>
      </w:r>
      <w:r w:rsidRPr="00CD28CB">
        <w:rPr>
          <w:rFonts w:asciiTheme="minorHAnsi" w:hAnsiTheme="minorHAnsi" w:cstheme="minorHAnsi"/>
          <w:noProof/>
          <w:sz w:val="22"/>
          <w:szCs w:val="22"/>
          <w:lang w:val="ro-RO"/>
        </w:rPr>
        <w:t>" (cod CAEN 6420).</w:t>
      </w:r>
    </w:p>
    <w:p w14:paraId="5F39B136" w14:textId="77777777" w:rsidR="005164BA" w:rsidRPr="00CD28CB" w:rsidRDefault="005164BA" w:rsidP="006A5E1F">
      <w:pPr>
        <w:widowControl w:val="0"/>
        <w:spacing w:before="120" w:after="120" w:line="276" w:lineRule="auto"/>
        <w:jc w:val="center"/>
        <w:rPr>
          <w:rFonts w:asciiTheme="minorHAnsi" w:hAnsiTheme="minorHAnsi" w:cstheme="minorHAnsi"/>
          <w:b/>
          <w:noProof/>
          <w:sz w:val="22"/>
          <w:szCs w:val="22"/>
          <w:u w:val="single"/>
          <w:lang w:val="ro-RO"/>
        </w:rPr>
      </w:pPr>
      <w:r w:rsidRPr="00CD28CB">
        <w:rPr>
          <w:rFonts w:asciiTheme="minorHAnsi" w:hAnsiTheme="minorHAnsi" w:cstheme="minorHAnsi"/>
          <w:b/>
          <w:noProof/>
          <w:sz w:val="22"/>
          <w:szCs w:val="22"/>
          <w:u w:val="single"/>
          <w:lang w:val="ro-RO"/>
        </w:rPr>
        <w:t>Articolul 3. Activitati secundare</w:t>
      </w:r>
    </w:p>
    <w:p w14:paraId="43505502" w14:textId="77777777" w:rsidR="005164BA" w:rsidRPr="00CD28CB" w:rsidRDefault="005164BA" w:rsidP="006A5E1F">
      <w:pPr>
        <w:pStyle w:val="ListParagraph"/>
        <w:widowControl w:val="0"/>
        <w:numPr>
          <w:ilvl w:val="0"/>
          <w:numId w:val="8"/>
        </w:numPr>
        <w:spacing w:before="120" w:after="120" w:line="276" w:lineRule="auto"/>
        <w:ind w:hanging="720"/>
        <w:contextualSpacing w:val="0"/>
        <w:jc w:val="both"/>
        <w:rPr>
          <w:rFonts w:asciiTheme="minorHAnsi" w:hAnsiTheme="minorHAnsi" w:cstheme="minorHAnsi"/>
          <w:noProof/>
          <w:sz w:val="22"/>
          <w:szCs w:val="22"/>
          <w:lang w:val="ro-RO"/>
        </w:rPr>
      </w:pPr>
      <w:r w:rsidRPr="00CD28CB">
        <w:rPr>
          <w:rFonts w:asciiTheme="minorHAnsi" w:hAnsiTheme="minorHAnsi" w:cstheme="minorHAnsi"/>
          <w:bCs/>
          <w:noProof/>
          <w:sz w:val="22"/>
          <w:szCs w:val="22"/>
          <w:lang w:val="ro-RO"/>
        </w:rPr>
        <w:t>Societatea poate desfasura oricare sau toate dintre urmatoarele activitati secundare (coduri CAEN)</w:t>
      </w:r>
      <w:r w:rsidRPr="00CD28CB">
        <w:rPr>
          <w:rFonts w:asciiTheme="minorHAnsi" w:hAnsiTheme="minorHAnsi" w:cstheme="minorHAnsi"/>
          <w:noProof/>
          <w:sz w:val="22"/>
          <w:szCs w:val="22"/>
          <w:lang w:val="ro-RO"/>
        </w:rPr>
        <w:t>:</w:t>
      </w:r>
    </w:p>
    <w:p w14:paraId="7BDA193F"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4110 - Dezvoltare (promovare) imobiliara</w:t>
      </w:r>
    </w:p>
    <w:p w14:paraId="790778D3"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lastRenderedPageBreak/>
        <w:t>4120 - Lucrari de constructii a cladirilor rezidentiale si nerezidentiale</w:t>
      </w:r>
    </w:p>
    <w:p w14:paraId="2EB32912"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4299 - Lucrari de constructii a altor proiecte ingineresti n.c.a</w:t>
      </w:r>
    </w:p>
    <w:p w14:paraId="2A3B591A"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4311 - Lucrari de demolare a constructiilor</w:t>
      </w:r>
    </w:p>
    <w:p w14:paraId="41D611D0"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4312 - Lucrari de pregatire a terenului</w:t>
      </w:r>
    </w:p>
    <w:p w14:paraId="4C762A75"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4313 - Lucrari de foraj si sondaj pentru constructii</w:t>
      </w:r>
    </w:p>
    <w:p w14:paraId="6C47B8CC"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4321 - Lucrari de instalatii electrice</w:t>
      </w:r>
    </w:p>
    <w:p w14:paraId="16895256"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4322 - Lucrari de instalatii sanitare, de incalzire si de aer conditionat</w:t>
      </w:r>
    </w:p>
    <w:p w14:paraId="2D287A32"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4329 - Alte lucrari de instalatii pentru constructii</w:t>
      </w:r>
    </w:p>
    <w:p w14:paraId="04E4988C"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4331 - Lucrari de ipsoserie</w:t>
      </w:r>
    </w:p>
    <w:p w14:paraId="50BCF82B"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4332 - Lucrari de tamplarie si dulgherie</w:t>
      </w:r>
    </w:p>
    <w:p w14:paraId="7C896422"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4333 - Lucrari de pardosire si placare a peretilor</w:t>
      </w:r>
    </w:p>
    <w:p w14:paraId="3DD35660"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4334 - Lucrari de vopsitorie, zugraveli si montari de geamuri</w:t>
      </w:r>
    </w:p>
    <w:p w14:paraId="6FA57B9C"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4339 - Alte lucrari de finisare</w:t>
      </w:r>
    </w:p>
    <w:p w14:paraId="3A840E9A"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4391 - Lucrari de invelitori, sarpante si terase la constructii</w:t>
      </w:r>
    </w:p>
    <w:p w14:paraId="7730F864"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4399 - Alte lucrari speciale de constructii n.c.a.</w:t>
      </w:r>
    </w:p>
    <w:p w14:paraId="2CB61B5A"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6399 - Alte activitati de servicii informationale n.c.a.</w:t>
      </w:r>
    </w:p>
    <w:p w14:paraId="61440B75"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6492 - Alte activitati de creditare (intra-grup)</w:t>
      </w:r>
    </w:p>
    <w:p w14:paraId="0A787773"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6810 - Cumpararea si vanzarea de bunuri imobiliare proprii</w:t>
      </w:r>
    </w:p>
    <w:p w14:paraId="4A8B387D"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6820 - Inchirierea si subinchirierea bunurilor imobiliare proprii sau inchiriate</w:t>
      </w:r>
    </w:p>
    <w:p w14:paraId="5A02F8B6"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6831 - Agentii imobiliare</w:t>
      </w:r>
    </w:p>
    <w:p w14:paraId="3F0C4E23"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6832 - Administrarea imobilelor pe baza de comision sau contract</w:t>
      </w:r>
    </w:p>
    <w:p w14:paraId="561E5D65"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7010 - Activitati ale directiilor (centralelor), birourilor administrative centralizate</w:t>
      </w:r>
    </w:p>
    <w:p w14:paraId="65F1CCDF"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7021 - Activitati de consultanta in domeniul relatiilor publice si al comunicarii</w:t>
      </w:r>
    </w:p>
    <w:p w14:paraId="084D7768"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7022 - Activitati de consultanta pentru afaceri si management;</w:t>
      </w:r>
    </w:p>
    <w:p w14:paraId="1EEA95F1"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7111 - Activitati de arhitectura</w:t>
      </w:r>
    </w:p>
    <w:p w14:paraId="28870B21"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7112 - Activitati de inginerie si consultanta tehnica legate de acestea</w:t>
      </w:r>
    </w:p>
    <w:p w14:paraId="5FC2BCE4"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7120 - Activitati de testari si analize tehnice</w:t>
      </w:r>
    </w:p>
    <w:p w14:paraId="4CD550BE"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7320 - Activitati de studiere a pietei si de sondare a opiniei publice</w:t>
      </w:r>
    </w:p>
    <w:p w14:paraId="2E8761AA"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7410 - Activitati de design specializat</w:t>
      </w:r>
    </w:p>
    <w:p w14:paraId="1ABA8C07"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7490 - Alte activitati profesionale, stiintifice si tehnice n.c.a.</w:t>
      </w:r>
    </w:p>
    <w:p w14:paraId="019AB726"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7732 – Activitati de inchiriere si leasing de masini si echipamente pentru constructii (fara leasing)</w:t>
      </w:r>
    </w:p>
    <w:p w14:paraId="2770CEAD"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 xml:space="preserve">7739 – Activitati de inchiriere si leasing-ul altor masini, echipamente si bunuri tangibile </w:t>
      </w:r>
      <w:r w:rsidRPr="00CD28CB">
        <w:rPr>
          <w:rFonts w:asciiTheme="minorHAnsi" w:hAnsiTheme="minorHAnsi" w:cstheme="minorHAnsi"/>
          <w:noProof/>
          <w:color w:val="000000"/>
          <w:sz w:val="22"/>
          <w:szCs w:val="22"/>
          <w:lang w:val="ro-RO"/>
        </w:rPr>
        <w:lastRenderedPageBreak/>
        <w:t>(fara leasing)</w:t>
      </w:r>
    </w:p>
    <w:p w14:paraId="2DB57A39"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7740 - Leasing cu bunuri intangibile (exclusiv financiare)</w:t>
      </w:r>
    </w:p>
    <w:p w14:paraId="261EA49A"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7810 - Activitati ale agentiilor de plasare a fortei de munca</w:t>
      </w:r>
    </w:p>
    <w:p w14:paraId="009D7982"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7820 - Activitati de contractare, pe baze temporare, a personalului</w:t>
      </w:r>
    </w:p>
    <w:p w14:paraId="344B2BFC"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7830 - Servicii de furnizare si management a fortei de munca</w:t>
      </w:r>
    </w:p>
    <w:p w14:paraId="42E323C6"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8020 - Activitati de servicii privind sistemele de securizare</w:t>
      </w:r>
    </w:p>
    <w:p w14:paraId="1EE039A0"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8110 - Activitati de servicii suport combinate</w:t>
      </w:r>
    </w:p>
    <w:p w14:paraId="1B0F68AC"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8230 - Activitati de organizare a expozitiilor, targurilor si congreselor</w:t>
      </w:r>
    </w:p>
    <w:p w14:paraId="392F5524" w14:textId="77777777" w:rsidR="005164BA" w:rsidRPr="00CD28CB" w:rsidRDefault="005164BA" w:rsidP="00B774C7">
      <w:pPr>
        <w:widowControl w:val="0"/>
        <w:spacing w:before="120" w:after="120" w:line="276" w:lineRule="auto"/>
        <w:ind w:left="72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8299 - Alte activitati de servicii suport pentru intreprinderi n.c.a.</w:t>
      </w:r>
    </w:p>
    <w:p w14:paraId="67E22AEE" w14:textId="77777777" w:rsidR="005164BA" w:rsidRPr="00CD28CB" w:rsidRDefault="005164BA" w:rsidP="006A5E1F">
      <w:pPr>
        <w:pStyle w:val="ListParagraph"/>
        <w:widowControl w:val="0"/>
        <w:numPr>
          <w:ilvl w:val="0"/>
          <w:numId w:val="8"/>
        </w:numPr>
        <w:spacing w:before="120" w:after="120" w:line="276" w:lineRule="auto"/>
        <w:ind w:hanging="720"/>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Atributia de aprobare a modificarilor in activitatile secundare ale Societatii (si actualizarea corespunzatoare a Actului Constitutiv pentru a reflecta asemenea modificari) este delegata in mod expres Consiliului de Administratie al Societatii.</w:t>
      </w:r>
    </w:p>
    <w:p w14:paraId="6A95D908" w14:textId="77777777" w:rsidR="005164BA" w:rsidRPr="00CD28CB" w:rsidRDefault="005164BA" w:rsidP="006A5E1F">
      <w:pPr>
        <w:pStyle w:val="Header"/>
        <w:widowControl w:val="0"/>
        <w:tabs>
          <w:tab w:val="clear" w:pos="4320"/>
          <w:tab w:val="clear" w:pos="8640"/>
        </w:tabs>
        <w:spacing w:before="120" w:after="120" w:line="276" w:lineRule="auto"/>
        <w:jc w:val="center"/>
        <w:rPr>
          <w:rFonts w:asciiTheme="minorHAnsi" w:hAnsiTheme="minorHAnsi" w:cstheme="minorHAnsi"/>
          <w:b/>
          <w:bCs/>
          <w:noProof/>
          <w:sz w:val="22"/>
          <w:szCs w:val="22"/>
          <w:u w:val="single"/>
          <w:lang w:val="ro-RO"/>
        </w:rPr>
      </w:pPr>
    </w:p>
    <w:p w14:paraId="11B3E951" w14:textId="77777777" w:rsidR="005164BA" w:rsidRPr="00CD28CB" w:rsidRDefault="005164BA" w:rsidP="006A5E1F">
      <w:pPr>
        <w:pStyle w:val="Header"/>
        <w:widowControl w:val="0"/>
        <w:tabs>
          <w:tab w:val="clear" w:pos="4320"/>
          <w:tab w:val="clear" w:pos="8640"/>
        </w:tabs>
        <w:spacing w:before="120" w:after="120" w:line="276" w:lineRule="auto"/>
        <w:jc w:val="center"/>
        <w:rPr>
          <w:rFonts w:asciiTheme="minorHAnsi" w:hAnsiTheme="minorHAnsi" w:cstheme="minorHAnsi"/>
          <w:b/>
          <w:bCs/>
          <w:noProof/>
          <w:sz w:val="22"/>
          <w:szCs w:val="22"/>
          <w:u w:val="single"/>
          <w:lang w:val="ro-RO"/>
        </w:rPr>
      </w:pPr>
      <w:r w:rsidRPr="00CD28CB">
        <w:rPr>
          <w:rFonts w:asciiTheme="minorHAnsi" w:hAnsiTheme="minorHAnsi" w:cstheme="minorHAnsi"/>
          <w:b/>
          <w:bCs/>
          <w:noProof/>
          <w:sz w:val="22"/>
          <w:szCs w:val="22"/>
          <w:u w:val="single"/>
          <w:lang w:val="ro-RO"/>
        </w:rPr>
        <w:t>CAPITOLUL III</w:t>
      </w:r>
    </w:p>
    <w:p w14:paraId="3E0A80FF" w14:textId="77777777" w:rsidR="005164BA" w:rsidRPr="00CD28CB" w:rsidRDefault="005164BA" w:rsidP="006A5E1F">
      <w:pPr>
        <w:widowControl w:val="0"/>
        <w:spacing w:before="120" w:after="120" w:line="276" w:lineRule="auto"/>
        <w:jc w:val="center"/>
        <w:rPr>
          <w:rFonts w:asciiTheme="minorHAnsi" w:hAnsiTheme="minorHAnsi" w:cstheme="minorHAnsi"/>
          <w:b/>
          <w:bCs/>
          <w:noProof/>
          <w:sz w:val="22"/>
          <w:szCs w:val="22"/>
          <w:u w:val="single"/>
          <w:lang w:val="ro-RO"/>
        </w:rPr>
      </w:pPr>
      <w:r w:rsidRPr="00CD28CB">
        <w:rPr>
          <w:rFonts w:asciiTheme="minorHAnsi" w:hAnsiTheme="minorHAnsi" w:cstheme="minorHAnsi"/>
          <w:b/>
          <w:bCs/>
          <w:noProof/>
          <w:sz w:val="22"/>
          <w:szCs w:val="22"/>
          <w:u w:val="single"/>
          <w:lang w:val="ro-RO"/>
        </w:rPr>
        <w:t>Capitalul social al Societatii</w:t>
      </w:r>
    </w:p>
    <w:p w14:paraId="340395CC" w14:textId="77777777" w:rsidR="005164BA" w:rsidRPr="00CD28CB" w:rsidRDefault="005164BA" w:rsidP="006A5E1F">
      <w:pPr>
        <w:widowControl w:val="0"/>
        <w:spacing w:before="120" w:after="120" w:line="276" w:lineRule="auto"/>
        <w:jc w:val="center"/>
        <w:rPr>
          <w:rFonts w:asciiTheme="minorHAnsi" w:hAnsiTheme="minorHAnsi" w:cstheme="minorHAnsi"/>
          <w:b/>
          <w:noProof/>
          <w:sz w:val="22"/>
          <w:szCs w:val="22"/>
          <w:u w:val="single"/>
          <w:lang w:val="ro-RO"/>
        </w:rPr>
      </w:pPr>
      <w:r w:rsidRPr="00CD28CB">
        <w:rPr>
          <w:rFonts w:asciiTheme="minorHAnsi" w:hAnsiTheme="minorHAnsi" w:cstheme="minorHAnsi"/>
          <w:b/>
          <w:noProof/>
          <w:sz w:val="22"/>
          <w:szCs w:val="22"/>
          <w:u w:val="single"/>
          <w:lang w:val="ro-RO"/>
        </w:rPr>
        <w:t>Articolul 4. Actionari, capitalul social si actiunile</w:t>
      </w:r>
    </w:p>
    <w:p w14:paraId="089680D0" w14:textId="7C9FF9A7" w:rsidR="002919AB" w:rsidRPr="00CD28CB" w:rsidRDefault="008304D2" w:rsidP="000D69BF">
      <w:pPr>
        <w:widowControl w:val="0"/>
        <w:numPr>
          <w:ilvl w:val="1"/>
          <w:numId w:val="3"/>
        </w:numPr>
        <w:spacing w:before="120" w:after="120" w:line="276" w:lineRule="auto"/>
        <w:ind w:left="720" w:hanging="720"/>
        <w:jc w:val="both"/>
        <w:rPr>
          <w:noProof/>
          <w:lang w:val="ro-RO"/>
        </w:rPr>
      </w:pPr>
      <w:r w:rsidRPr="00CD28CB">
        <w:rPr>
          <w:rFonts w:asciiTheme="minorHAnsi" w:hAnsiTheme="minorHAnsi" w:cstheme="minorHAnsi"/>
          <w:noProof/>
          <w:sz w:val="22"/>
          <w:szCs w:val="22"/>
          <w:lang w:val="ro-RO"/>
        </w:rPr>
        <w:t xml:space="preserve">Capitalul social subscris </w:t>
      </w:r>
      <w:r w:rsidR="005805B9"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v</w:t>
      </w:r>
      <w:r w:rsidR="005805B9"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rsat al Societ</w:t>
      </w:r>
      <w:r w:rsidR="005805B9" w:rsidRPr="00CD28CB">
        <w:rPr>
          <w:rFonts w:asciiTheme="minorHAnsi" w:hAnsiTheme="minorHAnsi" w:cstheme="minorHAnsi"/>
          <w:noProof/>
          <w:sz w:val="22"/>
          <w:szCs w:val="22"/>
          <w:lang w:val="ro-RO"/>
        </w:rPr>
        <w:t>at</w:t>
      </w:r>
      <w:r w:rsidRPr="00CD28CB">
        <w:rPr>
          <w:rFonts w:asciiTheme="minorHAnsi" w:hAnsiTheme="minorHAnsi" w:cstheme="minorHAnsi"/>
          <w:noProof/>
          <w:sz w:val="22"/>
          <w:szCs w:val="22"/>
          <w:lang w:val="ro-RO"/>
        </w:rPr>
        <w:t xml:space="preserve">ii este de </w:t>
      </w:r>
      <w:r w:rsidR="005805B9" w:rsidRPr="00CD28CB">
        <w:rPr>
          <w:rFonts w:asciiTheme="minorHAnsi" w:hAnsiTheme="minorHAnsi" w:cstheme="minorHAnsi"/>
          <w:noProof/>
          <w:sz w:val="22"/>
          <w:szCs w:val="22"/>
          <w:lang w:val="ro-RO"/>
        </w:rPr>
        <w:t>759.530.863</w:t>
      </w:r>
      <w:r w:rsidR="003E343E" w:rsidRPr="00CD28CB">
        <w:rPr>
          <w:rFonts w:asciiTheme="minorHAnsi" w:hAnsiTheme="minorHAnsi" w:cstheme="minorHAnsi"/>
          <w:noProof/>
          <w:sz w:val="22"/>
          <w:szCs w:val="22"/>
          <w:lang w:val="ro-RO"/>
        </w:rPr>
        <w:t xml:space="preserve"> </w:t>
      </w:r>
      <w:r w:rsidR="0097250C" w:rsidRPr="00CD28CB">
        <w:rPr>
          <w:rFonts w:asciiTheme="minorHAnsi" w:hAnsiTheme="minorHAnsi" w:cstheme="minorHAnsi"/>
          <w:noProof/>
          <w:sz w:val="22"/>
          <w:szCs w:val="22"/>
          <w:lang w:val="ro-RO"/>
        </w:rPr>
        <w:t xml:space="preserve"> </w:t>
      </w:r>
      <w:r w:rsidRPr="00CD28CB">
        <w:rPr>
          <w:rFonts w:asciiTheme="minorHAnsi" w:hAnsiTheme="minorHAnsi" w:cstheme="minorHAnsi"/>
          <w:noProof/>
          <w:sz w:val="22"/>
          <w:szCs w:val="22"/>
          <w:lang w:val="ro-RO"/>
        </w:rPr>
        <w:t xml:space="preserve">RON (din care </w:t>
      </w:r>
      <w:r w:rsidR="005805B9" w:rsidRPr="00CD28CB">
        <w:rPr>
          <w:rFonts w:asciiTheme="minorHAnsi" w:hAnsiTheme="minorHAnsi" w:cstheme="minorHAnsi"/>
          <w:noProof/>
          <w:sz w:val="22"/>
          <w:szCs w:val="22"/>
          <w:lang w:val="ro-RO"/>
        </w:rPr>
        <w:t>750.204.961,5</w:t>
      </w:r>
      <w:r w:rsidR="0097250C" w:rsidRPr="00CD28CB">
        <w:rPr>
          <w:rFonts w:asciiTheme="minorHAnsi" w:hAnsiTheme="minorHAnsi" w:cstheme="minorHAnsi"/>
          <w:noProof/>
          <w:sz w:val="22"/>
          <w:szCs w:val="22"/>
          <w:lang w:val="ro-RO"/>
        </w:rPr>
        <w:t xml:space="preserve"> </w:t>
      </w:r>
      <w:r w:rsidRPr="00CD28CB">
        <w:rPr>
          <w:rFonts w:asciiTheme="minorHAnsi" w:hAnsiTheme="minorHAnsi" w:cstheme="minorHAnsi"/>
          <w:noProof/>
          <w:sz w:val="22"/>
          <w:szCs w:val="22"/>
          <w:lang w:val="ro-RO"/>
        </w:rPr>
        <w:t xml:space="preserve">RON </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 xml:space="preserve">i 1.922.633,5 EUR), integral subscris </w:t>
      </w:r>
      <w:r w:rsidR="005805B9"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v</w:t>
      </w:r>
      <w:r w:rsidR="005805B9"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rsat de ac</w:t>
      </w:r>
      <w:r w:rsidR="005805B9"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ionari, </w:t>
      </w:r>
      <w:r w:rsidR="005805B9"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mp</w:t>
      </w:r>
      <w:r w:rsidR="005805B9" w:rsidRPr="00CD28CB">
        <w:rPr>
          <w:rFonts w:asciiTheme="minorHAnsi" w:hAnsiTheme="minorHAnsi" w:cstheme="minorHAnsi"/>
          <w:noProof/>
          <w:sz w:val="22"/>
          <w:szCs w:val="22"/>
          <w:lang w:val="ro-RO"/>
        </w:rPr>
        <w:t>arti</w:t>
      </w:r>
      <w:r w:rsidRPr="00CD28CB">
        <w:rPr>
          <w:rFonts w:asciiTheme="minorHAnsi" w:hAnsiTheme="minorHAnsi" w:cstheme="minorHAnsi"/>
          <w:noProof/>
          <w:sz w:val="22"/>
          <w:szCs w:val="22"/>
          <w:lang w:val="ro-RO"/>
        </w:rPr>
        <w:t xml:space="preserve">t </w:t>
      </w:r>
      <w:r w:rsidR="005805B9"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ntr-un num</w:t>
      </w:r>
      <w:r w:rsidR="005805B9"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r de </w:t>
      </w:r>
      <w:r w:rsidR="005805B9" w:rsidRPr="00CD28CB">
        <w:rPr>
          <w:rFonts w:asciiTheme="minorHAnsi" w:hAnsiTheme="minorHAnsi" w:cstheme="minorHAnsi"/>
          <w:noProof/>
          <w:sz w:val="22"/>
          <w:szCs w:val="22"/>
          <w:lang w:val="ro-RO"/>
        </w:rPr>
        <w:t>3.797.654.315</w:t>
      </w:r>
      <w:r w:rsidR="003E343E" w:rsidRPr="00CD28CB">
        <w:rPr>
          <w:rFonts w:asciiTheme="minorHAnsi" w:hAnsiTheme="minorHAnsi" w:cstheme="minorHAnsi"/>
          <w:noProof/>
          <w:sz w:val="22"/>
          <w:szCs w:val="22"/>
          <w:lang w:val="ro-RO"/>
        </w:rPr>
        <w:t xml:space="preserve"> </w:t>
      </w:r>
      <w:r w:rsidRPr="00CD28CB">
        <w:rPr>
          <w:rFonts w:asciiTheme="minorHAnsi" w:hAnsiTheme="minorHAnsi" w:cstheme="minorHAnsi"/>
          <w:noProof/>
          <w:sz w:val="22"/>
          <w:szCs w:val="22"/>
          <w:lang w:val="ro-RO"/>
        </w:rPr>
        <w:t>ac</w:t>
      </w:r>
      <w:r w:rsidR="005805B9"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iuni ordinare, nominative </w:t>
      </w:r>
      <w:r w:rsidR="005805B9"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dematerializate, cu o valoare nominal</w:t>
      </w:r>
      <w:r w:rsidR="005805B9"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 de 0,2 RON/ac</w:t>
      </w:r>
      <w:r w:rsidR="005805B9"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iune</w:t>
      </w:r>
      <w:r w:rsidR="005164BA" w:rsidRPr="00CD28CB">
        <w:rPr>
          <w:rFonts w:asciiTheme="minorHAnsi" w:hAnsiTheme="minorHAnsi" w:cstheme="minorHAnsi"/>
          <w:noProof/>
          <w:sz w:val="22"/>
          <w:szCs w:val="22"/>
          <w:lang w:val="ro-RO"/>
        </w:rPr>
        <w:t>.</w:t>
      </w:r>
      <w:bookmarkStart w:id="0" w:name="_Hlk79417032"/>
    </w:p>
    <w:bookmarkEnd w:id="0"/>
    <w:p w14:paraId="10D86CE7" w14:textId="5FAA7FB8" w:rsidR="005164BA" w:rsidRPr="00CD28CB" w:rsidRDefault="005164BA" w:rsidP="006A5E1F">
      <w:pPr>
        <w:widowControl w:val="0"/>
        <w:numPr>
          <w:ilvl w:val="1"/>
          <w:numId w:val="3"/>
        </w:numPr>
        <w:spacing w:before="120" w:after="120" w:line="276" w:lineRule="auto"/>
        <w:ind w:left="720" w:hanging="72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Ac</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iunile emise de Societate sunt nominative, ordinare, liber transferabile, emise in forma dematerializata prin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nscrierea in registrul ac</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ionarilor Societă</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ii, păstrat de Depozitarul Central S.A.</w:t>
      </w:r>
    </w:p>
    <w:p w14:paraId="59D69C61" w14:textId="77777777" w:rsidR="005164BA" w:rsidRPr="00CD28CB" w:rsidRDefault="005164BA" w:rsidP="006A5E1F">
      <w:pPr>
        <w:widowControl w:val="0"/>
        <w:numPr>
          <w:ilvl w:val="1"/>
          <w:numId w:val="3"/>
        </w:numPr>
        <w:spacing w:before="120" w:after="120" w:line="276" w:lineRule="auto"/>
        <w:ind w:left="720" w:hanging="72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Fiecare actiune emisa de Societate si detinuta de un actionar (altul decat Societatea) confera un drept de vot in adunarile actionarilor, cu exceptia cazului in care anumite drepturi de vot aferente actiunilor sunt suspendate in conformitate cu legislatia aplicabila. In cazul in care la o anumita adunare generala exista drepturi de vot suspendate, drepturile de vot suspendate nu intra in calcul la stabilirea cvorumului de prezenta si a majoritatii necesare pentru adoptarea hotararilor.</w:t>
      </w:r>
    </w:p>
    <w:p w14:paraId="193A1380" w14:textId="77777777" w:rsidR="005164BA" w:rsidRPr="00CD28CB" w:rsidRDefault="005164BA" w:rsidP="006A5E1F">
      <w:pPr>
        <w:widowControl w:val="0"/>
        <w:numPr>
          <w:ilvl w:val="1"/>
          <w:numId w:val="3"/>
        </w:numPr>
        <w:spacing w:before="120" w:after="120" w:line="276" w:lineRule="auto"/>
        <w:ind w:left="720" w:hanging="72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Actiunile sunt indivizibile si Societatea recunoaste un singur actionar pentru fiecare actiune. In cazul in care o actiune este proprietatea indiviza sau comuna a mai multor persoane, acestea vor trebui sa desemneze un reprezentant in vederea exercitarii drepturilor care deriva din dreptul de proprietate asupra actiunii respective.</w:t>
      </w:r>
    </w:p>
    <w:p w14:paraId="640ADC4E" w14:textId="77777777" w:rsidR="005164BA" w:rsidRPr="00CD28CB" w:rsidRDefault="005164BA" w:rsidP="00397E79">
      <w:pPr>
        <w:widowControl w:val="0"/>
        <w:numPr>
          <w:ilvl w:val="1"/>
          <w:numId w:val="3"/>
        </w:numPr>
        <w:spacing w:before="120" w:after="120" w:line="276" w:lineRule="auto"/>
        <w:ind w:left="720" w:hanging="72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Detinerea uneia sau a mai multor actiuni emise de Societate echivaleaza cu adeziunea respectivului detinator la dispozitiile prezentului Act Constitutiv.</w:t>
      </w:r>
    </w:p>
    <w:p w14:paraId="0FB28F21" w14:textId="77777777" w:rsidR="005164BA" w:rsidRPr="00CD28CB" w:rsidRDefault="005164BA" w:rsidP="002919AB">
      <w:pPr>
        <w:widowControl w:val="0"/>
        <w:numPr>
          <w:ilvl w:val="1"/>
          <w:numId w:val="3"/>
        </w:numPr>
        <w:spacing w:before="120" w:after="120" w:line="276" w:lineRule="auto"/>
        <w:ind w:left="720" w:hanging="72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Actionarii participa la distribuirea beneficiilor si suporta pierderile Societatii proportional cu detinerile acestora in capitalul social.</w:t>
      </w:r>
    </w:p>
    <w:p w14:paraId="5029A2F4" w14:textId="77777777" w:rsidR="005164BA" w:rsidRPr="00CD28CB" w:rsidRDefault="005164BA" w:rsidP="002919AB">
      <w:pPr>
        <w:widowControl w:val="0"/>
        <w:numPr>
          <w:ilvl w:val="1"/>
          <w:numId w:val="3"/>
        </w:numPr>
        <w:spacing w:before="120" w:after="120" w:line="276" w:lineRule="auto"/>
        <w:ind w:left="720" w:hanging="72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lastRenderedPageBreak/>
        <w:t>Actiunile Societatii sunt admise la tranzactionare pe piata reglementata, segmentul Principal, categoria (Standard)/(Premium) a Bursei de Valori Bucuresti SA („</w:t>
      </w:r>
      <w:r w:rsidRPr="00CD28CB">
        <w:rPr>
          <w:rFonts w:asciiTheme="minorHAnsi" w:hAnsiTheme="minorHAnsi" w:cstheme="minorHAnsi"/>
          <w:b/>
          <w:bCs/>
          <w:noProof/>
          <w:sz w:val="22"/>
          <w:szCs w:val="22"/>
          <w:lang w:val="ro-RO"/>
        </w:rPr>
        <w:t>BVB</w:t>
      </w:r>
      <w:r w:rsidRPr="00CD28CB">
        <w:rPr>
          <w:rFonts w:asciiTheme="minorHAnsi" w:hAnsiTheme="minorHAnsi" w:cstheme="minorHAnsi"/>
          <w:noProof/>
          <w:sz w:val="22"/>
          <w:szCs w:val="22"/>
          <w:lang w:val="ro-RO"/>
        </w:rPr>
        <w:t>”).</w:t>
      </w:r>
    </w:p>
    <w:p w14:paraId="685D4CCB" w14:textId="77777777" w:rsidR="00551330" w:rsidRPr="00CD28CB" w:rsidRDefault="005164BA" w:rsidP="0003183B">
      <w:pPr>
        <w:widowControl w:val="0"/>
        <w:numPr>
          <w:ilvl w:val="1"/>
          <w:numId w:val="3"/>
        </w:numPr>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Dreptul de proprietate asupra actiunilor Societatii se va transmite, dupa admiterea la tranzactionare a Societatii, in conformitate cu reglementarile pietei de capital.</w:t>
      </w:r>
    </w:p>
    <w:p w14:paraId="5E580600" w14:textId="77777777" w:rsidR="005164BA" w:rsidRPr="00CD28CB" w:rsidRDefault="005164BA" w:rsidP="002D317F">
      <w:pPr>
        <w:widowControl w:val="0"/>
        <w:spacing w:before="120" w:after="120" w:line="276" w:lineRule="auto"/>
        <w:ind w:left="720"/>
        <w:jc w:val="both"/>
        <w:rPr>
          <w:rFonts w:asciiTheme="minorHAnsi" w:hAnsiTheme="minorHAnsi" w:cstheme="minorHAnsi"/>
          <w:noProof/>
          <w:sz w:val="22"/>
          <w:szCs w:val="22"/>
          <w:lang w:val="ro-RO"/>
        </w:rPr>
      </w:pPr>
    </w:p>
    <w:p w14:paraId="71EB0A4F" w14:textId="3F14FFAF" w:rsidR="005164BA" w:rsidRPr="00CD28CB" w:rsidRDefault="005164BA" w:rsidP="00397E79">
      <w:pPr>
        <w:widowControl w:val="0"/>
        <w:spacing w:before="120" w:after="120" w:line="276" w:lineRule="auto"/>
        <w:jc w:val="center"/>
        <w:rPr>
          <w:rFonts w:asciiTheme="minorHAnsi" w:hAnsiTheme="minorHAnsi" w:cstheme="minorHAnsi"/>
          <w:b/>
          <w:noProof/>
          <w:sz w:val="22"/>
          <w:szCs w:val="22"/>
          <w:u w:val="single"/>
          <w:lang w:val="ro-RO"/>
        </w:rPr>
      </w:pPr>
      <w:r w:rsidRPr="00CD28CB">
        <w:rPr>
          <w:rFonts w:asciiTheme="minorHAnsi" w:hAnsiTheme="minorHAnsi" w:cstheme="minorHAnsi"/>
          <w:b/>
          <w:noProof/>
          <w:sz w:val="22"/>
          <w:szCs w:val="22"/>
          <w:u w:val="single"/>
          <w:lang w:val="ro-RO"/>
        </w:rPr>
        <w:t>Articolul 5. Majorarea/reducerea capitalului social</w:t>
      </w:r>
    </w:p>
    <w:p w14:paraId="46125470" w14:textId="58D06611" w:rsidR="00B51819" w:rsidRPr="00CD28CB" w:rsidRDefault="00B51819" w:rsidP="00FE4F75">
      <w:pPr>
        <w:pStyle w:val="ListParagraph"/>
        <w:widowControl w:val="0"/>
        <w:numPr>
          <w:ilvl w:val="0"/>
          <w:numId w:val="77"/>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Capitalul social al Societ</w:t>
      </w:r>
      <w:r w:rsidR="00CD28CB" w:rsidRPr="00CD28CB">
        <w:rPr>
          <w:rFonts w:asciiTheme="minorHAnsi" w:hAnsiTheme="minorHAnsi" w:cstheme="minorHAnsi"/>
          <w:noProof/>
          <w:sz w:val="22"/>
          <w:szCs w:val="22"/>
          <w:lang w:val="ro-RO"/>
        </w:rPr>
        <w:t>at</w:t>
      </w:r>
      <w:r w:rsidRPr="00CD28CB">
        <w:rPr>
          <w:rFonts w:asciiTheme="minorHAnsi" w:hAnsiTheme="minorHAnsi" w:cstheme="minorHAnsi"/>
          <w:noProof/>
          <w:sz w:val="22"/>
          <w:szCs w:val="22"/>
          <w:lang w:val="ro-RO"/>
        </w:rPr>
        <w:t>ii poate fi majorat dup</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 cum urmeaz</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w:t>
      </w:r>
    </w:p>
    <w:p w14:paraId="42696B96" w14:textId="4427A078" w:rsidR="006E1E8A" w:rsidRPr="00CD28CB" w:rsidRDefault="006E1E8A" w:rsidP="006E1E8A">
      <w:pPr>
        <w:widowControl w:val="0"/>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 </w:t>
      </w:r>
      <w:r w:rsidRPr="00CD28CB">
        <w:rPr>
          <w:rFonts w:asciiTheme="minorHAnsi" w:hAnsiTheme="minorHAnsi" w:cstheme="minorHAnsi"/>
          <w:noProof/>
          <w:sz w:val="22"/>
          <w:szCs w:val="22"/>
          <w:lang w:val="ro-RO"/>
        </w:rPr>
        <w:t>Prin hot</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r</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rea adun</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rii generale extraordinare a ac</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ionarilor Societ</w:t>
      </w:r>
      <w:r w:rsidR="00CD28CB" w:rsidRPr="00CD28CB">
        <w:rPr>
          <w:rFonts w:asciiTheme="minorHAnsi" w:hAnsiTheme="minorHAnsi" w:cstheme="minorHAnsi"/>
          <w:noProof/>
          <w:sz w:val="22"/>
          <w:szCs w:val="22"/>
          <w:lang w:val="ro-RO"/>
        </w:rPr>
        <w:t>at</w:t>
      </w:r>
      <w:r w:rsidRPr="00CD28CB">
        <w:rPr>
          <w:rFonts w:asciiTheme="minorHAnsi" w:hAnsiTheme="minorHAnsi" w:cstheme="minorHAnsi"/>
          <w:noProof/>
          <w:sz w:val="22"/>
          <w:szCs w:val="22"/>
          <w:lang w:val="ro-RO"/>
        </w:rPr>
        <w:t xml:space="preserve">ii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 conformitate cu legisla</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ia aplicabil</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respectiv</w:t>
      </w:r>
    </w:p>
    <w:p w14:paraId="34777FB6" w14:textId="010A40EB" w:rsidR="006E1E8A" w:rsidRPr="00CD28CB" w:rsidRDefault="006E1E8A" w:rsidP="006E1E8A">
      <w:pPr>
        <w:widowControl w:val="0"/>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b)</w:t>
      </w:r>
      <w:r w:rsidRPr="00CD28CB">
        <w:rPr>
          <w:rFonts w:asciiTheme="minorHAnsi" w:hAnsiTheme="minorHAnsi" w:cstheme="minorHAnsi"/>
          <w:noProof/>
          <w:sz w:val="22"/>
          <w:szCs w:val="22"/>
          <w:lang w:val="ro-RO"/>
        </w:rPr>
        <w:t xml:space="preserve">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 conformitate cu deciziile adoptate de c</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tre Consiliul de Administra</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ie,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 temeiul deleg</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rii atribu</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iilor adun</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rii generale extraordinare a ac</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ionarilor de majorare a capitalului social </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autoriz</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rii Consiliului de Administra</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ie pentru o perioad</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 de trei (3) ani care se va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ncheia la data de [9]/[10] octombrie 2026 s</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 decid</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 majorarea capitalului social al Societ</w:t>
      </w:r>
      <w:r w:rsidR="00CD28CB" w:rsidRPr="00CD28CB">
        <w:rPr>
          <w:rFonts w:asciiTheme="minorHAnsi" w:hAnsiTheme="minorHAnsi" w:cstheme="minorHAnsi"/>
          <w:noProof/>
          <w:sz w:val="22"/>
          <w:szCs w:val="22"/>
          <w:lang w:val="ro-RO"/>
        </w:rPr>
        <w:t>at</w:t>
      </w:r>
      <w:r w:rsidRPr="00CD28CB">
        <w:rPr>
          <w:rFonts w:asciiTheme="minorHAnsi" w:hAnsiTheme="minorHAnsi" w:cstheme="minorHAnsi"/>
          <w:noProof/>
          <w:sz w:val="22"/>
          <w:szCs w:val="22"/>
          <w:lang w:val="ro-RO"/>
        </w:rPr>
        <w:t>ii, printr-una sau mai multe emisiuni de ac</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iuni ordinare, nominative </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dematerializate, cu o valoare nominal</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 care s</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 nu dep</w:t>
      </w:r>
      <w:r w:rsidR="00CD28CB" w:rsidRPr="00CD28CB">
        <w:rPr>
          <w:rFonts w:asciiTheme="minorHAnsi" w:hAnsiTheme="minorHAnsi" w:cstheme="minorHAnsi"/>
          <w:noProof/>
          <w:sz w:val="22"/>
          <w:szCs w:val="22"/>
          <w:lang w:val="ro-RO"/>
        </w:rPr>
        <w:t>as</w:t>
      </w:r>
      <w:r w:rsidRPr="00CD28CB">
        <w:rPr>
          <w:rFonts w:asciiTheme="minorHAnsi" w:hAnsiTheme="minorHAnsi" w:cstheme="minorHAnsi"/>
          <w:noProof/>
          <w:sz w:val="22"/>
          <w:szCs w:val="22"/>
          <w:lang w:val="ro-RO"/>
        </w:rPr>
        <w:t>easc</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 12.481.281 RON, cu puterea de a ridica sau restr</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nge dreptul de preferin</w:t>
      </w:r>
      <w:r w:rsidR="00CD28CB" w:rsidRPr="00CD28CB">
        <w:rPr>
          <w:rFonts w:asciiTheme="minorHAnsi" w:hAnsiTheme="minorHAnsi" w:cstheme="minorHAnsi"/>
          <w:noProof/>
          <w:sz w:val="22"/>
          <w:szCs w:val="22"/>
          <w:lang w:val="ro-RO"/>
        </w:rPr>
        <w:t>ta</w:t>
      </w:r>
      <w:r w:rsidRPr="00CD28CB">
        <w:rPr>
          <w:rFonts w:asciiTheme="minorHAnsi" w:hAnsiTheme="minorHAnsi" w:cstheme="minorHAnsi"/>
          <w:noProof/>
          <w:sz w:val="22"/>
          <w:szCs w:val="22"/>
          <w:lang w:val="ro-RO"/>
        </w:rPr>
        <w:t xml:space="preserve"> al ac</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ionarilor pentru o anumit</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 emisiune,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 condi</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iile stabilite de prezentul Act Constitutiv </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cu respectarea prevederilor Legii nr. 31/1990 privind societ</w:t>
      </w:r>
      <w:r w:rsidR="00CD28CB" w:rsidRPr="00CD28CB">
        <w:rPr>
          <w:rFonts w:asciiTheme="minorHAnsi" w:hAnsiTheme="minorHAnsi" w:cstheme="minorHAnsi"/>
          <w:noProof/>
          <w:sz w:val="22"/>
          <w:szCs w:val="22"/>
          <w:lang w:val="ro-RO"/>
        </w:rPr>
        <w:t>at</w:t>
      </w:r>
      <w:r w:rsidRPr="00CD28CB">
        <w:rPr>
          <w:rFonts w:asciiTheme="minorHAnsi" w:hAnsiTheme="minorHAnsi" w:cstheme="minorHAnsi"/>
          <w:noProof/>
          <w:sz w:val="22"/>
          <w:szCs w:val="22"/>
          <w:lang w:val="ro-RO"/>
        </w:rPr>
        <w:t>ile comerciale, republicat</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cu modific</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rile ulterioare, respectiv a prevederilor Legii nr. 24/2017 privind emiten</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ii de instrumente financiare </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opera</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iuni de pia</w:t>
      </w:r>
      <w:r w:rsidR="00CD28CB" w:rsidRPr="00CD28CB">
        <w:rPr>
          <w:rFonts w:asciiTheme="minorHAnsi" w:hAnsiTheme="minorHAnsi" w:cstheme="minorHAnsi"/>
          <w:noProof/>
          <w:sz w:val="22"/>
          <w:szCs w:val="22"/>
          <w:lang w:val="ro-RO"/>
        </w:rPr>
        <w:t>ta</w:t>
      </w:r>
      <w:r w:rsidRPr="00CD28CB">
        <w:rPr>
          <w:rFonts w:asciiTheme="minorHAnsi" w:hAnsiTheme="minorHAnsi" w:cstheme="minorHAnsi"/>
          <w:noProof/>
          <w:sz w:val="22"/>
          <w:szCs w:val="22"/>
          <w:lang w:val="ro-RO"/>
        </w:rPr>
        <w:t>, republicat</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cu modific</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rile </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complet</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rile ulterioare </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a oric</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ror alte dispozi</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ii ale legisla</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iei pie</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ei de capital. Pentru a putea duce la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ndeplinire delegarea atribu</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iilor privind hot</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r</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rea de majorare capital social, Consiliul de Administra</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ie este autorizat s</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 stabileasc</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 caracteristicile opera</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iunii de majorare a capitalului social (inclusiv s</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 stabileasc</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 modalitatea prin care va avea loc majorarea, respectiv s</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 stabileasc</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 c</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 majorarea va avea loc prin compensarea unor crean</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e certe, lichide si exigibile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 conformitate cu art. 89 din Legea nr. 24/2017 privind emiten</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ii de instrumente financiare </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opera</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iuni de pia</w:t>
      </w:r>
      <w:r w:rsidR="00CD28CB" w:rsidRPr="00CD28CB">
        <w:rPr>
          <w:rFonts w:asciiTheme="minorHAnsi" w:hAnsiTheme="minorHAnsi" w:cstheme="minorHAnsi"/>
          <w:noProof/>
          <w:sz w:val="22"/>
          <w:szCs w:val="22"/>
          <w:lang w:val="ro-RO"/>
        </w:rPr>
        <w:t>ta</w:t>
      </w:r>
      <w:r w:rsidRPr="00CD28CB">
        <w:rPr>
          <w:rFonts w:asciiTheme="minorHAnsi" w:hAnsiTheme="minorHAnsi" w:cstheme="minorHAnsi"/>
          <w:noProof/>
          <w:sz w:val="22"/>
          <w:szCs w:val="22"/>
          <w:lang w:val="ro-RO"/>
        </w:rPr>
        <w:t>, republicat</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cu modific</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rile </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complet</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rile ulterioare) </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derularea acesteia.</w:t>
      </w:r>
    </w:p>
    <w:p w14:paraId="08BF634C" w14:textId="014E509E" w:rsidR="005164BA" w:rsidRPr="00CD28CB" w:rsidRDefault="005164BA" w:rsidP="006E1E8A">
      <w:pPr>
        <w:pStyle w:val="ListParagraph"/>
        <w:widowControl w:val="0"/>
        <w:numPr>
          <w:ilvl w:val="0"/>
          <w:numId w:val="77"/>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Capitalul social al Societatii se poate majora prin emisiunea de actiuni noi sau prin majorarea valorii nominale a actiunilor existente in schimbul unor noi aporturi in numerar si/sau in natura, in conditiile legii. De asemenea, capitalul social va putea fi majorat prin incorporarea rezervelor, cu exceptia rezervelor legale, precum si a beneficiilor sau primelor de emisiune, ori prin compensarea unor creante certe, lichide si exigibile asupra Societatii cu actiuni ale acesteia. </w:t>
      </w:r>
    </w:p>
    <w:p w14:paraId="31510B2A" w14:textId="09049977" w:rsidR="005164BA" w:rsidRPr="00CD28CB" w:rsidRDefault="00B51819" w:rsidP="00FE4F75">
      <w:pPr>
        <w:pStyle w:val="ListParagraph"/>
        <w:widowControl w:val="0"/>
        <w:numPr>
          <w:ilvl w:val="0"/>
          <w:numId w:val="77"/>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Cu excep</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ia cazului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 care dreptul de preferin</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ă este ridicat sau restr</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ns prin hotăr</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rea adunării generale extraordinare a ac</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ionarilor Societă</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ii, respectiv prin decizia adoptată de către Consiliul de Administra</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ie,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 conformitate cu legisla</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ia aplicabilă </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cu prevederile prezentului Act Constitutiv, ac</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iunile emise pentru majorarea capitalului social vor fi oferite spre subscriere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 primul r</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nd ac</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ionarilor existen</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 propor</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ional cu numărul de ac</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iuni pe care le posedă, ace</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tia put</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ndu-</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exercita dreptul de preferin</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ă conform legii</w:t>
      </w:r>
      <w:r w:rsidR="005164BA" w:rsidRPr="00CD28CB">
        <w:rPr>
          <w:rFonts w:asciiTheme="minorHAnsi" w:hAnsiTheme="minorHAnsi" w:cstheme="minorHAnsi"/>
          <w:noProof/>
          <w:sz w:val="22"/>
          <w:szCs w:val="22"/>
          <w:lang w:val="ro-RO"/>
        </w:rPr>
        <w:t>.</w:t>
      </w:r>
    </w:p>
    <w:p w14:paraId="0D2618B6" w14:textId="77777777" w:rsidR="005164BA" w:rsidRPr="00CD28CB" w:rsidRDefault="005164BA" w:rsidP="00FE4F75">
      <w:pPr>
        <w:pStyle w:val="ListParagraph"/>
        <w:widowControl w:val="0"/>
        <w:numPr>
          <w:ilvl w:val="0"/>
          <w:numId w:val="77"/>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Capitalul social nu va putea fi majorat si nu se vor putea emite actiuni noi pana nu vor fi complet achitate cele din emisiunea precedenta.</w:t>
      </w:r>
    </w:p>
    <w:p w14:paraId="098EB86A" w14:textId="77777777" w:rsidR="005164BA" w:rsidRPr="00CD28CB" w:rsidRDefault="005164BA" w:rsidP="00FE4F75">
      <w:pPr>
        <w:pStyle w:val="ListParagraph"/>
        <w:widowControl w:val="0"/>
        <w:numPr>
          <w:ilvl w:val="0"/>
          <w:numId w:val="77"/>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Reducerea capitalului social se va realiza in baza unei hotararii a adunarii actionarilor in </w:t>
      </w:r>
      <w:r w:rsidRPr="00CD28CB">
        <w:rPr>
          <w:rFonts w:asciiTheme="minorHAnsi" w:hAnsiTheme="minorHAnsi" w:cstheme="minorHAnsi"/>
          <w:noProof/>
          <w:sz w:val="22"/>
          <w:szCs w:val="22"/>
          <w:lang w:val="ro-RO"/>
        </w:rPr>
        <w:lastRenderedPageBreak/>
        <w:t>conformitate cu prevederile legale aplicabile.</w:t>
      </w:r>
    </w:p>
    <w:p w14:paraId="43457A1F" w14:textId="77777777" w:rsidR="005164BA" w:rsidRPr="00CD28CB" w:rsidRDefault="005164BA" w:rsidP="00FE4F75">
      <w:pPr>
        <w:pStyle w:val="ListParagraph"/>
        <w:widowControl w:val="0"/>
        <w:numPr>
          <w:ilvl w:val="0"/>
          <w:numId w:val="77"/>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Hotararea de reducere a capitalului social va cuprinde motivele pentru care se face aceasta reducere si procedeul ce va fi utilizat pentru efectuarea ei.</w:t>
      </w:r>
    </w:p>
    <w:p w14:paraId="5B6AD944" w14:textId="77777777" w:rsidR="005164BA" w:rsidRPr="00CD28CB" w:rsidRDefault="005164BA" w:rsidP="00397E79">
      <w:pPr>
        <w:widowControl w:val="0"/>
        <w:spacing w:before="120" w:after="120" w:line="276" w:lineRule="auto"/>
        <w:jc w:val="both"/>
        <w:rPr>
          <w:rFonts w:asciiTheme="minorHAnsi" w:hAnsiTheme="minorHAnsi" w:cstheme="minorHAnsi"/>
          <w:noProof/>
          <w:sz w:val="22"/>
          <w:szCs w:val="22"/>
          <w:lang w:val="ro-RO"/>
        </w:rPr>
      </w:pPr>
    </w:p>
    <w:p w14:paraId="2D1DF606" w14:textId="77777777" w:rsidR="005164BA" w:rsidRPr="00CD28CB" w:rsidRDefault="005164BA" w:rsidP="00397E79">
      <w:pPr>
        <w:widowControl w:val="0"/>
        <w:spacing w:before="120" w:after="120" w:line="276" w:lineRule="auto"/>
        <w:jc w:val="center"/>
        <w:rPr>
          <w:rFonts w:asciiTheme="minorHAnsi" w:hAnsiTheme="minorHAnsi" w:cstheme="minorHAnsi"/>
          <w:b/>
          <w:bCs/>
          <w:noProof/>
          <w:sz w:val="22"/>
          <w:szCs w:val="22"/>
          <w:u w:val="single"/>
          <w:lang w:val="ro-RO"/>
        </w:rPr>
      </w:pPr>
      <w:r w:rsidRPr="00CD28CB">
        <w:rPr>
          <w:rFonts w:asciiTheme="minorHAnsi" w:hAnsiTheme="minorHAnsi" w:cstheme="minorHAnsi"/>
          <w:b/>
          <w:bCs/>
          <w:noProof/>
          <w:sz w:val="22"/>
          <w:szCs w:val="22"/>
          <w:u w:val="single"/>
          <w:lang w:val="ro-RO"/>
        </w:rPr>
        <w:t>CAPITOLUL IV</w:t>
      </w:r>
    </w:p>
    <w:p w14:paraId="7174025E" w14:textId="77777777" w:rsidR="005164BA" w:rsidRPr="00CD28CB" w:rsidRDefault="005164BA" w:rsidP="00397E79">
      <w:pPr>
        <w:widowControl w:val="0"/>
        <w:spacing w:before="120" w:after="120" w:line="276" w:lineRule="auto"/>
        <w:jc w:val="center"/>
        <w:rPr>
          <w:rFonts w:asciiTheme="minorHAnsi" w:hAnsiTheme="minorHAnsi" w:cstheme="minorHAnsi"/>
          <w:b/>
          <w:bCs/>
          <w:noProof/>
          <w:sz w:val="22"/>
          <w:szCs w:val="22"/>
          <w:u w:val="single"/>
          <w:lang w:val="ro-RO"/>
        </w:rPr>
      </w:pPr>
      <w:r w:rsidRPr="00CD28CB">
        <w:rPr>
          <w:rFonts w:asciiTheme="minorHAnsi" w:hAnsiTheme="minorHAnsi" w:cstheme="minorHAnsi"/>
          <w:b/>
          <w:bCs/>
          <w:noProof/>
          <w:sz w:val="22"/>
          <w:szCs w:val="22"/>
          <w:u w:val="single"/>
          <w:lang w:val="ro-RO"/>
        </w:rPr>
        <w:t>Adunarile Generale ale Actionarilor</w:t>
      </w:r>
    </w:p>
    <w:p w14:paraId="0A8BC737" w14:textId="77777777" w:rsidR="005164BA" w:rsidRPr="00CD28CB" w:rsidRDefault="005164BA" w:rsidP="00397E79">
      <w:pPr>
        <w:widowControl w:val="0"/>
        <w:spacing w:before="120" w:after="120" w:line="276" w:lineRule="auto"/>
        <w:jc w:val="center"/>
        <w:rPr>
          <w:rFonts w:asciiTheme="minorHAnsi" w:hAnsiTheme="minorHAnsi" w:cstheme="minorHAnsi"/>
          <w:b/>
          <w:noProof/>
          <w:sz w:val="22"/>
          <w:szCs w:val="22"/>
          <w:u w:val="single"/>
          <w:lang w:val="ro-RO"/>
        </w:rPr>
      </w:pPr>
      <w:r w:rsidRPr="00CD28CB">
        <w:rPr>
          <w:rFonts w:asciiTheme="minorHAnsi" w:hAnsiTheme="minorHAnsi" w:cstheme="minorHAnsi"/>
          <w:b/>
          <w:noProof/>
          <w:sz w:val="22"/>
          <w:szCs w:val="22"/>
          <w:u w:val="single"/>
          <w:lang w:val="ro-RO"/>
        </w:rPr>
        <w:t>Articolul 6. Tipurile de adunari; atributii</w:t>
      </w:r>
    </w:p>
    <w:p w14:paraId="2F662E39" w14:textId="77777777" w:rsidR="002919AB" w:rsidRPr="00CD28CB" w:rsidRDefault="005164BA" w:rsidP="0003183B">
      <w:pPr>
        <w:pStyle w:val="ListParagraph"/>
        <w:widowControl w:val="0"/>
        <w:numPr>
          <w:ilvl w:val="1"/>
          <w:numId w:val="9"/>
        </w:numPr>
        <w:spacing w:before="120" w:after="120" w:line="276" w:lineRule="auto"/>
        <w:ind w:hanging="720"/>
        <w:contextualSpacing w:val="0"/>
        <w:jc w:val="both"/>
        <w:rPr>
          <w:noProof/>
          <w:lang w:val="ro-RO"/>
        </w:rPr>
      </w:pPr>
      <w:r w:rsidRPr="00CD28CB">
        <w:rPr>
          <w:rFonts w:asciiTheme="minorHAnsi" w:hAnsiTheme="minorHAnsi" w:cstheme="minorHAnsi"/>
          <w:noProof/>
          <w:sz w:val="22"/>
          <w:szCs w:val="22"/>
          <w:lang w:val="ro-RO"/>
        </w:rPr>
        <w:t>Organul de conducere al Societatii este adunarea generala a actionarilor ("</w:t>
      </w:r>
      <w:r w:rsidRPr="00CD28CB">
        <w:rPr>
          <w:rFonts w:asciiTheme="minorHAnsi" w:hAnsiTheme="minorHAnsi" w:cstheme="minorHAnsi"/>
          <w:b/>
          <w:noProof/>
          <w:sz w:val="22"/>
          <w:szCs w:val="22"/>
          <w:lang w:val="ro-RO"/>
        </w:rPr>
        <w:t>AGA</w:t>
      </w:r>
      <w:r w:rsidRPr="00CD28CB">
        <w:rPr>
          <w:rFonts w:asciiTheme="minorHAnsi" w:hAnsiTheme="minorHAnsi" w:cstheme="minorHAnsi"/>
          <w:noProof/>
          <w:sz w:val="22"/>
          <w:szCs w:val="22"/>
          <w:lang w:val="ro-RO"/>
        </w:rPr>
        <w:t>"). Adunarile generale ale actionarilor sunt ordinare ("</w:t>
      </w:r>
      <w:r w:rsidRPr="00CD28CB">
        <w:rPr>
          <w:rFonts w:asciiTheme="minorHAnsi" w:hAnsiTheme="minorHAnsi" w:cstheme="minorHAnsi"/>
          <w:b/>
          <w:noProof/>
          <w:sz w:val="22"/>
          <w:szCs w:val="22"/>
          <w:lang w:val="ro-RO"/>
        </w:rPr>
        <w:t>AGOA</w:t>
      </w:r>
      <w:r w:rsidRPr="00CD28CB">
        <w:rPr>
          <w:rFonts w:asciiTheme="minorHAnsi" w:hAnsiTheme="minorHAnsi" w:cstheme="minorHAnsi"/>
          <w:noProof/>
          <w:sz w:val="22"/>
          <w:szCs w:val="22"/>
          <w:lang w:val="ro-RO"/>
        </w:rPr>
        <w:t>") si extraordinare ("</w:t>
      </w:r>
      <w:r w:rsidRPr="00CD28CB">
        <w:rPr>
          <w:rFonts w:asciiTheme="minorHAnsi" w:hAnsiTheme="minorHAnsi" w:cstheme="minorHAnsi"/>
          <w:b/>
          <w:noProof/>
          <w:sz w:val="22"/>
          <w:szCs w:val="22"/>
          <w:lang w:val="ro-RO"/>
        </w:rPr>
        <w:t>AGEA</w:t>
      </w:r>
      <w:r w:rsidRPr="00CD28CB">
        <w:rPr>
          <w:rFonts w:asciiTheme="minorHAnsi" w:hAnsiTheme="minorHAnsi" w:cstheme="minorHAnsi"/>
          <w:noProof/>
          <w:sz w:val="22"/>
          <w:szCs w:val="22"/>
          <w:lang w:val="ro-RO"/>
        </w:rPr>
        <w:t>").</w:t>
      </w:r>
    </w:p>
    <w:p w14:paraId="7E07FEBF" w14:textId="77777777" w:rsidR="005164BA" w:rsidRPr="00CD28CB" w:rsidRDefault="005164BA" w:rsidP="00397E79">
      <w:pPr>
        <w:pStyle w:val="ListParagraph"/>
        <w:widowControl w:val="0"/>
        <w:numPr>
          <w:ilvl w:val="1"/>
          <w:numId w:val="9"/>
        </w:numPr>
        <w:spacing w:before="120" w:after="120" w:line="276" w:lineRule="auto"/>
        <w:ind w:hanging="720"/>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Competentele AGOA includ:</w:t>
      </w:r>
    </w:p>
    <w:p w14:paraId="13C4CE84" w14:textId="77777777" w:rsidR="005164BA" w:rsidRPr="00CD28CB" w:rsidRDefault="005164BA" w:rsidP="00397E79">
      <w:pPr>
        <w:widowControl w:val="0"/>
        <w:numPr>
          <w:ilvl w:val="0"/>
          <w:numId w:val="1"/>
        </w:numPr>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discutarea, aprobarea sau modificarea situatiilor financiare anuale, pe baza rapoartelor prezentate de Consiliul de Administratie si de auditorul financiar si decizia cu privire la distribuirea profiturilor sub forma de dividende;</w:t>
      </w:r>
    </w:p>
    <w:p w14:paraId="00334B70" w14:textId="77777777" w:rsidR="005164BA" w:rsidRPr="00CD28CB" w:rsidRDefault="005164BA" w:rsidP="00397E79">
      <w:pPr>
        <w:widowControl w:val="0"/>
        <w:numPr>
          <w:ilvl w:val="0"/>
          <w:numId w:val="1"/>
        </w:numPr>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alegerea si revocarea membrilor Consiliului de Administratie, Presedintele Consiliului de Administratie;</w:t>
      </w:r>
    </w:p>
    <w:p w14:paraId="4AE1C4FA" w14:textId="77777777" w:rsidR="005164BA" w:rsidRPr="00CD28CB" w:rsidRDefault="005164BA" w:rsidP="00397E79">
      <w:pPr>
        <w:widowControl w:val="0"/>
        <w:numPr>
          <w:ilvl w:val="0"/>
          <w:numId w:val="1"/>
        </w:numPr>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numirea si revocarea auditorului financiar al Societatii si stabilirea duratei minime a contractului de audit financiar;</w:t>
      </w:r>
    </w:p>
    <w:p w14:paraId="524E9AFD" w14:textId="77777777" w:rsidR="005164BA" w:rsidRPr="00CD28CB" w:rsidRDefault="005164BA" w:rsidP="00397E79">
      <w:pPr>
        <w:widowControl w:val="0"/>
        <w:numPr>
          <w:ilvl w:val="0"/>
          <w:numId w:val="1"/>
        </w:numPr>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aprobarea contractelor de mandat ale membrilor Consiliului de Administratie;</w:t>
      </w:r>
    </w:p>
    <w:p w14:paraId="2C9CC0EA" w14:textId="77777777" w:rsidR="005164BA" w:rsidRPr="00CD28CB" w:rsidRDefault="005164BA" w:rsidP="00397E79">
      <w:pPr>
        <w:widowControl w:val="0"/>
        <w:numPr>
          <w:ilvl w:val="0"/>
          <w:numId w:val="1"/>
        </w:numPr>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stabilirea remuneratiei cuvenite membrilor Consiliului de Administratie pentru anul financiar in curs;</w:t>
      </w:r>
    </w:p>
    <w:p w14:paraId="14A1A528" w14:textId="77777777" w:rsidR="005164BA" w:rsidRPr="00CD28CB" w:rsidRDefault="005164BA" w:rsidP="00397E79">
      <w:pPr>
        <w:widowControl w:val="0"/>
        <w:numPr>
          <w:ilvl w:val="0"/>
          <w:numId w:val="1"/>
        </w:numPr>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evaluarea gestiunii membrilor Consiliului de Administratie si decizia cu privire la descarcarea de gestiune a membrilor Consiliului de Administratie pentru exercitiul financiar precedent;</w:t>
      </w:r>
    </w:p>
    <w:p w14:paraId="1849A256" w14:textId="77777777" w:rsidR="005164BA" w:rsidRPr="00CD28CB" w:rsidRDefault="005164BA" w:rsidP="00397E79">
      <w:pPr>
        <w:widowControl w:val="0"/>
        <w:numPr>
          <w:ilvl w:val="0"/>
          <w:numId w:val="1"/>
        </w:numPr>
        <w:spacing w:before="120" w:after="120" w:line="276" w:lineRule="auto"/>
        <w:ind w:left="1238" w:hanging="518"/>
        <w:jc w:val="both"/>
        <w:rPr>
          <w:rFonts w:asciiTheme="minorHAnsi" w:hAnsiTheme="minorHAnsi" w:cstheme="minorHAnsi"/>
          <w:noProof/>
          <w:sz w:val="22"/>
          <w:szCs w:val="22"/>
          <w:lang w:val="ro-RO"/>
        </w:rPr>
      </w:pPr>
      <w:bookmarkStart w:id="1" w:name="_Hlk79420213"/>
      <w:r w:rsidRPr="00CD28CB">
        <w:rPr>
          <w:rFonts w:asciiTheme="minorHAnsi" w:hAnsiTheme="minorHAnsi" w:cstheme="minorHAnsi"/>
          <w:noProof/>
          <w:sz w:val="22"/>
          <w:szCs w:val="22"/>
          <w:lang w:val="ro-RO"/>
        </w:rPr>
        <w:t>aprobarea bugetului de venituri si cheltuieli si, daca este cazul, a programului de activitate pentru exercitiul financiar urmator</w:t>
      </w:r>
      <w:bookmarkEnd w:id="1"/>
      <w:r w:rsidRPr="00CD28CB">
        <w:rPr>
          <w:rFonts w:asciiTheme="minorHAnsi" w:hAnsiTheme="minorHAnsi" w:cstheme="minorHAnsi"/>
          <w:noProof/>
          <w:sz w:val="22"/>
          <w:szCs w:val="22"/>
          <w:lang w:val="ro-RO"/>
        </w:rPr>
        <w:t>;</w:t>
      </w:r>
    </w:p>
    <w:p w14:paraId="5BE57690" w14:textId="77777777" w:rsidR="005164BA" w:rsidRPr="00CD28CB" w:rsidRDefault="005164BA" w:rsidP="00397E79">
      <w:pPr>
        <w:widowControl w:val="0"/>
        <w:numPr>
          <w:ilvl w:val="0"/>
          <w:numId w:val="1"/>
        </w:numPr>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hotararea cu privire la alte aspecte care sunt incluse pe ordinea de zi a AGOA si care sunt de competenta AGOA in conformitate cu legea.</w:t>
      </w:r>
    </w:p>
    <w:p w14:paraId="0D024A6E" w14:textId="77777777" w:rsidR="005164BA" w:rsidRPr="00CD28CB" w:rsidRDefault="005164BA" w:rsidP="00397E79">
      <w:pPr>
        <w:pStyle w:val="ListParagraph"/>
        <w:widowControl w:val="0"/>
        <w:numPr>
          <w:ilvl w:val="1"/>
          <w:numId w:val="9"/>
        </w:numPr>
        <w:spacing w:before="120" w:after="120" w:line="276" w:lineRule="auto"/>
        <w:ind w:hanging="720"/>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Competenta AGEA este de a adopta hotarari cu privire la urmatoarele aspecte:</w:t>
      </w:r>
    </w:p>
    <w:p w14:paraId="2BEE28D1" w14:textId="77777777" w:rsidR="005164BA" w:rsidRPr="00CD28CB" w:rsidRDefault="005164BA"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modificarea formei juridice a Societatii;</w:t>
      </w:r>
    </w:p>
    <w:p w14:paraId="6AA09F02" w14:textId="77777777" w:rsidR="005164BA" w:rsidRPr="00CD28CB" w:rsidRDefault="005164BA"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mutarea sediului social al Societatii in alta tara;</w:t>
      </w:r>
    </w:p>
    <w:p w14:paraId="2F00FBB3" w14:textId="77777777" w:rsidR="005164BA" w:rsidRPr="00CD28CB" w:rsidRDefault="005164BA"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modificarea activitatii principale a Societatii;</w:t>
      </w:r>
    </w:p>
    <w:p w14:paraId="53C4D20D" w14:textId="77777777" w:rsidR="005164BA" w:rsidRPr="00CD28CB" w:rsidRDefault="005164BA"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reducerea capitalului social al Societatii;</w:t>
      </w:r>
    </w:p>
    <w:p w14:paraId="40BB1643" w14:textId="77777777" w:rsidR="005164BA" w:rsidRPr="00CD28CB" w:rsidRDefault="005164BA"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fuziunea Societatii cu orice alta societate/ cu orice alte societati sau divizarea/desprinderea Societatii, cu exceptia cazului in care, potrivit legislatiei aplicabile, hotararea actionarilor pentru un anume tip de fuziune sau divizare/desprindere nu este necesara;</w:t>
      </w:r>
    </w:p>
    <w:p w14:paraId="6451E480" w14:textId="77777777" w:rsidR="005164BA" w:rsidRPr="00CD28CB" w:rsidRDefault="005164BA"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lastRenderedPageBreak/>
        <w:t>lichidarea si dizolvarea Societatii;</w:t>
      </w:r>
    </w:p>
    <w:p w14:paraId="34B7EC60" w14:textId="1CE6C71A" w:rsidR="005164BA" w:rsidRPr="00CD28CB" w:rsidRDefault="0034773E"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conversia/constatarea conversiei ac</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iunilor dintr-o Clasă/categorie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 cealaltă</w:t>
      </w:r>
      <w:r w:rsidRPr="00CD28CB" w:rsidDel="0034773E">
        <w:rPr>
          <w:rFonts w:asciiTheme="minorHAnsi" w:hAnsiTheme="minorHAnsi" w:cstheme="minorHAnsi"/>
          <w:noProof/>
          <w:sz w:val="22"/>
          <w:szCs w:val="22"/>
          <w:lang w:val="ro-RO"/>
        </w:rPr>
        <w:t xml:space="preserve"> </w:t>
      </w:r>
      <w:r w:rsidR="005164BA" w:rsidRPr="00CD28CB">
        <w:rPr>
          <w:rFonts w:asciiTheme="minorHAnsi" w:hAnsiTheme="minorHAnsi" w:cstheme="minorHAnsi"/>
          <w:noProof/>
          <w:sz w:val="22"/>
          <w:szCs w:val="22"/>
          <w:lang w:val="ro-RO"/>
        </w:rPr>
        <w:t>;</w:t>
      </w:r>
    </w:p>
    <w:p w14:paraId="0EF3EB9B" w14:textId="77777777" w:rsidR="005164BA" w:rsidRPr="00CD28CB" w:rsidRDefault="005164BA"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emisiunea de obligatiuni, respectiv principalii termeni comerciali (valoarea nominala maxima a emisiunii, maturitatea maxima), urmand ca documentatia aferenta emisiunii si ceilalti termeni comerciali sa fie stabiliti prin decizie a Consiliului de Administratie;</w:t>
      </w:r>
    </w:p>
    <w:p w14:paraId="3EA24CC9" w14:textId="77777777" w:rsidR="005164BA" w:rsidRPr="00CD28CB" w:rsidRDefault="005164BA"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conversia obligatiunilor dintr-o categorie in alta sau in actiuni;</w:t>
      </w:r>
    </w:p>
    <w:p w14:paraId="73688CB0" w14:textId="0EEBF765" w:rsidR="005164BA" w:rsidRPr="00CD28CB" w:rsidRDefault="005164BA"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aprobarea prealabilă a principalilor termeni </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condi</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ii ale oricărui act juridic av</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nd drept obiect dob</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ndirea,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 xml:space="preserve">nstrăinarea, sau constituirea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 garan</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ie a unor active din categoria activelor imobilizate ale Societă</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ii, a căror valoare depă</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e</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te, individual sau cumulat, pe durata unui exerci</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iu financiar, 20% din totalul activelor imobilizate, mai pu</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in crean</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ele, precum </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 xml:space="preserve">i aprobarea prealabila a principalilor termeni si conditii ale oricarui act juridic avand drept obiect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nchirierile de active corporale, pentru o perioadă mai mare de un an, a căror valoare individuală sau cumulată fa</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ă de acela</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cocontractant sau persoane implicate ori care ac</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ionează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 mod concertat depă</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e</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te 20% din valoarea totalului activelor imobilizate, mai pu</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in crean</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ele la data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 xml:space="preserve">ncheierii actului juridic, precum </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asocierile pe o perioadă mai mare de un an, depă</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ind aceea</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valoare;</w:t>
      </w:r>
    </w:p>
    <w:p w14:paraId="0CEA3BB2" w14:textId="0FD6AD38" w:rsidR="005164BA" w:rsidRPr="00CD28CB" w:rsidRDefault="005164BA"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orice dobandire sau instrainare de catre/catre oricare membru/membri al/ai Consiliului de Administratie sau de catre/catre oricare director/directori al/ai Societatii, in nume propriu, a unor bunuri catre sau de la Societate, avand o valoare ce depaseste zece (10) la suta din valoarea activelor nete ale Societatii, determinata conform datelor inregistrate in situatiile financiare aprobate pentru anul financiar precedent celui in care are loc operatiunea ori, dupa caz, la valoarea capitalului social subscris, daca o asemenea situatie financiara nu a fost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nca aprobata;</w:t>
      </w:r>
    </w:p>
    <w:p w14:paraId="1100C39B" w14:textId="77777777" w:rsidR="005164BA" w:rsidRPr="00CD28CB" w:rsidRDefault="005164BA" w:rsidP="00397E79">
      <w:pPr>
        <w:widowControl w:val="0"/>
        <w:numPr>
          <w:ilvl w:val="0"/>
          <w:numId w:val="5"/>
        </w:numPr>
        <w:tabs>
          <w:tab w:val="num" w:pos="1238"/>
        </w:tabs>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alte aspecte care sunt incluse pe ordinea de zi a AGEA si intra in atributiile AGEA potrivit legii. </w:t>
      </w:r>
    </w:p>
    <w:p w14:paraId="655CBDAA" w14:textId="77777777" w:rsidR="005164BA" w:rsidRPr="00CD28CB" w:rsidRDefault="005164BA" w:rsidP="00397E79">
      <w:pPr>
        <w:widowControl w:val="0"/>
        <w:spacing w:before="120" w:after="120" w:line="276" w:lineRule="auto"/>
        <w:jc w:val="center"/>
        <w:rPr>
          <w:rFonts w:asciiTheme="minorHAnsi" w:hAnsiTheme="minorHAnsi" w:cstheme="minorHAnsi"/>
          <w:b/>
          <w:noProof/>
          <w:sz w:val="22"/>
          <w:szCs w:val="22"/>
          <w:u w:val="single"/>
          <w:lang w:val="ro-RO"/>
        </w:rPr>
      </w:pPr>
      <w:r w:rsidRPr="00CD28CB">
        <w:rPr>
          <w:rFonts w:asciiTheme="minorHAnsi" w:hAnsiTheme="minorHAnsi" w:cstheme="minorHAnsi"/>
          <w:b/>
          <w:noProof/>
          <w:sz w:val="22"/>
          <w:szCs w:val="22"/>
          <w:u w:val="single"/>
          <w:lang w:val="ro-RO"/>
        </w:rPr>
        <w:t>Articolul 7. Convocarea AGA</w:t>
      </w:r>
    </w:p>
    <w:p w14:paraId="31E510FA" w14:textId="38A44D34" w:rsidR="005164BA" w:rsidRPr="00CD28CB" w:rsidRDefault="005164BA" w:rsidP="00397E79">
      <w:pPr>
        <w:pStyle w:val="ListParagraph"/>
        <w:widowControl w:val="0"/>
        <w:numPr>
          <w:ilvl w:val="1"/>
          <w:numId w:val="18"/>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AGA sunt convocate de Consiliul de Administra</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ie ori de cate ori este necesar in conformitate cu legea si cu prevederile prezentului Act Constitutiv. AGOA se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ntrune</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te cel pu</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in o data pe an, in cel mult 4 luni de la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ncheierea exerci</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iului financiar.</w:t>
      </w:r>
    </w:p>
    <w:p w14:paraId="3BC92814" w14:textId="77777777" w:rsidR="005164BA" w:rsidRPr="00CD28CB" w:rsidRDefault="005164BA" w:rsidP="00397E79">
      <w:pPr>
        <w:pStyle w:val="ListParagraph"/>
        <w:widowControl w:val="0"/>
        <w:numPr>
          <w:ilvl w:val="1"/>
          <w:numId w:val="18"/>
        </w:numPr>
        <w:spacing w:before="120" w:after="120" w:line="276" w:lineRule="auto"/>
        <w:ind w:left="709" w:hanging="709"/>
        <w:contextualSpacing w:val="0"/>
        <w:jc w:val="both"/>
        <w:rPr>
          <w:rFonts w:asciiTheme="minorHAnsi" w:hAnsiTheme="minorHAnsi" w:cstheme="minorHAnsi"/>
          <w:b/>
          <w:bCs/>
          <w:noProof/>
          <w:sz w:val="22"/>
          <w:szCs w:val="22"/>
          <w:lang w:val="ro-RO"/>
        </w:rPr>
      </w:pPr>
      <w:r w:rsidRPr="00CD28CB">
        <w:rPr>
          <w:rFonts w:asciiTheme="minorHAnsi" w:hAnsiTheme="minorHAnsi" w:cstheme="minorHAnsi"/>
          <w:noProof/>
          <w:sz w:val="22"/>
          <w:szCs w:val="22"/>
          <w:lang w:val="ro-RO"/>
        </w:rPr>
        <w:t>Convocarea poate fi facuta numai prin publicare in Monitorul Oficial al Romaniei, Partea a IV-a, si in unul dintre ziarele de larga raspandire din localitatea in care se afla sediul Societatii sau din cea mai apropiată localitate. Termenul de intrunire este ulterior cu cel putin 30 de zile de la data publicarii convocarii in Monitorul Oficial al Romaniei, Partea a IV-a.</w:t>
      </w:r>
    </w:p>
    <w:p w14:paraId="2F135844" w14:textId="77777777" w:rsidR="005164BA" w:rsidRPr="00CD28CB" w:rsidRDefault="005164BA" w:rsidP="00397E79">
      <w:pPr>
        <w:pStyle w:val="ListParagraph"/>
        <w:widowControl w:val="0"/>
        <w:numPr>
          <w:ilvl w:val="1"/>
          <w:numId w:val="18"/>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Convocarea va cuprinde locul si data tinerii AGA, precum si ordinea de zi, cu aratarea explicita a tuturor problemelor care vor face obiectul dezbaterilor AGA. In instiintarea pentru prima AGA se va putea fixa ziua si ora pentru cea de-a doua AGA, cand cea dintai nu s-ar putea tine. A doua AGA nu se poate intruni in chiar ziua fixata pentru prima AGA. Termenul prevazut la art. 7.2  nu este aplicabil pentru a doua sau pentru urmatoarea </w:t>
      </w:r>
      <w:r w:rsidRPr="00CD28CB">
        <w:rPr>
          <w:rFonts w:asciiTheme="minorHAnsi" w:hAnsiTheme="minorHAnsi" w:cstheme="minorHAnsi"/>
          <w:noProof/>
          <w:sz w:val="22"/>
          <w:szCs w:val="22"/>
          <w:lang w:val="ro-RO"/>
        </w:rPr>
        <w:lastRenderedPageBreak/>
        <w:t xml:space="preserve">convocare a adunarii generale determinata de neintrunirea cvorumului necesar pentru adunarea convocata pentru prima data, cu conditia ca prevederile legale sa fi fost respectate cu ocazia primei convocari, pe ordinea de zi sa nu se fi adaugat niciun punct nou fata de prima convocare si sa treaca cel putin 10 zile intre convocarea finală si data adunarii generale. </w:t>
      </w:r>
    </w:p>
    <w:p w14:paraId="142DE9BE" w14:textId="77777777" w:rsidR="005164BA" w:rsidRPr="00CD28CB" w:rsidRDefault="005164BA" w:rsidP="00397E79">
      <w:pPr>
        <w:pStyle w:val="ListParagraph"/>
        <w:widowControl w:val="0"/>
        <w:numPr>
          <w:ilvl w:val="1"/>
          <w:numId w:val="18"/>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Consiliul de Administratie convoaca de indata AGA, la cererea actionarilor reprezentand, individual sau impreuna, cel putin 5% din capitalul social, daca cererea cuprinde dispozitii ce intra in atributiile AGA. In acest caz, AGA va fi convocata in 30 de zile si se va intruni in 60 de zile de la data inregistrarii cererii mai sus mentionate la Societate.</w:t>
      </w:r>
    </w:p>
    <w:p w14:paraId="406CEAFA" w14:textId="77777777" w:rsidR="005164BA" w:rsidRPr="00CD28CB" w:rsidRDefault="005164BA" w:rsidP="00397E79">
      <w:pPr>
        <w:pStyle w:val="ListParagraph"/>
        <w:widowControl w:val="0"/>
        <w:numPr>
          <w:ilvl w:val="1"/>
          <w:numId w:val="18"/>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Unul sau mai multi actionari reprezentand cel putin 5% din capitalul social al Societatii, pot solicita printr-o cerere scrisa adresata Consiliului de Administratie completarea ordinii de zi comunicate catre acestia, cu noi puncte, in termen de 15 zile de la data convocarii AGA in cauza. </w:t>
      </w:r>
    </w:p>
    <w:p w14:paraId="2D7F4134" w14:textId="4FA8BA3F" w:rsidR="005164BA" w:rsidRPr="00CD28CB" w:rsidRDefault="00CD28CB" w:rsidP="00397E79">
      <w:pPr>
        <w:pStyle w:val="ListParagraph"/>
        <w:widowControl w:val="0"/>
        <w:numPr>
          <w:ilvl w:val="1"/>
          <w:numId w:val="18"/>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I</w:t>
      </w:r>
      <w:r w:rsidR="005164BA" w:rsidRPr="00CD28CB">
        <w:rPr>
          <w:rFonts w:asciiTheme="minorHAnsi" w:hAnsiTheme="minorHAnsi" w:cstheme="minorHAnsi"/>
          <w:noProof/>
          <w:sz w:val="22"/>
          <w:szCs w:val="22"/>
          <w:lang w:val="ro-RO"/>
        </w:rPr>
        <w:t xml:space="preserve">n măsura </w:t>
      </w:r>
      <w:r w:rsidRPr="00CD28CB">
        <w:rPr>
          <w:rFonts w:asciiTheme="minorHAnsi" w:hAnsiTheme="minorHAnsi" w:cstheme="minorHAnsi"/>
          <w:noProof/>
          <w:sz w:val="22"/>
          <w:szCs w:val="22"/>
          <w:lang w:val="ro-RO"/>
        </w:rPr>
        <w:t>i</w:t>
      </w:r>
      <w:r w:rsidR="005164BA" w:rsidRPr="00CD28CB">
        <w:rPr>
          <w:rFonts w:asciiTheme="minorHAnsi" w:hAnsiTheme="minorHAnsi" w:cstheme="minorHAnsi"/>
          <w:noProof/>
          <w:sz w:val="22"/>
          <w:szCs w:val="22"/>
          <w:lang w:val="ro-RO"/>
        </w:rPr>
        <w:t xml:space="preserve">n care solicitarea de completare a ordinii de zi </w:t>
      </w:r>
      <w:r w:rsidRPr="00CD28CB">
        <w:rPr>
          <w:rFonts w:asciiTheme="minorHAnsi" w:hAnsiTheme="minorHAnsi" w:cstheme="minorHAnsi"/>
          <w:noProof/>
          <w:sz w:val="22"/>
          <w:szCs w:val="22"/>
          <w:lang w:val="ro-RO"/>
        </w:rPr>
        <w:t>i</w:t>
      </w:r>
      <w:r w:rsidR="005164BA" w:rsidRPr="00CD28CB">
        <w:rPr>
          <w:rFonts w:asciiTheme="minorHAnsi" w:hAnsiTheme="minorHAnsi" w:cstheme="minorHAnsi"/>
          <w:noProof/>
          <w:sz w:val="22"/>
          <w:szCs w:val="22"/>
          <w:lang w:val="ro-RO"/>
        </w:rPr>
        <w:t>ntrune</w:t>
      </w:r>
      <w:r w:rsidRPr="00CD28CB">
        <w:rPr>
          <w:rFonts w:asciiTheme="minorHAnsi" w:hAnsiTheme="minorHAnsi" w:cstheme="minorHAnsi"/>
          <w:noProof/>
          <w:sz w:val="22"/>
          <w:szCs w:val="22"/>
          <w:lang w:val="ro-RO"/>
        </w:rPr>
        <w:t>s</w:t>
      </w:r>
      <w:r w:rsidR="005164BA" w:rsidRPr="00CD28CB">
        <w:rPr>
          <w:rFonts w:asciiTheme="minorHAnsi" w:hAnsiTheme="minorHAnsi" w:cstheme="minorHAnsi"/>
          <w:noProof/>
          <w:sz w:val="22"/>
          <w:szCs w:val="22"/>
          <w:lang w:val="ro-RO"/>
        </w:rPr>
        <w:t>te toate condi</w:t>
      </w:r>
      <w:r w:rsidRPr="00CD28CB">
        <w:rPr>
          <w:rFonts w:asciiTheme="minorHAnsi" w:hAnsiTheme="minorHAnsi" w:cstheme="minorHAnsi"/>
          <w:noProof/>
          <w:sz w:val="22"/>
          <w:szCs w:val="22"/>
          <w:lang w:val="ro-RO"/>
        </w:rPr>
        <w:t>t</w:t>
      </w:r>
      <w:r w:rsidR="005164BA" w:rsidRPr="00CD28CB">
        <w:rPr>
          <w:rFonts w:asciiTheme="minorHAnsi" w:hAnsiTheme="minorHAnsi" w:cstheme="minorHAnsi"/>
          <w:noProof/>
          <w:sz w:val="22"/>
          <w:szCs w:val="22"/>
          <w:lang w:val="ro-RO"/>
        </w:rPr>
        <w:t>iile legale, Consiliul de Administra</w:t>
      </w:r>
      <w:r w:rsidRPr="00CD28CB">
        <w:rPr>
          <w:rFonts w:asciiTheme="minorHAnsi" w:hAnsiTheme="minorHAnsi" w:cstheme="minorHAnsi"/>
          <w:noProof/>
          <w:sz w:val="22"/>
          <w:szCs w:val="22"/>
          <w:lang w:val="ro-RO"/>
        </w:rPr>
        <w:t>t</w:t>
      </w:r>
      <w:r w:rsidR="005164BA" w:rsidRPr="00CD28CB">
        <w:rPr>
          <w:rFonts w:asciiTheme="minorHAnsi" w:hAnsiTheme="minorHAnsi" w:cstheme="minorHAnsi"/>
          <w:noProof/>
          <w:sz w:val="22"/>
          <w:szCs w:val="22"/>
          <w:lang w:val="ro-RO"/>
        </w:rPr>
        <w:t xml:space="preserve">ie va retransmite convocarea cu ordinea de zi completată </w:t>
      </w:r>
      <w:r w:rsidRPr="00CD28CB">
        <w:rPr>
          <w:rFonts w:asciiTheme="minorHAnsi" w:hAnsiTheme="minorHAnsi" w:cstheme="minorHAnsi"/>
          <w:noProof/>
          <w:sz w:val="22"/>
          <w:szCs w:val="22"/>
          <w:lang w:val="ro-RO"/>
        </w:rPr>
        <w:t>i</w:t>
      </w:r>
      <w:r w:rsidR="005164BA" w:rsidRPr="00CD28CB">
        <w:rPr>
          <w:rFonts w:asciiTheme="minorHAnsi" w:hAnsiTheme="minorHAnsi" w:cstheme="minorHAnsi"/>
          <w:noProof/>
          <w:sz w:val="22"/>
          <w:szCs w:val="22"/>
          <w:lang w:val="ro-RO"/>
        </w:rPr>
        <w:t>n conformitate cu Art. 7.2 de mai sus, cu cel pu</w:t>
      </w:r>
      <w:r w:rsidRPr="00CD28CB">
        <w:rPr>
          <w:rFonts w:asciiTheme="minorHAnsi" w:hAnsiTheme="minorHAnsi" w:cstheme="minorHAnsi"/>
          <w:noProof/>
          <w:sz w:val="22"/>
          <w:szCs w:val="22"/>
          <w:lang w:val="ro-RO"/>
        </w:rPr>
        <w:t>t</w:t>
      </w:r>
      <w:r w:rsidR="005164BA" w:rsidRPr="00CD28CB">
        <w:rPr>
          <w:rFonts w:asciiTheme="minorHAnsi" w:hAnsiTheme="minorHAnsi" w:cstheme="minorHAnsi"/>
          <w:noProof/>
          <w:sz w:val="22"/>
          <w:szCs w:val="22"/>
          <w:lang w:val="ro-RO"/>
        </w:rPr>
        <w:t xml:space="preserve">in 10 zile </w:t>
      </w:r>
      <w:r w:rsidRPr="00CD28CB">
        <w:rPr>
          <w:rFonts w:asciiTheme="minorHAnsi" w:hAnsiTheme="minorHAnsi" w:cstheme="minorHAnsi"/>
          <w:noProof/>
          <w:sz w:val="22"/>
          <w:szCs w:val="22"/>
          <w:lang w:val="ro-RO"/>
        </w:rPr>
        <w:t>i</w:t>
      </w:r>
      <w:r w:rsidR="005164BA" w:rsidRPr="00CD28CB">
        <w:rPr>
          <w:rFonts w:asciiTheme="minorHAnsi" w:hAnsiTheme="minorHAnsi" w:cstheme="minorHAnsi"/>
          <w:noProof/>
          <w:sz w:val="22"/>
          <w:szCs w:val="22"/>
          <w:lang w:val="ro-RO"/>
        </w:rPr>
        <w:t xml:space="preserve">nainte de data stabilită pentru AGA indicată </w:t>
      </w:r>
      <w:r w:rsidRPr="00CD28CB">
        <w:rPr>
          <w:rFonts w:asciiTheme="minorHAnsi" w:hAnsiTheme="minorHAnsi" w:cstheme="minorHAnsi"/>
          <w:noProof/>
          <w:sz w:val="22"/>
          <w:szCs w:val="22"/>
          <w:lang w:val="ro-RO"/>
        </w:rPr>
        <w:t>i</w:t>
      </w:r>
      <w:r w:rsidR="005164BA" w:rsidRPr="00CD28CB">
        <w:rPr>
          <w:rFonts w:asciiTheme="minorHAnsi" w:hAnsiTheme="minorHAnsi" w:cstheme="minorHAnsi"/>
          <w:noProof/>
          <w:sz w:val="22"/>
          <w:szCs w:val="22"/>
          <w:lang w:val="ro-RO"/>
        </w:rPr>
        <w:t xml:space="preserve">n convocator </w:t>
      </w:r>
      <w:r w:rsidRPr="00CD28CB">
        <w:rPr>
          <w:rFonts w:asciiTheme="minorHAnsi" w:hAnsiTheme="minorHAnsi" w:cstheme="minorHAnsi"/>
          <w:noProof/>
          <w:sz w:val="22"/>
          <w:szCs w:val="22"/>
          <w:lang w:val="ro-RO"/>
        </w:rPr>
        <w:t>s</w:t>
      </w:r>
      <w:r w:rsidR="005164BA" w:rsidRPr="00CD28CB">
        <w:rPr>
          <w:rFonts w:asciiTheme="minorHAnsi" w:hAnsiTheme="minorHAnsi" w:cstheme="minorHAnsi"/>
          <w:noProof/>
          <w:sz w:val="22"/>
          <w:szCs w:val="22"/>
          <w:lang w:val="ro-RO"/>
        </w:rPr>
        <w:t xml:space="preserve">i </w:t>
      </w:r>
      <w:r w:rsidRPr="00CD28CB">
        <w:rPr>
          <w:rFonts w:asciiTheme="minorHAnsi" w:hAnsiTheme="minorHAnsi" w:cstheme="minorHAnsi"/>
          <w:noProof/>
          <w:sz w:val="22"/>
          <w:szCs w:val="22"/>
          <w:lang w:val="ro-RO"/>
        </w:rPr>
        <w:t>i</w:t>
      </w:r>
      <w:r w:rsidR="005164BA" w:rsidRPr="00CD28CB">
        <w:rPr>
          <w:rFonts w:asciiTheme="minorHAnsi" w:hAnsiTheme="minorHAnsi" w:cstheme="minorHAnsi"/>
          <w:noProof/>
          <w:sz w:val="22"/>
          <w:szCs w:val="22"/>
          <w:lang w:val="ro-RO"/>
        </w:rPr>
        <w:t>nainte de data de referin</w:t>
      </w:r>
      <w:r w:rsidRPr="00CD28CB">
        <w:rPr>
          <w:rFonts w:asciiTheme="minorHAnsi" w:hAnsiTheme="minorHAnsi" w:cstheme="minorHAnsi"/>
          <w:noProof/>
          <w:sz w:val="22"/>
          <w:szCs w:val="22"/>
          <w:lang w:val="ro-RO"/>
        </w:rPr>
        <w:t>t</w:t>
      </w:r>
      <w:r w:rsidR="005164BA" w:rsidRPr="00CD28CB">
        <w:rPr>
          <w:rFonts w:asciiTheme="minorHAnsi" w:hAnsiTheme="minorHAnsi" w:cstheme="minorHAnsi"/>
          <w:noProof/>
          <w:sz w:val="22"/>
          <w:szCs w:val="22"/>
          <w:lang w:val="ro-RO"/>
        </w:rPr>
        <w:t>ă a adunării generale a ac</w:t>
      </w:r>
      <w:r w:rsidRPr="00CD28CB">
        <w:rPr>
          <w:rFonts w:asciiTheme="minorHAnsi" w:hAnsiTheme="minorHAnsi" w:cstheme="minorHAnsi"/>
          <w:noProof/>
          <w:sz w:val="22"/>
          <w:szCs w:val="22"/>
          <w:lang w:val="ro-RO"/>
        </w:rPr>
        <w:t>t</w:t>
      </w:r>
      <w:r w:rsidR="005164BA" w:rsidRPr="00CD28CB">
        <w:rPr>
          <w:rFonts w:asciiTheme="minorHAnsi" w:hAnsiTheme="minorHAnsi" w:cstheme="minorHAnsi"/>
          <w:noProof/>
          <w:sz w:val="22"/>
          <w:szCs w:val="22"/>
          <w:lang w:val="ro-RO"/>
        </w:rPr>
        <w:t>ionarilor.</w:t>
      </w:r>
    </w:p>
    <w:p w14:paraId="05F52D34" w14:textId="77777777" w:rsidR="005164BA" w:rsidRPr="00CD28CB" w:rsidRDefault="005164BA" w:rsidP="00397E79">
      <w:pPr>
        <w:pStyle w:val="ListParagraph"/>
        <w:widowControl w:val="0"/>
        <w:numPr>
          <w:ilvl w:val="1"/>
          <w:numId w:val="18"/>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Actionarii reprezentand intreg capitalul social vor putea, daca nici unul dintre ei nu se opune, sa tina o AGA si sa ia orice hotarare de competenta AGA, fara respectarea formalitatilor cerute pentru convocarea ei, inclusiv prin teleconferinta. In cazul tinerii unei AGA prin teleconferinta, hotararea AGA si procesul verbal aferent vor fi semnate ulterior de catre toti actionarii Societatii.</w:t>
      </w:r>
    </w:p>
    <w:p w14:paraId="29D3D80B" w14:textId="78471662" w:rsidR="005164BA" w:rsidRPr="00CD28CB" w:rsidRDefault="005164BA" w:rsidP="00397E79">
      <w:pPr>
        <w:pStyle w:val="ListParagraph"/>
        <w:widowControl w:val="0"/>
        <w:numPr>
          <w:ilvl w:val="1"/>
          <w:numId w:val="18"/>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Consiliul de administra</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ie va stabili o data de referinta pentru actionarii indreptatiti sa fie instiintati si sa voteze in cadrul AGA, data ce va ramane valabila si in cazul in care AGA este convocata din nou din cauza neintrunirii cvorumului. Data de referin</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ă va fi stabilită cu respectarea prevederilor legale aplicabile.</w:t>
      </w:r>
    </w:p>
    <w:p w14:paraId="3F13E1A8" w14:textId="77777777" w:rsidR="005164BA" w:rsidRPr="00CD28CB" w:rsidRDefault="005164BA" w:rsidP="00397E79">
      <w:pPr>
        <w:pStyle w:val="ListParagraph"/>
        <w:widowControl w:val="0"/>
        <w:numPr>
          <w:ilvl w:val="1"/>
          <w:numId w:val="18"/>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Nu pot fi adoptate hotarari asupra unor puncte de pe ordinea de zi care nu au fost mentionate in convocare, cu exceptia cazului in care toti actionarii Societatii au fost prezenti sau reprezentati si niciunul dintre acestia nu s-a opus sau nu a contestat aceasta hotarare.</w:t>
      </w:r>
    </w:p>
    <w:p w14:paraId="78C4C4B1" w14:textId="4AD9A0FE" w:rsidR="005164BA" w:rsidRPr="00CD28CB" w:rsidRDefault="005164BA" w:rsidP="00397E79">
      <w:pPr>
        <w:pStyle w:val="ListParagraph"/>
        <w:widowControl w:val="0"/>
        <w:numPr>
          <w:ilvl w:val="1"/>
          <w:numId w:val="18"/>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Adunarea Generală a Ac</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ionarilor poate de asemenea să aibă loc prin coresponden</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ă, precum </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prin intermediul oricăror mijloace electronice, inclusiv dar fără a se limita la, teleconferin</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e </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conferin</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e video.</w:t>
      </w:r>
    </w:p>
    <w:p w14:paraId="2FBAB243" w14:textId="6F8AEE03" w:rsidR="005164BA" w:rsidRPr="00CD28CB" w:rsidRDefault="00CD28CB" w:rsidP="00397E79">
      <w:pPr>
        <w:pStyle w:val="ListParagraph"/>
        <w:widowControl w:val="0"/>
        <w:numPr>
          <w:ilvl w:val="1"/>
          <w:numId w:val="18"/>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I</w:t>
      </w:r>
      <w:r w:rsidR="005164BA" w:rsidRPr="00CD28CB">
        <w:rPr>
          <w:rFonts w:asciiTheme="minorHAnsi" w:hAnsiTheme="minorHAnsi" w:cstheme="minorHAnsi"/>
          <w:noProof/>
          <w:sz w:val="22"/>
          <w:szCs w:val="22"/>
          <w:lang w:val="ro-RO"/>
        </w:rPr>
        <w:t>n plus fa</w:t>
      </w:r>
      <w:r w:rsidRPr="00CD28CB">
        <w:rPr>
          <w:rFonts w:asciiTheme="minorHAnsi" w:hAnsiTheme="minorHAnsi" w:cstheme="minorHAnsi"/>
          <w:noProof/>
          <w:sz w:val="22"/>
          <w:szCs w:val="22"/>
          <w:lang w:val="ro-RO"/>
        </w:rPr>
        <w:t>t</w:t>
      </w:r>
      <w:r w:rsidR="005164BA" w:rsidRPr="00CD28CB">
        <w:rPr>
          <w:rFonts w:asciiTheme="minorHAnsi" w:hAnsiTheme="minorHAnsi" w:cstheme="minorHAnsi"/>
          <w:noProof/>
          <w:sz w:val="22"/>
          <w:szCs w:val="22"/>
          <w:lang w:val="ro-RO"/>
        </w:rPr>
        <w:t>ă de informa</w:t>
      </w:r>
      <w:r w:rsidRPr="00CD28CB">
        <w:rPr>
          <w:rFonts w:asciiTheme="minorHAnsi" w:hAnsiTheme="minorHAnsi" w:cstheme="minorHAnsi"/>
          <w:noProof/>
          <w:sz w:val="22"/>
          <w:szCs w:val="22"/>
          <w:lang w:val="ro-RO"/>
        </w:rPr>
        <w:t>t</w:t>
      </w:r>
      <w:r w:rsidR="005164BA" w:rsidRPr="00CD28CB">
        <w:rPr>
          <w:rFonts w:asciiTheme="minorHAnsi" w:hAnsiTheme="minorHAnsi" w:cstheme="minorHAnsi"/>
          <w:noProof/>
          <w:sz w:val="22"/>
          <w:szCs w:val="22"/>
          <w:lang w:val="ro-RO"/>
        </w:rPr>
        <w:t xml:space="preserve">ia inclusă </w:t>
      </w:r>
      <w:r w:rsidRPr="00CD28CB">
        <w:rPr>
          <w:rFonts w:asciiTheme="minorHAnsi" w:hAnsiTheme="minorHAnsi" w:cstheme="minorHAnsi"/>
          <w:noProof/>
          <w:sz w:val="22"/>
          <w:szCs w:val="22"/>
          <w:lang w:val="ro-RO"/>
        </w:rPr>
        <w:t>i</w:t>
      </w:r>
      <w:r w:rsidR="005164BA" w:rsidRPr="00CD28CB">
        <w:rPr>
          <w:rFonts w:asciiTheme="minorHAnsi" w:hAnsiTheme="minorHAnsi" w:cstheme="minorHAnsi"/>
          <w:noProof/>
          <w:sz w:val="22"/>
          <w:szCs w:val="22"/>
          <w:lang w:val="ro-RO"/>
        </w:rPr>
        <w:t xml:space="preserve">n convocator </w:t>
      </w:r>
      <w:r w:rsidRPr="00CD28CB">
        <w:rPr>
          <w:rFonts w:asciiTheme="minorHAnsi" w:hAnsiTheme="minorHAnsi" w:cstheme="minorHAnsi"/>
          <w:noProof/>
          <w:sz w:val="22"/>
          <w:szCs w:val="22"/>
          <w:lang w:val="ro-RO"/>
        </w:rPr>
        <w:t>i</w:t>
      </w:r>
      <w:r w:rsidR="005164BA" w:rsidRPr="00CD28CB">
        <w:rPr>
          <w:rFonts w:asciiTheme="minorHAnsi" w:hAnsiTheme="minorHAnsi" w:cstheme="minorHAnsi"/>
          <w:noProof/>
          <w:sz w:val="22"/>
          <w:szCs w:val="22"/>
          <w:lang w:val="ro-RO"/>
        </w:rPr>
        <w:t xml:space="preserve">n conformitate cu prevederile Articolului 7.3 de mai sus, convocatorul va include </w:t>
      </w:r>
      <w:r w:rsidRPr="00CD28CB">
        <w:rPr>
          <w:rFonts w:asciiTheme="minorHAnsi" w:hAnsiTheme="minorHAnsi" w:cstheme="minorHAnsi"/>
          <w:noProof/>
          <w:sz w:val="22"/>
          <w:szCs w:val="22"/>
          <w:lang w:val="ro-RO"/>
        </w:rPr>
        <w:t>s</w:t>
      </w:r>
      <w:r w:rsidR="005164BA" w:rsidRPr="00CD28CB">
        <w:rPr>
          <w:rFonts w:asciiTheme="minorHAnsi" w:hAnsiTheme="minorHAnsi" w:cstheme="minorHAnsi"/>
          <w:noProof/>
          <w:sz w:val="22"/>
          <w:szCs w:val="22"/>
          <w:lang w:val="ro-RO"/>
        </w:rPr>
        <w:t>i orice altă informa</w:t>
      </w:r>
      <w:r w:rsidRPr="00CD28CB">
        <w:rPr>
          <w:rFonts w:asciiTheme="minorHAnsi" w:hAnsiTheme="minorHAnsi" w:cstheme="minorHAnsi"/>
          <w:noProof/>
          <w:sz w:val="22"/>
          <w:szCs w:val="22"/>
          <w:lang w:val="ro-RO"/>
        </w:rPr>
        <w:t>t</w:t>
      </w:r>
      <w:r w:rsidR="005164BA" w:rsidRPr="00CD28CB">
        <w:rPr>
          <w:rFonts w:asciiTheme="minorHAnsi" w:hAnsiTheme="minorHAnsi" w:cstheme="minorHAnsi"/>
          <w:noProof/>
          <w:sz w:val="22"/>
          <w:szCs w:val="22"/>
          <w:lang w:val="ro-RO"/>
        </w:rPr>
        <w:t xml:space="preserve">ie cerută </w:t>
      </w:r>
      <w:r w:rsidRPr="00CD28CB">
        <w:rPr>
          <w:rFonts w:asciiTheme="minorHAnsi" w:hAnsiTheme="minorHAnsi" w:cstheme="minorHAnsi"/>
          <w:noProof/>
          <w:sz w:val="22"/>
          <w:szCs w:val="22"/>
          <w:lang w:val="ro-RO"/>
        </w:rPr>
        <w:t>i</w:t>
      </w:r>
      <w:r w:rsidR="005164BA" w:rsidRPr="00CD28CB">
        <w:rPr>
          <w:rFonts w:asciiTheme="minorHAnsi" w:hAnsiTheme="minorHAnsi" w:cstheme="minorHAnsi"/>
          <w:noProof/>
          <w:sz w:val="22"/>
          <w:szCs w:val="22"/>
          <w:lang w:val="ro-RO"/>
        </w:rPr>
        <w:t xml:space="preserve">n conformitate cu prevederile legale aplicabile (inclusiv legile </w:t>
      </w:r>
      <w:r w:rsidRPr="00CD28CB">
        <w:rPr>
          <w:rFonts w:asciiTheme="minorHAnsi" w:hAnsiTheme="minorHAnsi" w:cstheme="minorHAnsi"/>
          <w:noProof/>
          <w:sz w:val="22"/>
          <w:szCs w:val="22"/>
          <w:lang w:val="ro-RO"/>
        </w:rPr>
        <w:t>s</w:t>
      </w:r>
      <w:r w:rsidR="005164BA" w:rsidRPr="00CD28CB">
        <w:rPr>
          <w:rFonts w:asciiTheme="minorHAnsi" w:hAnsiTheme="minorHAnsi" w:cstheme="minorHAnsi"/>
          <w:noProof/>
          <w:sz w:val="22"/>
          <w:szCs w:val="22"/>
          <w:lang w:val="ro-RO"/>
        </w:rPr>
        <w:t>i  reglementările aplicabile pie</w:t>
      </w:r>
      <w:r w:rsidRPr="00CD28CB">
        <w:rPr>
          <w:rFonts w:asciiTheme="minorHAnsi" w:hAnsiTheme="minorHAnsi" w:cstheme="minorHAnsi"/>
          <w:noProof/>
          <w:sz w:val="22"/>
          <w:szCs w:val="22"/>
          <w:lang w:val="ro-RO"/>
        </w:rPr>
        <w:t>t</w:t>
      </w:r>
      <w:r w:rsidR="005164BA" w:rsidRPr="00CD28CB">
        <w:rPr>
          <w:rFonts w:asciiTheme="minorHAnsi" w:hAnsiTheme="minorHAnsi" w:cstheme="minorHAnsi"/>
          <w:noProof/>
          <w:sz w:val="22"/>
          <w:szCs w:val="22"/>
          <w:lang w:val="ro-RO"/>
        </w:rPr>
        <w:t>ei de capital).</w:t>
      </w:r>
    </w:p>
    <w:p w14:paraId="285586D6" w14:textId="77777777" w:rsidR="005164BA" w:rsidRPr="00CD28CB" w:rsidRDefault="005164BA" w:rsidP="00397E79">
      <w:pPr>
        <w:widowControl w:val="0"/>
        <w:spacing w:before="120" w:after="120" w:line="276" w:lineRule="auto"/>
        <w:jc w:val="center"/>
        <w:rPr>
          <w:rFonts w:asciiTheme="minorHAnsi" w:hAnsiTheme="minorHAnsi" w:cstheme="minorHAnsi"/>
          <w:noProof/>
          <w:color w:val="000000"/>
          <w:sz w:val="22"/>
          <w:szCs w:val="22"/>
          <w:u w:val="single"/>
          <w:lang w:val="ro-RO"/>
        </w:rPr>
      </w:pPr>
      <w:bookmarkStart w:id="2" w:name="tree#805"/>
      <w:r w:rsidRPr="00CD28CB">
        <w:rPr>
          <w:rFonts w:asciiTheme="minorHAnsi" w:hAnsiTheme="minorHAnsi" w:cstheme="minorHAnsi"/>
          <w:b/>
          <w:noProof/>
          <w:color w:val="000000"/>
          <w:sz w:val="22"/>
          <w:szCs w:val="22"/>
          <w:u w:val="single"/>
          <w:lang w:val="ro-RO"/>
        </w:rPr>
        <w:t>Articolul 8. Accesul la informatii in legatura cu o AGA</w:t>
      </w:r>
    </w:p>
    <w:bookmarkEnd w:id="2"/>
    <w:p w14:paraId="7422990E" w14:textId="77777777" w:rsidR="005164BA" w:rsidRPr="00CD28CB" w:rsidRDefault="005164BA" w:rsidP="00397E79">
      <w:pPr>
        <w:pStyle w:val="ListParagraph"/>
        <w:widowControl w:val="0"/>
        <w:numPr>
          <w:ilvl w:val="1"/>
          <w:numId w:val="19"/>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In cazul in care pe ordinea de zi figureaza numirea membrilor Consiliului de Administratie al Societatii, in convocare se va mentiona ca lista cuprinzand informatii cu privire la numele, localitatea de domiciliu si calificarea profesionala ale persoanelor propuse pentru functia de administrator se afla la dispozitia actionarilor, putand fi consultata si completata de </w:t>
      </w:r>
      <w:r w:rsidRPr="00CD28CB">
        <w:rPr>
          <w:rFonts w:asciiTheme="minorHAnsi" w:hAnsiTheme="minorHAnsi" w:cstheme="minorHAnsi"/>
          <w:noProof/>
          <w:sz w:val="22"/>
          <w:szCs w:val="22"/>
          <w:lang w:val="ro-RO"/>
        </w:rPr>
        <w:lastRenderedPageBreak/>
        <w:t>acestia.</w:t>
      </w:r>
    </w:p>
    <w:p w14:paraId="6E569BB4" w14:textId="77777777" w:rsidR="005164BA" w:rsidRPr="00CD28CB" w:rsidRDefault="005164BA" w:rsidP="00397E79">
      <w:pPr>
        <w:pStyle w:val="ListParagraph"/>
        <w:widowControl w:val="0"/>
        <w:numPr>
          <w:ilvl w:val="1"/>
          <w:numId w:val="19"/>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Cand pe ordinea de zi a AGA figureaza propuneri pentru modificarea actului constitutiv, convocarea va trebui sa cuprinda textul integral al propunerilor.</w:t>
      </w:r>
    </w:p>
    <w:p w14:paraId="0BA03EB5" w14:textId="77777777" w:rsidR="005164BA" w:rsidRPr="00CD28CB" w:rsidRDefault="005164BA" w:rsidP="00397E79">
      <w:pPr>
        <w:pStyle w:val="ListParagraph"/>
        <w:widowControl w:val="0"/>
        <w:numPr>
          <w:ilvl w:val="1"/>
          <w:numId w:val="19"/>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Situatiile financiare anuale, raportul anual al Consiliului de Administratie, precum si propunerea cu privire la distribuirea de dividende se pun la dispozitia actionarilor la sediul Societatii, de la data convocarii AGA. La cerere, actionarilor li se vor elibera copii de pe aceste documente. Sumele percepute pentru eliberarea de copii nu pot depasi costurile administrative implicate de furnizarea acestora. </w:t>
      </w:r>
    </w:p>
    <w:p w14:paraId="1D92520A" w14:textId="77777777" w:rsidR="005164BA" w:rsidRPr="00CD28CB" w:rsidRDefault="005164BA" w:rsidP="00397E79">
      <w:pPr>
        <w:pStyle w:val="ListParagraph"/>
        <w:widowControl w:val="0"/>
        <w:numPr>
          <w:ilvl w:val="1"/>
          <w:numId w:val="19"/>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In cazul in care Societatea detine o pagina de internet proprie, convocarea, orice alt punct adaugat pe ordinea de zi la cererea actionarilor, precum si documentele prevazute la Art. 8.3 se publica si pe pagina de internet, pentru liberul acces al actionarilor. </w:t>
      </w:r>
    </w:p>
    <w:p w14:paraId="11620A86" w14:textId="77777777" w:rsidR="005164BA" w:rsidRPr="00CD28CB" w:rsidRDefault="005164BA" w:rsidP="00397E79">
      <w:pPr>
        <w:pStyle w:val="ListParagraph"/>
        <w:widowControl w:val="0"/>
        <w:numPr>
          <w:ilvl w:val="1"/>
          <w:numId w:val="19"/>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Fiecare actionar poate adresa Consiliului de Administratie intrebari in scris referitoare la activitatea Societatii, inaintea datei de desfasurare a AGA, urmand a i se raspunde in cadrul AGA. In cazul in care Societatea detine o pagina de internet proprie, in lipsa unei dispozitii contrare in actul constitutiv, raspunsul se considera dat daca informatia solicitata este publicata pe pagina de internet a Societatii, la sectiunea «Intrebari frecvente».</w:t>
      </w:r>
    </w:p>
    <w:p w14:paraId="793A75B1" w14:textId="4775EC97" w:rsidR="005164BA" w:rsidRPr="00CD28CB" w:rsidRDefault="005164BA" w:rsidP="00397E79">
      <w:pPr>
        <w:pStyle w:val="ListParagraph"/>
        <w:widowControl w:val="0"/>
        <w:numPr>
          <w:ilvl w:val="1"/>
          <w:numId w:val="19"/>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Prevederile acestui Articol 8 vor fi completate cu orice alte cerin</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e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 xml:space="preserve">n conformitate cu prevederile legale aplicabile (inclusiv legile </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reglementările aplicabile pie</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ei de capital).</w:t>
      </w:r>
    </w:p>
    <w:p w14:paraId="52C1FE49" w14:textId="77777777" w:rsidR="005164BA" w:rsidRPr="00CD28CB" w:rsidRDefault="005164BA" w:rsidP="00397E79">
      <w:pPr>
        <w:widowControl w:val="0"/>
        <w:spacing w:before="120" w:after="120" w:line="276" w:lineRule="auto"/>
        <w:jc w:val="center"/>
        <w:rPr>
          <w:rFonts w:asciiTheme="minorHAnsi" w:hAnsiTheme="minorHAnsi" w:cstheme="minorHAnsi"/>
          <w:b/>
          <w:noProof/>
          <w:sz w:val="22"/>
          <w:szCs w:val="22"/>
          <w:u w:val="single"/>
          <w:lang w:val="ro-RO"/>
        </w:rPr>
      </w:pPr>
      <w:r w:rsidRPr="00CD28CB">
        <w:rPr>
          <w:rFonts w:asciiTheme="minorHAnsi" w:hAnsiTheme="minorHAnsi" w:cstheme="minorHAnsi"/>
          <w:b/>
          <w:noProof/>
          <w:sz w:val="22"/>
          <w:szCs w:val="22"/>
          <w:u w:val="single"/>
          <w:lang w:val="ro-RO"/>
        </w:rPr>
        <w:t>Articolul 9. Formalitati prealabile exercitarii dreptului de vot in cadrul AGA</w:t>
      </w:r>
    </w:p>
    <w:p w14:paraId="77452170" w14:textId="77777777" w:rsidR="005164BA" w:rsidRPr="00CD28CB" w:rsidRDefault="005164BA" w:rsidP="00397E79">
      <w:pPr>
        <w:pStyle w:val="ListParagraph"/>
        <w:widowControl w:val="0"/>
        <w:numPr>
          <w:ilvl w:val="1"/>
          <w:numId w:val="20"/>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Numai actionarii inregistrati in registrul actionarilor al Societatii la data de referinta stabilita de Consiliul de Administratie au dreptul sa participe si sa voteze la AGA.</w:t>
      </w:r>
    </w:p>
    <w:p w14:paraId="3220CD9C" w14:textId="77777777" w:rsidR="005164BA" w:rsidRPr="00CD28CB" w:rsidRDefault="005164BA" w:rsidP="00397E79">
      <w:pPr>
        <w:pStyle w:val="ListParagraph"/>
        <w:widowControl w:val="0"/>
        <w:numPr>
          <w:ilvl w:val="1"/>
          <w:numId w:val="20"/>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Toti actionarii pot participa la AGA personal (in cazul persoanelor juridice prin reprezentatul legal sau reprezentantii legali) sau prin reprezentant, in baza unei procuri speciale sau generale, conform legislatiei aplicabile pietei de capital. </w:t>
      </w:r>
    </w:p>
    <w:p w14:paraId="2F7CA055" w14:textId="250B1791" w:rsidR="005164BA" w:rsidRPr="00CD28CB" w:rsidRDefault="005164BA" w:rsidP="00397E79">
      <w:pPr>
        <w:pStyle w:val="ListParagraph"/>
        <w:widowControl w:val="0"/>
        <w:numPr>
          <w:ilvl w:val="1"/>
          <w:numId w:val="20"/>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Procurile vor fi depuse de ac</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ionarul ce urmează să participe la AGA prin reprezentare la Societate cu cel pu</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in două (2) zile lucrătoare inainte de data primei convocări a AGA,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 conformitate cu cerin</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ele prevederilor legale aplicabile (inclusiv legile </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regulamentele aplicabile pie</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ei de capital)..</w:t>
      </w:r>
    </w:p>
    <w:p w14:paraId="5B1F9B5E" w14:textId="77777777" w:rsidR="005164BA" w:rsidRPr="00CD28CB" w:rsidRDefault="005164BA" w:rsidP="00397E79">
      <w:pPr>
        <w:pStyle w:val="ListParagraph"/>
        <w:widowControl w:val="0"/>
        <w:numPr>
          <w:ilvl w:val="1"/>
          <w:numId w:val="20"/>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La data si la ora indicate in convocator pentru AGA la prima intrunire a AGA, Presedintele Consiliului de Administratie, in calitate de presedinte al AGA, va deschide sedinta dupa constatarea indeplinirii formalitatilor de convocare si a cerintelor cu privire la cvorum. Presedintele Consiliului de Administratie va prezida AGA. In absenta Presedintelui Consiliului de Administratie, sedinta va fi deschisa si prezidata de un membru al Consiliului de Administratie numit in acest scop de Presedintele Consiliului de Administratie.</w:t>
      </w:r>
    </w:p>
    <w:p w14:paraId="669851B8" w14:textId="77777777" w:rsidR="005164BA" w:rsidRPr="00CD28CB" w:rsidRDefault="005164BA" w:rsidP="00397E79">
      <w:pPr>
        <w:pStyle w:val="ListParagraph"/>
        <w:widowControl w:val="0"/>
        <w:numPr>
          <w:ilvl w:val="1"/>
          <w:numId w:val="20"/>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Presedintele AGA poate desemna dintre angajatii Societatii unul sau mai multi secretari tehnici care vor avea urmatoarele indatoriri: (i) intocmirea procesului verbal cu privire la cvorum si la indeplinirea tuturor formalitatilor legale si statutare pentru tinerea corespunzatoare a respectivei AGA, (ii) participarea la toate activitatile desfasurate de secretarii sedintei.</w:t>
      </w:r>
    </w:p>
    <w:p w14:paraId="7C83E13F" w14:textId="77777777" w:rsidR="005164BA" w:rsidRPr="00CD28CB" w:rsidRDefault="005164BA" w:rsidP="00397E79">
      <w:pPr>
        <w:pStyle w:val="ListParagraph"/>
        <w:widowControl w:val="0"/>
        <w:numPr>
          <w:ilvl w:val="1"/>
          <w:numId w:val="20"/>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AGA desemneaza dintre actionarii prezenti sau dintre reprezentatii acestora, un secretar </w:t>
      </w:r>
      <w:r w:rsidRPr="00CD28CB">
        <w:rPr>
          <w:rFonts w:asciiTheme="minorHAnsi" w:hAnsiTheme="minorHAnsi" w:cstheme="minorHAnsi"/>
          <w:noProof/>
          <w:sz w:val="22"/>
          <w:szCs w:val="22"/>
          <w:lang w:val="ro-RO"/>
        </w:rPr>
        <w:lastRenderedPageBreak/>
        <w:t>care verifica lista de prezenta a actionarilor, partea de capital social pe care o reprezinta fiecare actionar, procesul verbal intocmit de secretarii tehnici si indeplinirea tuturor formalitatilor cerute de lege si de Actul Constitutiv pentru tinerea AGA, dupa care presedintele AGA declara adunarea legal si statutar intrunita si deschide sesiunea de dezbateri pe punctele inscrise pe ordinea de zi.</w:t>
      </w:r>
    </w:p>
    <w:p w14:paraId="6A65332F" w14:textId="77777777" w:rsidR="005164BA" w:rsidRPr="00CD28CB" w:rsidRDefault="005164BA" w:rsidP="00397E79">
      <w:pPr>
        <w:pStyle w:val="ListParagraph"/>
        <w:widowControl w:val="0"/>
        <w:numPr>
          <w:ilvl w:val="1"/>
          <w:numId w:val="20"/>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Daca cvorumul minim pentru prima convocare nu este intrunit timp de 60 de minute de la ora indicata in convocatorul transmis, AGA se va intruni la data celei de-a doua convocari la ora, la locatia si avand ordinea de zi indicate in convocator.</w:t>
      </w:r>
    </w:p>
    <w:p w14:paraId="4769714F" w14:textId="77777777" w:rsidR="005164BA" w:rsidRPr="00CD28CB" w:rsidRDefault="005164BA" w:rsidP="00397E79">
      <w:pPr>
        <w:pStyle w:val="ListParagraph"/>
        <w:widowControl w:val="0"/>
        <w:numPr>
          <w:ilvl w:val="1"/>
          <w:numId w:val="20"/>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Hotararile luate de AGA vor fi adoptate prin vot deschis, cu exceptia adoptarii unor hotarari cu privire la urmatoarele aspecte (situatii in care votul va fi secret): numirea sau revocarea membrilor Consiliului de Administratie, numirea, revocarea sau demiterea auditorilor financiari ai Societatii, adoptarea hotararii pentru angajarea raspunderii membrilor Consiliului de Administratie.</w:t>
      </w:r>
    </w:p>
    <w:p w14:paraId="332CB85F" w14:textId="77777777" w:rsidR="005164BA" w:rsidRPr="00CD28CB" w:rsidRDefault="005164BA" w:rsidP="00397E79">
      <w:pPr>
        <w:widowControl w:val="0"/>
        <w:spacing w:before="120" w:after="120" w:line="276" w:lineRule="auto"/>
        <w:jc w:val="center"/>
        <w:rPr>
          <w:rFonts w:asciiTheme="minorHAnsi" w:hAnsiTheme="minorHAnsi" w:cstheme="minorHAnsi"/>
          <w:b/>
          <w:noProof/>
          <w:color w:val="000000"/>
          <w:sz w:val="22"/>
          <w:szCs w:val="22"/>
          <w:u w:val="single"/>
          <w:lang w:val="ro-RO"/>
        </w:rPr>
      </w:pPr>
      <w:r w:rsidRPr="00CD28CB">
        <w:rPr>
          <w:rFonts w:asciiTheme="minorHAnsi" w:hAnsiTheme="minorHAnsi" w:cstheme="minorHAnsi"/>
          <w:b/>
          <w:noProof/>
          <w:color w:val="000000"/>
          <w:sz w:val="22"/>
          <w:szCs w:val="22"/>
          <w:u w:val="single"/>
          <w:lang w:val="ro-RO"/>
        </w:rPr>
        <w:t>Articolul 10. Cvorum si majoritati</w:t>
      </w:r>
    </w:p>
    <w:p w14:paraId="55A9D1BA" w14:textId="3D53A4AE" w:rsidR="005164BA" w:rsidRPr="00CD28CB" w:rsidRDefault="005164BA" w:rsidP="00397E79">
      <w:pPr>
        <w:pStyle w:val="ListParagraph"/>
        <w:widowControl w:val="0"/>
        <w:numPr>
          <w:ilvl w:val="1"/>
          <w:numId w:val="44"/>
        </w:numPr>
        <w:spacing w:before="120" w:after="120" w:line="276" w:lineRule="auto"/>
        <w:ind w:left="698" w:hanging="720"/>
        <w:contextualSpacing w:val="0"/>
        <w:jc w:val="both"/>
        <w:rPr>
          <w:rFonts w:asciiTheme="minorHAnsi" w:hAnsiTheme="minorHAnsi" w:cstheme="minorHAnsi"/>
          <w:noProof/>
          <w:color w:val="000000"/>
          <w:sz w:val="22"/>
          <w:szCs w:val="22"/>
          <w:lang w:val="ro-RO"/>
        </w:rPr>
      </w:pPr>
      <w:r w:rsidRPr="00CD28CB">
        <w:rPr>
          <w:rFonts w:asciiTheme="minorHAnsi" w:hAnsiTheme="minorHAnsi" w:cstheme="minorHAnsi"/>
          <w:noProof/>
          <w:sz w:val="22"/>
          <w:szCs w:val="22"/>
          <w:lang w:val="ro-RO"/>
        </w:rPr>
        <w:t>Cerin</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ele</w:t>
      </w:r>
      <w:r w:rsidRPr="00CD28CB">
        <w:rPr>
          <w:rFonts w:asciiTheme="minorHAnsi" w:hAnsiTheme="minorHAnsi" w:cstheme="minorHAnsi"/>
          <w:noProof/>
          <w:color w:val="000000"/>
          <w:sz w:val="22"/>
          <w:szCs w:val="22"/>
          <w:lang w:val="ro-RO"/>
        </w:rPr>
        <w:t xml:space="preserve"> generale de cvorum si majoritate pentru AGA Societă</w:t>
      </w:r>
      <w:r w:rsidR="00CD28CB" w:rsidRPr="00CD28CB">
        <w:rPr>
          <w:rFonts w:asciiTheme="minorHAnsi" w:hAnsiTheme="minorHAnsi" w:cstheme="minorHAnsi"/>
          <w:noProof/>
          <w:color w:val="000000"/>
          <w:sz w:val="22"/>
          <w:szCs w:val="22"/>
          <w:lang w:val="ro-RO"/>
        </w:rPr>
        <w:t>t</w:t>
      </w:r>
      <w:r w:rsidRPr="00CD28CB">
        <w:rPr>
          <w:rFonts w:asciiTheme="minorHAnsi" w:hAnsiTheme="minorHAnsi" w:cstheme="minorHAnsi"/>
          <w:noProof/>
          <w:color w:val="000000"/>
          <w:sz w:val="22"/>
          <w:szCs w:val="22"/>
          <w:lang w:val="ro-RO"/>
        </w:rPr>
        <w:t>i, la prima si la a doua convocare sunt următoarele:</w:t>
      </w:r>
    </w:p>
    <w:p w14:paraId="6EDFB5C4" w14:textId="5E7B3255" w:rsidR="005164BA" w:rsidRPr="00CD28CB" w:rsidRDefault="005164BA" w:rsidP="00397E79">
      <w:pPr>
        <w:pStyle w:val="ListParagraph"/>
        <w:widowControl w:val="0"/>
        <w:numPr>
          <w:ilvl w:val="0"/>
          <w:numId w:val="46"/>
        </w:numPr>
        <w:spacing w:before="120" w:after="120" w:line="276" w:lineRule="auto"/>
        <w:ind w:left="1238" w:hanging="540"/>
        <w:contextualSpacing w:val="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 xml:space="preserve">pentru AGOA la prima convocare – adunarea este legal </w:t>
      </w:r>
      <w:r w:rsidR="00CD28CB" w:rsidRPr="00CD28CB">
        <w:rPr>
          <w:rFonts w:asciiTheme="minorHAnsi" w:hAnsiTheme="minorHAnsi" w:cstheme="minorHAnsi"/>
          <w:noProof/>
          <w:color w:val="000000"/>
          <w:sz w:val="22"/>
          <w:szCs w:val="22"/>
          <w:lang w:val="ro-RO"/>
        </w:rPr>
        <w:t>i</w:t>
      </w:r>
      <w:r w:rsidRPr="00CD28CB">
        <w:rPr>
          <w:rFonts w:asciiTheme="minorHAnsi" w:hAnsiTheme="minorHAnsi" w:cstheme="minorHAnsi"/>
          <w:noProof/>
          <w:color w:val="000000"/>
          <w:sz w:val="22"/>
          <w:szCs w:val="22"/>
          <w:lang w:val="ro-RO"/>
        </w:rPr>
        <w:t>ntrunita daca ac</w:t>
      </w:r>
      <w:r w:rsidR="00CD28CB" w:rsidRPr="00CD28CB">
        <w:rPr>
          <w:rFonts w:asciiTheme="minorHAnsi" w:hAnsiTheme="minorHAnsi" w:cstheme="minorHAnsi"/>
          <w:noProof/>
          <w:color w:val="000000"/>
          <w:sz w:val="22"/>
          <w:szCs w:val="22"/>
          <w:lang w:val="ro-RO"/>
        </w:rPr>
        <w:t>t</w:t>
      </w:r>
      <w:r w:rsidRPr="00CD28CB">
        <w:rPr>
          <w:rFonts w:asciiTheme="minorHAnsi" w:hAnsiTheme="minorHAnsi" w:cstheme="minorHAnsi"/>
          <w:noProof/>
          <w:color w:val="000000"/>
          <w:sz w:val="22"/>
          <w:szCs w:val="22"/>
          <w:lang w:val="ro-RO"/>
        </w:rPr>
        <w:t>ionarii reprezent</w:t>
      </w:r>
      <w:r w:rsidR="00CD28CB" w:rsidRPr="00CD28CB">
        <w:rPr>
          <w:rFonts w:asciiTheme="minorHAnsi" w:hAnsiTheme="minorHAnsi" w:cstheme="minorHAnsi"/>
          <w:noProof/>
          <w:color w:val="000000"/>
          <w:sz w:val="22"/>
          <w:szCs w:val="22"/>
          <w:lang w:val="ro-RO"/>
        </w:rPr>
        <w:t>a</w:t>
      </w:r>
      <w:r w:rsidRPr="00CD28CB">
        <w:rPr>
          <w:rFonts w:asciiTheme="minorHAnsi" w:hAnsiTheme="minorHAnsi" w:cstheme="minorHAnsi"/>
          <w:noProof/>
          <w:color w:val="000000"/>
          <w:sz w:val="22"/>
          <w:szCs w:val="22"/>
          <w:lang w:val="ro-RO"/>
        </w:rPr>
        <w:t>nd cel pu</w:t>
      </w:r>
      <w:r w:rsidR="00CD28CB" w:rsidRPr="00CD28CB">
        <w:rPr>
          <w:rFonts w:asciiTheme="minorHAnsi" w:hAnsiTheme="minorHAnsi" w:cstheme="minorHAnsi"/>
          <w:noProof/>
          <w:color w:val="000000"/>
          <w:sz w:val="22"/>
          <w:szCs w:val="22"/>
          <w:lang w:val="ro-RO"/>
        </w:rPr>
        <w:t>t</w:t>
      </w:r>
      <w:r w:rsidRPr="00CD28CB">
        <w:rPr>
          <w:rFonts w:asciiTheme="minorHAnsi" w:hAnsiTheme="minorHAnsi" w:cstheme="minorHAnsi"/>
          <w:noProof/>
          <w:color w:val="000000"/>
          <w:sz w:val="22"/>
          <w:szCs w:val="22"/>
          <w:lang w:val="ro-RO"/>
        </w:rPr>
        <w:t>in 50% (50% + 1) din numărul total al drepturilor de vot sunt prezen</w:t>
      </w:r>
      <w:r w:rsidR="00CD28CB" w:rsidRPr="00CD28CB">
        <w:rPr>
          <w:rFonts w:asciiTheme="minorHAnsi" w:hAnsiTheme="minorHAnsi" w:cstheme="minorHAnsi"/>
          <w:noProof/>
          <w:color w:val="000000"/>
          <w:sz w:val="22"/>
          <w:szCs w:val="22"/>
          <w:lang w:val="ro-RO"/>
        </w:rPr>
        <w:t>t</w:t>
      </w:r>
      <w:r w:rsidRPr="00CD28CB">
        <w:rPr>
          <w:rFonts w:asciiTheme="minorHAnsi" w:hAnsiTheme="minorHAnsi" w:cstheme="minorHAnsi"/>
          <w:noProof/>
          <w:color w:val="000000"/>
          <w:sz w:val="22"/>
          <w:szCs w:val="22"/>
          <w:lang w:val="ro-RO"/>
        </w:rPr>
        <w:t>i personal sau reprezenta</w:t>
      </w:r>
      <w:r w:rsidR="00CD28CB" w:rsidRPr="00CD28CB">
        <w:rPr>
          <w:rFonts w:asciiTheme="minorHAnsi" w:hAnsiTheme="minorHAnsi" w:cstheme="minorHAnsi"/>
          <w:noProof/>
          <w:color w:val="000000"/>
          <w:sz w:val="22"/>
          <w:szCs w:val="22"/>
          <w:lang w:val="ro-RO"/>
        </w:rPr>
        <w:t>t</w:t>
      </w:r>
      <w:r w:rsidRPr="00CD28CB">
        <w:rPr>
          <w:rFonts w:asciiTheme="minorHAnsi" w:hAnsiTheme="minorHAnsi" w:cstheme="minorHAnsi"/>
          <w:noProof/>
          <w:color w:val="000000"/>
          <w:sz w:val="22"/>
          <w:szCs w:val="22"/>
          <w:lang w:val="ro-RO"/>
        </w:rPr>
        <w:t>i in AGOA si hotăr</w:t>
      </w:r>
      <w:r w:rsidR="00CD28CB" w:rsidRPr="00CD28CB">
        <w:rPr>
          <w:rFonts w:asciiTheme="minorHAnsi" w:hAnsiTheme="minorHAnsi" w:cstheme="minorHAnsi"/>
          <w:noProof/>
          <w:color w:val="000000"/>
          <w:sz w:val="22"/>
          <w:szCs w:val="22"/>
          <w:lang w:val="ro-RO"/>
        </w:rPr>
        <w:t>a</w:t>
      </w:r>
      <w:r w:rsidRPr="00CD28CB">
        <w:rPr>
          <w:rFonts w:asciiTheme="minorHAnsi" w:hAnsiTheme="minorHAnsi" w:cstheme="minorHAnsi"/>
          <w:noProof/>
          <w:color w:val="000000"/>
          <w:sz w:val="22"/>
          <w:szCs w:val="22"/>
          <w:lang w:val="ro-RO"/>
        </w:rPr>
        <w:t>rile sunt adoptate cu cel pu</w:t>
      </w:r>
      <w:r w:rsidR="00CD28CB" w:rsidRPr="00CD28CB">
        <w:rPr>
          <w:rFonts w:asciiTheme="minorHAnsi" w:hAnsiTheme="minorHAnsi" w:cstheme="minorHAnsi"/>
          <w:noProof/>
          <w:color w:val="000000"/>
          <w:sz w:val="22"/>
          <w:szCs w:val="22"/>
          <w:lang w:val="ro-RO"/>
        </w:rPr>
        <w:t>t</w:t>
      </w:r>
      <w:r w:rsidRPr="00CD28CB">
        <w:rPr>
          <w:rFonts w:asciiTheme="minorHAnsi" w:hAnsiTheme="minorHAnsi" w:cstheme="minorHAnsi"/>
          <w:noProof/>
          <w:color w:val="000000"/>
          <w:sz w:val="22"/>
          <w:szCs w:val="22"/>
          <w:lang w:val="ro-RO"/>
        </w:rPr>
        <w:t>in 50% (50% + 1) din voturile exprimate;</w:t>
      </w:r>
    </w:p>
    <w:p w14:paraId="174D214F" w14:textId="2E57132C" w:rsidR="005164BA" w:rsidRPr="00CD28CB" w:rsidRDefault="005164BA" w:rsidP="00397E79">
      <w:pPr>
        <w:pStyle w:val="ListParagraph"/>
        <w:widowControl w:val="0"/>
        <w:numPr>
          <w:ilvl w:val="0"/>
          <w:numId w:val="46"/>
        </w:numPr>
        <w:spacing w:before="120" w:after="120" w:line="276" w:lineRule="auto"/>
        <w:ind w:left="1238" w:hanging="540"/>
        <w:contextualSpacing w:val="0"/>
        <w:jc w:val="both"/>
        <w:rPr>
          <w:rFonts w:asciiTheme="minorHAnsi" w:hAnsiTheme="minorHAnsi" w:cstheme="minorHAnsi"/>
          <w:noProof/>
          <w:color w:val="000000"/>
          <w:sz w:val="22"/>
          <w:szCs w:val="22"/>
          <w:lang w:val="ro-RO"/>
        </w:rPr>
      </w:pPr>
      <w:r w:rsidRPr="00CD28CB">
        <w:rPr>
          <w:rFonts w:asciiTheme="minorHAnsi" w:hAnsiTheme="minorHAnsi" w:cstheme="minorHAnsi"/>
          <w:noProof/>
          <w:color w:val="000000"/>
          <w:sz w:val="22"/>
          <w:szCs w:val="22"/>
          <w:lang w:val="ro-RO"/>
        </w:rPr>
        <w:t xml:space="preserve">pentru AGOA la cea de-a doua convocare – adunarea este legal </w:t>
      </w:r>
      <w:r w:rsidR="00CD28CB" w:rsidRPr="00CD28CB">
        <w:rPr>
          <w:rFonts w:asciiTheme="minorHAnsi" w:hAnsiTheme="minorHAnsi" w:cstheme="minorHAnsi"/>
          <w:noProof/>
          <w:color w:val="000000"/>
          <w:sz w:val="22"/>
          <w:szCs w:val="22"/>
          <w:lang w:val="ro-RO"/>
        </w:rPr>
        <w:t>i</w:t>
      </w:r>
      <w:r w:rsidRPr="00CD28CB">
        <w:rPr>
          <w:rFonts w:asciiTheme="minorHAnsi" w:hAnsiTheme="minorHAnsi" w:cstheme="minorHAnsi"/>
          <w:noProof/>
          <w:color w:val="000000"/>
          <w:sz w:val="22"/>
          <w:szCs w:val="22"/>
          <w:lang w:val="ro-RO"/>
        </w:rPr>
        <w:t>ntrunita indiferent de numărul ac</w:t>
      </w:r>
      <w:r w:rsidR="00CD28CB" w:rsidRPr="00CD28CB">
        <w:rPr>
          <w:rFonts w:asciiTheme="minorHAnsi" w:hAnsiTheme="minorHAnsi" w:cstheme="minorHAnsi"/>
          <w:noProof/>
          <w:color w:val="000000"/>
          <w:sz w:val="22"/>
          <w:szCs w:val="22"/>
          <w:lang w:val="ro-RO"/>
        </w:rPr>
        <w:t>t</w:t>
      </w:r>
      <w:r w:rsidRPr="00CD28CB">
        <w:rPr>
          <w:rFonts w:asciiTheme="minorHAnsi" w:hAnsiTheme="minorHAnsi" w:cstheme="minorHAnsi"/>
          <w:noProof/>
          <w:color w:val="000000"/>
          <w:sz w:val="22"/>
          <w:szCs w:val="22"/>
          <w:lang w:val="ro-RO"/>
        </w:rPr>
        <w:t>ionarilor prezen</w:t>
      </w:r>
      <w:r w:rsidR="00CD28CB" w:rsidRPr="00CD28CB">
        <w:rPr>
          <w:rFonts w:asciiTheme="minorHAnsi" w:hAnsiTheme="minorHAnsi" w:cstheme="minorHAnsi"/>
          <w:noProof/>
          <w:color w:val="000000"/>
          <w:sz w:val="22"/>
          <w:szCs w:val="22"/>
          <w:lang w:val="ro-RO"/>
        </w:rPr>
        <w:t>t</w:t>
      </w:r>
      <w:r w:rsidRPr="00CD28CB">
        <w:rPr>
          <w:rFonts w:asciiTheme="minorHAnsi" w:hAnsiTheme="minorHAnsi" w:cstheme="minorHAnsi"/>
          <w:noProof/>
          <w:color w:val="000000"/>
          <w:sz w:val="22"/>
          <w:szCs w:val="22"/>
          <w:lang w:val="ro-RO"/>
        </w:rPr>
        <w:t>i personal sau reprezenta</w:t>
      </w:r>
      <w:r w:rsidR="00CD28CB" w:rsidRPr="00CD28CB">
        <w:rPr>
          <w:rFonts w:asciiTheme="minorHAnsi" w:hAnsiTheme="minorHAnsi" w:cstheme="minorHAnsi"/>
          <w:noProof/>
          <w:color w:val="000000"/>
          <w:sz w:val="22"/>
          <w:szCs w:val="22"/>
          <w:lang w:val="ro-RO"/>
        </w:rPr>
        <w:t>t</w:t>
      </w:r>
      <w:r w:rsidRPr="00CD28CB">
        <w:rPr>
          <w:rFonts w:asciiTheme="minorHAnsi" w:hAnsiTheme="minorHAnsi" w:cstheme="minorHAnsi"/>
          <w:noProof/>
          <w:color w:val="000000"/>
          <w:sz w:val="22"/>
          <w:szCs w:val="22"/>
          <w:lang w:val="ro-RO"/>
        </w:rPr>
        <w:t>i in AGOA si hotăr</w:t>
      </w:r>
      <w:r w:rsidR="00CD28CB" w:rsidRPr="00CD28CB">
        <w:rPr>
          <w:rFonts w:asciiTheme="minorHAnsi" w:hAnsiTheme="minorHAnsi" w:cstheme="minorHAnsi"/>
          <w:noProof/>
          <w:color w:val="000000"/>
          <w:sz w:val="22"/>
          <w:szCs w:val="22"/>
          <w:lang w:val="ro-RO"/>
        </w:rPr>
        <w:t>a</w:t>
      </w:r>
      <w:r w:rsidRPr="00CD28CB">
        <w:rPr>
          <w:rFonts w:asciiTheme="minorHAnsi" w:hAnsiTheme="minorHAnsi" w:cstheme="minorHAnsi"/>
          <w:noProof/>
          <w:color w:val="000000"/>
          <w:sz w:val="22"/>
          <w:szCs w:val="22"/>
          <w:lang w:val="ro-RO"/>
        </w:rPr>
        <w:t>rile sunt adoptate cu majoritatea voturilor exprimate (50% + 1);</w:t>
      </w:r>
    </w:p>
    <w:p w14:paraId="050385FB" w14:textId="6E84BE37" w:rsidR="005164BA" w:rsidRPr="00CD28CB" w:rsidRDefault="005164BA" w:rsidP="00397E79">
      <w:pPr>
        <w:pStyle w:val="ListParagraph"/>
        <w:widowControl w:val="0"/>
        <w:numPr>
          <w:ilvl w:val="0"/>
          <w:numId w:val="46"/>
        </w:numPr>
        <w:spacing w:before="120" w:after="120" w:line="276" w:lineRule="auto"/>
        <w:ind w:left="1238" w:hanging="540"/>
        <w:contextualSpacing w:val="0"/>
        <w:jc w:val="both"/>
        <w:rPr>
          <w:rFonts w:asciiTheme="minorHAnsi" w:hAnsiTheme="minorHAnsi" w:cstheme="minorHAnsi"/>
          <w:b/>
          <w:noProof/>
          <w:color w:val="000000"/>
          <w:sz w:val="22"/>
          <w:szCs w:val="22"/>
          <w:lang w:val="ro-RO"/>
        </w:rPr>
      </w:pPr>
      <w:r w:rsidRPr="00CD28CB">
        <w:rPr>
          <w:rFonts w:asciiTheme="minorHAnsi" w:hAnsiTheme="minorHAnsi" w:cstheme="minorHAnsi"/>
          <w:noProof/>
          <w:color w:val="000000"/>
          <w:sz w:val="22"/>
          <w:szCs w:val="22"/>
          <w:lang w:val="ro-RO"/>
        </w:rPr>
        <w:t xml:space="preserve">pentru AGEA la prima convocare sau a doua convocare - adunarea este legal </w:t>
      </w:r>
      <w:r w:rsidR="00CD28CB" w:rsidRPr="00CD28CB">
        <w:rPr>
          <w:rFonts w:asciiTheme="minorHAnsi" w:hAnsiTheme="minorHAnsi" w:cstheme="minorHAnsi"/>
          <w:noProof/>
          <w:color w:val="000000"/>
          <w:sz w:val="22"/>
          <w:szCs w:val="22"/>
          <w:lang w:val="ro-RO"/>
        </w:rPr>
        <w:t>i</w:t>
      </w:r>
      <w:r w:rsidRPr="00CD28CB">
        <w:rPr>
          <w:rFonts w:asciiTheme="minorHAnsi" w:hAnsiTheme="minorHAnsi" w:cstheme="minorHAnsi"/>
          <w:noProof/>
          <w:color w:val="000000"/>
          <w:sz w:val="22"/>
          <w:szCs w:val="22"/>
          <w:lang w:val="ro-RO"/>
        </w:rPr>
        <w:t>ntrunita daca ac</w:t>
      </w:r>
      <w:r w:rsidR="00CD28CB" w:rsidRPr="00CD28CB">
        <w:rPr>
          <w:rFonts w:asciiTheme="minorHAnsi" w:hAnsiTheme="minorHAnsi" w:cstheme="minorHAnsi"/>
          <w:noProof/>
          <w:color w:val="000000"/>
          <w:sz w:val="22"/>
          <w:szCs w:val="22"/>
          <w:lang w:val="ro-RO"/>
        </w:rPr>
        <w:t>t</w:t>
      </w:r>
      <w:r w:rsidRPr="00CD28CB">
        <w:rPr>
          <w:rFonts w:asciiTheme="minorHAnsi" w:hAnsiTheme="minorHAnsi" w:cstheme="minorHAnsi"/>
          <w:noProof/>
          <w:color w:val="000000"/>
          <w:sz w:val="22"/>
          <w:szCs w:val="22"/>
          <w:lang w:val="ro-RO"/>
        </w:rPr>
        <w:t>ionarii reprezent</w:t>
      </w:r>
      <w:r w:rsidR="00CD28CB" w:rsidRPr="00CD28CB">
        <w:rPr>
          <w:rFonts w:asciiTheme="minorHAnsi" w:hAnsiTheme="minorHAnsi" w:cstheme="minorHAnsi"/>
          <w:noProof/>
          <w:color w:val="000000"/>
          <w:sz w:val="22"/>
          <w:szCs w:val="22"/>
          <w:lang w:val="ro-RO"/>
        </w:rPr>
        <w:t>a</w:t>
      </w:r>
      <w:r w:rsidRPr="00CD28CB">
        <w:rPr>
          <w:rFonts w:asciiTheme="minorHAnsi" w:hAnsiTheme="minorHAnsi" w:cstheme="minorHAnsi"/>
          <w:noProof/>
          <w:color w:val="000000"/>
          <w:sz w:val="22"/>
          <w:szCs w:val="22"/>
          <w:lang w:val="ro-RO"/>
        </w:rPr>
        <w:t>nd cel pu</w:t>
      </w:r>
      <w:r w:rsidR="00CD28CB" w:rsidRPr="00CD28CB">
        <w:rPr>
          <w:rFonts w:asciiTheme="minorHAnsi" w:hAnsiTheme="minorHAnsi" w:cstheme="minorHAnsi"/>
          <w:noProof/>
          <w:color w:val="000000"/>
          <w:sz w:val="22"/>
          <w:szCs w:val="22"/>
          <w:lang w:val="ro-RO"/>
        </w:rPr>
        <w:t>t</w:t>
      </w:r>
      <w:r w:rsidRPr="00CD28CB">
        <w:rPr>
          <w:rFonts w:asciiTheme="minorHAnsi" w:hAnsiTheme="minorHAnsi" w:cstheme="minorHAnsi"/>
          <w:noProof/>
          <w:color w:val="000000"/>
          <w:sz w:val="22"/>
          <w:szCs w:val="22"/>
          <w:lang w:val="ro-RO"/>
        </w:rPr>
        <w:t>in 50% (50% + 1) din numărul total al drepturilor de vot sunt prezen</w:t>
      </w:r>
      <w:r w:rsidR="00CD28CB" w:rsidRPr="00CD28CB">
        <w:rPr>
          <w:rFonts w:asciiTheme="minorHAnsi" w:hAnsiTheme="minorHAnsi" w:cstheme="minorHAnsi"/>
          <w:noProof/>
          <w:color w:val="000000"/>
          <w:sz w:val="22"/>
          <w:szCs w:val="22"/>
          <w:lang w:val="ro-RO"/>
        </w:rPr>
        <w:t>t</w:t>
      </w:r>
      <w:r w:rsidRPr="00CD28CB">
        <w:rPr>
          <w:rFonts w:asciiTheme="minorHAnsi" w:hAnsiTheme="minorHAnsi" w:cstheme="minorHAnsi"/>
          <w:noProof/>
          <w:color w:val="000000"/>
          <w:sz w:val="22"/>
          <w:szCs w:val="22"/>
          <w:lang w:val="ro-RO"/>
        </w:rPr>
        <w:t>i personal sau reprezenta</w:t>
      </w:r>
      <w:r w:rsidR="00CD28CB" w:rsidRPr="00CD28CB">
        <w:rPr>
          <w:rFonts w:asciiTheme="minorHAnsi" w:hAnsiTheme="minorHAnsi" w:cstheme="minorHAnsi"/>
          <w:noProof/>
          <w:color w:val="000000"/>
          <w:sz w:val="22"/>
          <w:szCs w:val="22"/>
          <w:lang w:val="ro-RO"/>
        </w:rPr>
        <w:t>t</w:t>
      </w:r>
      <w:r w:rsidRPr="00CD28CB">
        <w:rPr>
          <w:rFonts w:asciiTheme="minorHAnsi" w:hAnsiTheme="minorHAnsi" w:cstheme="minorHAnsi"/>
          <w:noProof/>
          <w:color w:val="000000"/>
          <w:sz w:val="22"/>
          <w:szCs w:val="22"/>
          <w:lang w:val="ro-RO"/>
        </w:rPr>
        <w:t>i in AGEA si hotăr</w:t>
      </w:r>
      <w:r w:rsidR="00CD28CB" w:rsidRPr="00CD28CB">
        <w:rPr>
          <w:rFonts w:asciiTheme="minorHAnsi" w:hAnsiTheme="minorHAnsi" w:cstheme="minorHAnsi"/>
          <w:noProof/>
          <w:color w:val="000000"/>
          <w:sz w:val="22"/>
          <w:szCs w:val="22"/>
          <w:lang w:val="ro-RO"/>
        </w:rPr>
        <w:t>a</w:t>
      </w:r>
      <w:r w:rsidRPr="00CD28CB">
        <w:rPr>
          <w:rFonts w:asciiTheme="minorHAnsi" w:hAnsiTheme="minorHAnsi" w:cstheme="minorHAnsi"/>
          <w:noProof/>
          <w:color w:val="000000"/>
          <w:sz w:val="22"/>
          <w:szCs w:val="22"/>
          <w:lang w:val="ro-RO"/>
        </w:rPr>
        <w:t>rile sunt adoptate cu cel pu</w:t>
      </w:r>
      <w:r w:rsidR="00CD28CB" w:rsidRPr="00CD28CB">
        <w:rPr>
          <w:rFonts w:asciiTheme="minorHAnsi" w:hAnsiTheme="minorHAnsi" w:cstheme="minorHAnsi"/>
          <w:noProof/>
          <w:color w:val="000000"/>
          <w:sz w:val="22"/>
          <w:szCs w:val="22"/>
          <w:lang w:val="ro-RO"/>
        </w:rPr>
        <w:t>t</w:t>
      </w:r>
      <w:r w:rsidRPr="00CD28CB">
        <w:rPr>
          <w:rFonts w:asciiTheme="minorHAnsi" w:hAnsiTheme="minorHAnsi" w:cstheme="minorHAnsi"/>
          <w:noProof/>
          <w:color w:val="000000"/>
          <w:sz w:val="22"/>
          <w:szCs w:val="22"/>
          <w:lang w:val="ro-RO"/>
        </w:rPr>
        <w:t>in 50% (50% + 1) din voturile ac</w:t>
      </w:r>
      <w:r w:rsidR="00CD28CB" w:rsidRPr="00CD28CB">
        <w:rPr>
          <w:rFonts w:asciiTheme="minorHAnsi" w:hAnsiTheme="minorHAnsi" w:cstheme="minorHAnsi"/>
          <w:noProof/>
          <w:color w:val="000000"/>
          <w:sz w:val="22"/>
          <w:szCs w:val="22"/>
          <w:lang w:val="ro-RO"/>
        </w:rPr>
        <w:t>t</w:t>
      </w:r>
      <w:r w:rsidRPr="00CD28CB">
        <w:rPr>
          <w:rFonts w:asciiTheme="minorHAnsi" w:hAnsiTheme="minorHAnsi" w:cstheme="minorHAnsi"/>
          <w:noProof/>
          <w:color w:val="000000"/>
          <w:sz w:val="22"/>
          <w:szCs w:val="22"/>
          <w:lang w:val="ro-RO"/>
        </w:rPr>
        <w:t>ionarilor prezen</w:t>
      </w:r>
      <w:r w:rsidR="00CD28CB" w:rsidRPr="00CD28CB">
        <w:rPr>
          <w:rFonts w:asciiTheme="minorHAnsi" w:hAnsiTheme="minorHAnsi" w:cstheme="minorHAnsi"/>
          <w:noProof/>
          <w:color w:val="000000"/>
          <w:sz w:val="22"/>
          <w:szCs w:val="22"/>
          <w:lang w:val="ro-RO"/>
        </w:rPr>
        <w:t>t</w:t>
      </w:r>
      <w:r w:rsidRPr="00CD28CB">
        <w:rPr>
          <w:rFonts w:asciiTheme="minorHAnsi" w:hAnsiTheme="minorHAnsi" w:cstheme="minorHAnsi"/>
          <w:noProof/>
          <w:color w:val="000000"/>
          <w:sz w:val="22"/>
          <w:szCs w:val="22"/>
          <w:lang w:val="ro-RO"/>
        </w:rPr>
        <w:t>i sau reprezenta</w:t>
      </w:r>
      <w:r w:rsidR="00CD28CB" w:rsidRPr="00CD28CB">
        <w:rPr>
          <w:rFonts w:asciiTheme="minorHAnsi" w:hAnsiTheme="minorHAnsi" w:cstheme="minorHAnsi"/>
          <w:noProof/>
          <w:color w:val="000000"/>
          <w:sz w:val="22"/>
          <w:szCs w:val="22"/>
          <w:lang w:val="ro-RO"/>
        </w:rPr>
        <w:t>t</w:t>
      </w:r>
      <w:r w:rsidRPr="00CD28CB">
        <w:rPr>
          <w:rFonts w:asciiTheme="minorHAnsi" w:hAnsiTheme="minorHAnsi" w:cstheme="minorHAnsi"/>
          <w:noProof/>
          <w:color w:val="000000"/>
          <w:sz w:val="22"/>
          <w:szCs w:val="22"/>
          <w:lang w:val="ro-RO"/>
        </w:rPr>
        <w:t>i in AGEA;</w:t>
      </w:r>
    </w:p>
    <w:p w14:paraId="73379D16" w14:textId="77777777" w:rsidR="005164BA" w:rsidRPr="00CD28CB" w:rsidRDefault="005164BA" w:rsidP="00397E79">
      <w:pPr>
        <w:pStyle w:val="ListParagraph"/>
        <w:widowControl w:val="0"/>
        <w:numPr>
          <w:ilvl w:val="1"/>
          <w:numId w:val="44"/>
        </w:numPr>
        <w:spacing w:before="120" w:after="120" w:line="276" w:lineRule="auto"/>
        <w:ind w:left="698" w:hanging="720"/>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Cerinte speciale de </w:t>
      </w:r>
      <w:r w:rsidRPr="00CD28CB">
        <w:rPr>
          <w:rFonts w:asciiTheme="minorHAnsi" w:hAnsiTheme="minorHAnsi" w:cstheme="minorHAnsi"/>
          <w:noProof/>
          <w:color w:val="000000"/>
          <w:sz w:val="22"/>
          <w:szCs w:val="22"/>
          <w:lang w:val="ro-RO"/>
        </w:rPr>
        <w:t xml:space="preserve">cvorum </w:t>
      </w:r>
      <w:r w:rsidRPr="00CD28CB">
        <w:rPr>
          <w:rFonts w:asciiTheme="minorHAnsi" w:hAnsiTheme="minorHAnsi" w:cstheme="minorHAnsi"/>
          <w:noProof/>
          <w:sz w:val="22"/>
          <w:szCs w:val="22"/>
          <w:lang w:val="ro-RO"/>
        </w:rPr>
        <w:t xml:space="preserve">pentru </w:t>
      </w:r>
      <w:r w:rsidRPr="00CD28CB">
        <w:rPr>
          <w:rFonts w:asciiTheme="minorHAnsi" w:hAnsiTheme="minorHAnsi" w:cstheme="minorHAnsi"/>
          <w:b/>
          <w:noProof/>
          <w:sz w:val="22"/>
          <w:szCs w:val="22"/>
          <w:lang w:val="ro-RO"/>
        </w:rPr>
        <w:t>AGEA</w:t>
      </w:r>
      <w:r w:rsidRPr="00CD28CB">
        <w:rPr>
          <w:rFonts w:asciiTheme="minorHAnsi" w:hAnsiTheme="minorHAnsi" w:cstheme="minorHAnsi"/>
          <w:noProof/>
          <w:sz w:val="22"/>
          <w:szCs w:val="22"/>
          <w:lang w:val="ro-RO"/>
        </w:rPr>
        <w:t xml:space="preserve"> care decide asupra urmatoarelor aspecte:</w:t>
      </w:r>
    </w:p>
    <w:p w14:paraId="379249F5" w14:textId="77777777" w:rsidR="005164BA" w:rsidRPr="00CD28CB" w:rsidRDefault="005164BA" w:rsidP="00397E79">
      <w:pPr>
        <w:widowControl w:val="0"/>
        <w:numPr>
          <w:ilvl w:val="0"/>
          <w:numId w:val="6"/>
        </w:numPr>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limitarea sau suspendarea dreptului de preferinta al actionarilor Societatii in caz de majorare a capitalului social prin aport in numerar:</w:t>
      </w:r>
    </w:p>
    <w:p w14:paraId="022C0450" w14:textId="77777777" w:rsidR="005164BA" w:rsidRPr="00CD28CB" w:rsidRDefault="005164BA" w:rsidP="00397E79">
      <w:pPr>
        <w:widowControl w:val="0"/>
        <w:numPr>
          <w:ilvl w:val="0"/>
          <w:numId w:val="7"/>
        </w:numPr>
        <w:spacing w:before="120" w:after="120" w:line="276" w:lineRule="auto"/>
        <w:ind w:left="159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cel putin 85% (85% + 1) din capitalul social subscris al Societatii si cu votul actionarilor care detin cel putin ¾ din drepturile de vot;</w:t>
      </w:r>
    </w:p>
    <w:p w14:paraId="6DAE2F66" w14:textId="77777777" w:rsidR="005164BA" w:rsidRPr="00CD28CB" w:rsidRDefault="005164BA" w:rsidP="00397E79">
      <w:pPr>
        <w:widowControl w:val="0"/>
        <w:numPr>
          <w:ilvl w:val="0"/>
          <w:numId w:val="6"/>
        </w:numPr>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majorarea de capital social prin aport in natura:</w:t>
      </w:r>
    </w:p>
    <w:p w14:paraId="4E5D610E" w14:textId="77777777" w:rsidR="005164BA" w:rsidRPr="00CD28CB" w:rsidRDefault="005164BA" w:rsidP="00397E79">
      <w:pPr>
        <w:widowControl w:val="0"/>
        <w:numPr>
          <w:ilvl w:val="0"/>
          <w:numId w:val="7"/>
        </w:numPr>
        <w:spacing w:before="120" w:after="120" w:line="276" w:lineRule="auto"/>
        <w:ind w:left="159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cel putin 85% (85% + 1) din capitalul social subscris al Societatii si cu votul actionarilor care detin cel putin ¾ din drepturile de vot;</w:t>
      </w:r>
    </w:p>
    <w:p w14:paraId="6F61305F" w14:textId="77777777" w:rsidR="005164BA" w:rsidRPr="00CD28CB" w:rsidRDefault="005164BA" w:rsidP="00397E79">
      <w:pPr>
        <w:widowControl w:val="0"/>
        <w:numPr>
          <w:ilvl w:val="0"/>
          <w:numId w:val="6"/>
        </w:numPr>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orice alte situatii prevazute de legislatia aplicabila.</w:t>
      </w:r>
    </w:p>
    <w:p w14:paraId="7E89A7FD" w14:textId="77777777" w:rsidR="005164BA" w:rsidRPr="00CD28CB" w:rsidRDefault="005164BA" w:rsidP="00397E79">
      <w:pPr>
        <w:widowControl w:val="0"/>
        <w:spacing w:before="120" w:after="120" w:line="276" w:lineRule="auto"/>
        <w:jc w:val="center"/>
        <w:rPr>
          <w:rFonts w:asciiTheme="minorHAnsi" w:hAnsiTheme="minorHAnsi" w:cstheme="minorHAnsi"/>
          <w:b/>
          <w:noProof/>
          <w:sz w:val="22"/>
          <w:szCs w:val="22"/>
          <w:u w:val="single"/>
          <w:lang w:val="ro-RO"/>
        </w:rPr>
      </w:pPr>
      <w:r w:rsidRPr="00CD28CB">
        <w:rPr>
          <w:rFonts w:asciiTheme="minorHAnsi" w:hAnsiTheme="minorHAnsi" w:cstheme="minorHAnsi"/>
          <w:b/>
          <w:noProof/>
          <w:sz w:val="22"/>
          <w:szCs w:val="22"/>
          <w:u w:val="single"/>
          <w:lang w:val="ro-RO"/>
        </w:rPr>
        <w:t>Articolul 11. Formalitati ulterioare exercitarii dreptului de vot in cadrul AGA</w:t>
      </w:r>
    </w:p>
    <w:p w14:paraId="01FEA24E" w14:textId="77777777" w:rsidR="005164BA" w:rsidRPr="00CD28CB" w:rsidRDefault="005164BA" w:rsidP="00397E79">
      <w:pPr>
        <w:pStyle w:val="ListParagraph"/>
        <w:widowControl w:val="0"/>
        <w:numPr>
          <w:ilvl w:val="1"/>
          <w:numId w:val="23"/>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Secretarul AGA intocmesc procesul verbal al sedintei care este semnat de Presedintele Consiliului de Administratie sau de acea persoana care prezideaza AGA, precum si de </w:t>
      </w:r>
      <w:r w:rsidRPr="00CD28CB">
        <w:rPr>
          <w:rFonts w:asciiTheme="minorHAnsi" w:hAnsiTheme="minorHAnsi" w:cstheme="minorHAnsi"/>
          <w:noProof/>
          <w:sz w:val="22"/>
          <w:szCs w:val="22"/>
          <w:lang w:val="ro-RO"/>
        </w:rPr>
        <w:lastRenderedPageBreak/>
        <w:t>secretarul AGA. Procesul verbal constata indeplinirea formalitatilor de convocare, data si locul AGA, actionarii prezenti sau reprezentati, numarul actiunilor detinute de actionarii prezenti sau reprezentati, rezumatul dezbaterilor si hotararile adoptate si, la cererea actionarilor, declaratiile facute de acestia in sedinta. La procesul verbal se anexeaza toate actele referitoare la convocarea AGA, precum si lista de prezenta a actionarilor.</w:t>
      </w:r>
    </w:p>
    <w:p w14:paraId="20A53486" w14:textId="77777777" w:rsidR="005164BA" w:rsidRPr="00CD28CB" w:rsidRDefault="005164BA" w:rsidP="00397E79">
      <w:pPr>
        <w:pStyle w:val="ListParagraph"/>
        <w:widowControl w:val="0"/>
        <w:numPr>
          <w:ilvl w:val="1"/>
          <w:numId w:val="23"/>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Procesul verbal semnat de presedintele si secretarul sau secretarii AGA se trece in registrul AGA.</w:t>
      </w:r>
    </w:p>
    <w:p w14:paraId="7CDCB645" w14:textId="77777777" w:rsidR="005164BA" w:rsidRPr="00CD28CB" w:rsidRDefault="005164BA" w:rsidP="00397E79">
      <w:pPr>
        <w:pStyle w:val="ListParagraph"/>
        <w:widowControl w:val="0"/>
        <w:numPr>
          <w:ilvl w:val="1"/>
          <w:numId w:val="23"/>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Pentru a fi opozabile tertilor, hotararile AGA se depun in termen de cincisprezece (15) zile de la data AGA la Oficiul National al Registrului Comertului si vor fi publicate in Monitorul Oficial si, daca Societatea are o pagina de internet proprie, pe pagina de internet a Societatii.</w:t>
      </w:r>
    </w:p>
    <w:p w14:paraId="3A4971BF" w14:textId="77777777" w:rsidR="005164BA" w:rsidRPr="00CD28CB" w:rsidRDefault="005164BA" w:rsidP="00397E79">
      <w:pPr>
        <w:pStyle w:val="ListParagraph"/>
        <w:widowControl w:val="0"/>
        <w:numPr>
          <w:ilvl w:val="1"/>
          <w:numId w:val="23"/>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Hotararile adoptate de AGA in conformitate cu legea si cu prezentul Act Constitutiv sunt opozabile fata de toti actionarii, inclusiv fata de actionarii care nu au participat la vot/nu au fost prezenti la AGA sau care au votat impotriva unor asemenea hotarari sau s-au abtinut de la vot.</w:t>
      </w:r>
    </w:p>
    <w:p w14:paraId="2E9D8FD1" w14:textId="77777777" w:rsidR="005164BA" w:rsidRPr="00CD28CB" w:rsidRDefault="005164BA" w:rsidP="00397E79">
      <w:pPr>
        <w:widowControl w:val="0"/>
        <w:spacing w:before="120" w:after="120" w:line="276" w:lineRule="auto"/>
        <w:jc w:val="both"/>
        <w:rPr>
          <w:rFonts w:asciiTheme="minorHAnsi" w:hAnsiTheme="minorHAnsi" w:cstheme="minorHAnsi"/>
          <w:noProof/>
          <w:sz w:val="22"/>
          <w:szCs w:val="22"/>
          <w:lang w:val="ro-RO"/>
        </w:rPr>
      </w:pPr>
    </w:p>
    <w:p w14:paraId="6DA32030" w14:textId="77777777" w:rsidR="005164BA" w:rsidRPr="00CD28CB" w:rsidRDefault="005164BA" w:rsidP="00397E79">
      <w:pPr>
        <w:widowControl w:val="0"/>
        <w:spacing w:before="120" w:after="120" w:line="276" w:lineRule="auto"/>
        <w:jc w:val="center"/>
        <w:rPr>
          <w:rFonts w:asciiTheme="minorHAnsi" w:hAnsiTheme="minorHAnsi" w:cstheme="minorHAnsi"/>
          <w:b/>
          <w:bCs/>
          <w:noProof/>
          <w:sz w:val="22"/>
          <w:szCs w:val="22"/>
          <w:u w:val="single"/>
          <w:lang w:val="ro-RO"/>
        </w:rPr>
      </w:pPr>
      <w:r w:rsidRPr="00CD28CB">
        <w:rPr>
          <w:rFonts w:asciiTheme="minorHAnsi" w:hAnsiTheme="minorHAnsi" w:cstheme="minorHAnsi"/>
          <w:b/>
          <w:bCs/>
          <w:noProof/>
          <w:sz w:val="22"/>
          <w:szCs w:val="22"/>
          <w:u w:val="single"/>
          <w:lang w:val="ro-RO"/>
        </w:rPr>
        <w:t>CAPITOLUL V</w:t>
      </w:r>
    </w:p>
    <w:p w14:paraId="2616B46B" w14:textId="77777777" w:rsidR="005164BA" w:rsidRPr="00CD28CB" w:rsidRDefault="005164BA" w:rsidP="00397E79">
      <w:pPr>
        <w:widowControl w:val="0"/>
        <w:spacing w:before="120" w:after="120" w:line="276" w:lineRule="auto"/>
        <w:jc w:val="center"/>
        <w:rPr>
          <w:rFonts w:asciiTheme="minorHAnsi" w:hAnsiTheme="minorHAnsi" w:cstheme="minorHAnsi"/>
          <w:b/>
          <w:bCs/>
          <w:noProof/>
          <w:sz w:val="22"/>
          <w:szCs w:val="22"/>
          <w:u w:val="single"/>
          <w:lang w:val="ro-RO"/>
        </w:rPr>
      </w:pPr>
      <w:r w:rsidRPr="00CD28CB">
        <w:rPr>
          <w:rFonts w:asciiTheme="minorHAnsi" w:hAnsiTheme="minorHAnsi" w:cstheme="minorHAnsi"/>
          <w:b/>
          <w:bCs/>
          <w:noProof/>
          <w:sz w:val="22"/>
          <w:szCs w:val="22"/>
          <w:u w:val="single"/>
          <w:lang w:val="ro-RO"/>
        </w:rPr>
        <w:t>CONSILIUL DE ADMINISTRATIE</w:t>
      </w:r>
    </w:p>
    <w:p w14:paraId="501444C3" w14:textId="77777777" w:rsidR="005164BA" w:rsidRPr="00CD28CB" w:rsidRDefault="005164BA" w:rsidP="00397E79">
      <w:pPr>
        <w:widowControl w:val="0"/>
        <w:spacing w:before="120" w:after="120" w:line="276" w:lineRule="auto"/>
        <w:jc w:val="center"/>
        <w:rPr>
          <w:rFonts w:asciiTheme="minorHAnsi" w:hAnsiTheme="minorHAnsi" w:cstheme="minorHAnsi"/>
          <w:b/>
          <w:noProof/>
          <w:sz w:val="22"/>
          <w:szCs w:val="22"/>
          <w:u w:val="single"/>
          <w:lang w:val="ro-RO"/>
        </w:rPr>
      </w:pPr>
      <w:r w:rsidRPr="00CD28CB">
        <w:rPr>
          <w:rFonts w:asciiTheme="minorHAnsi" w:hAnsiTheme="minorHAnsi" w:cstheme="minorHAnsi"/>
          <w:b/>
          <w:noProof/>
          <w:sz w:val="22"/>
          <w:szCs w:val="22"/>
          <w:u w:val="single"/>
          <w:lang w:val="ro-RO"/>
        </w:rPr>
        <w:t>Articolul 12. Organizarea</w:t>
      </w:r>
    </w:p>
    <w:p w14:paraId="349EC927" w14:textId="77777777" w:rsidR="005164BA" w:rsidRPr="00CD28CB" w:rsidRDefault="005164BA" w:rsidP="00397E79">
      <w:pPr>
        <w:pStyle w:val="ListParagraph"/>
        <w:widowControl w:val="0"/>
        <w:numPr>
          <w:ilvl w:val="1"/>
          <w:numId w:val="24"/>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Societatea este administrata in sistem unitar de catre un Consiliu de Administratie in conformitate cu legislatia aplicabila si cu prevederile prezentului Act Constitutiv.</w:t>
      </w:r>
    </w:p>
    <w:p w14:paraId="4A97AE9D" w14:textId="0E385AEA" w:rsidR="005164BA" w:rsidRPr="00CD28CB" w:rsidRDefault="005164BA" w:rsidP="00397E79">
      <w:pPr>
        <w:pStyle w:val="ListParagraph"/>
        <w:widowControl w:val="0"/>
        <w:numPr>
          <w:ilvl w:val="1"/>
          <w:numId w:val="24"/>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Consiliul de Administratie este format din </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apte (7) membri – doi (2) executivi si cinci (5) neexecutivi – numiti de AGOA</w:t>
      </w:r>
      <w:r w:rsidR="00404273" w:rsidRPr="00CD28CB">
        <w:rPr>
          <w:rFonts w:asciiTheme="minorHAnsi" w:hAnsiTheme="minorHAnsi" w:cstheme="minorHAnsi"/>
          <w:noProof/>
          <w:sz w:val="22"/>
          <w:szCs w:val="22"/>
          <w:lang w:val="ro-RO"/>
        </w:rPr>
        <w:t xml:space="preserve"> pentru mandate de un (1) an</w:t>
      </w:r>
      <w:r w:rsidRPr="00CD28CB">
        <w:rPr>
          <w:rFonts w:asciiTheme="minorHAnsi" w:hAnsiTheme="minorHAnsi" w:cstheme="minorHAnsi"/>
          <w:noProof/>
          <w:sz w:val="22"/>
          <w:szCs w:val="22"/>
          <w:lang w:val="ro-RO"/>
        </w:rPr>
        <w:t xml:space="preserve">, cu posibilitatea de a fi realesi pentru mandate subsecvente. </w:t>
      </w:r>
    </w:p>
    <w:p w14:paraId="3812A7E2" w14:textId="77777777" w:rsidR="005164BA" w:rsidRPr="00CD28CB" w:rsidRDefault="005164BA" w:rsidP="00397E79">
      <w:pPr>
        <w:pStyle w:val="ListParagraph"/>
        <w:widowControl w:val="0"/>
        <w:numPr>
          <w:ilvl w:val="1"/>
          <w:numId w:val="24"/>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Membri Consiliului de Administratie sunt:</w:t>
      </w:r>
    </w:p>
    <w:p w14:paraId="2ED773F4" w14:textId="036BAAFB" w:rsidR="00404273" w:rsidRPr="00CD28CB" w:rsidRDefault="00404273" w:rsidP="00404273">
      <w:pPr>
        <w:pStyle w:val="ListParagraph"/>
        <w:numPr>
          <w:ilvl w:val="0"/>
          <w:numId w:val="25"/>
        </w:numPr>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Membru neexecutiv si Pre</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edinte al Consiliului de Administra</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ie: CLAUDIO CISULLO, cetă</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ean elve</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ian, născut la data de 14 mai 1964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 Hagglingen AG, Elve</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ia, domiciliat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 Elve</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ia, 78 Augenweidstrasse, 8966, Oberwil Lieli, identificat cu pa</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aport nr.  X8281017 emis la data de 1 mai 2015 de autorită</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ile competente din Aarau AG, Elve</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ia, valabil p</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nă la data de 30 aprilie 2025 - pentru un mandat p</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nă la data de 26 aprilie 2023;</w:t>
      </w:r>
    </w:p>
    <w:p w14:paraId="6BD5859F" w14:textId="5D27C84E" w:rsidR="002F3E46" w:rsidRPr="00CD28CB" w:rsidRDefault="002F3E46" w:rsidP="002F3E46">
      <w:pPr>
        <w:pStyle w:val="ListParagraph"/>
        <w:widowControl w:val="0"/>
        <w:numPr>
          <w:ilvl w:val="0"/>
          <w:numId w:val="25"/>
        </w:numPr>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Membru executiv si Director al Societatii: </w:t>
      </w:r>
      <w:r w:rsidRPr="00CD28CB">
        <w:rPr>
          <w:rFonts w:asciiTheme="minorHAnsi" w:hAnsiTheme="minorHAnsi" w:cstheme="minorHAnsi"/>
          <w:b/>
          <w:bCs/>
          <w:noProof/>
          <w:sz w:val="22"/>
          <w:szCs w:val="22"/>
          <w:lang w:val="ro-RO"/>
        </w:rPr>
        <w:t>CĂPITANU VICTOR</w:t>
      </w:r>
      <w:r w:rsidRPr="00CD28CB">
        <w:rPr>
          <w:rFonts w:asciiTheme="minorHAnsi" w:hAnsiTheme="minorHAnsi" w:cstheme="minorHAnsi"/>
          <w:noProof/>
          <w:sz w:val="22"/>
          <w:szCs w:val="22"/>
          <w:lang w:val="ro-RO"/>
        </w:rPr>
        <w:t>, cetatean roman, nascut la data de 06.06.1979 in Bucuresti, domiciliat in Bucuresti, str. Herastrau nr. 36, sector 1, identificat cu CI seria RX nr. 479030 emisa de SPCEP Sector 1 la data de 22.04.2014, CNP 1790606040024 - pentru un mandat p</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nă la data de </w:t>
      </w:r>
      <w:r w:rsidR="008736D8" w:rsidRPr="00CD28CB">
        <w:rPr>
          <w:rFonts w:asciiTheme="minorHAnsi" w:hAnsiTheme="minorHAnsi" w:cstheme="minorHAnsi"/>
          <w:noProof/>
          <w:sz w:val="22"/>
          <w:szCs w:val="22"/>
          <w:lang w:val="ro-RO"/>
        </w:rPr>
        <w:t xml:space="preserve">26 aprilie </w:t>
      </w:r>
      <w:r w:rsidRPr="00CD28CB">
        <w:rPr>
          <w:rFonts w:asciiTheme="minorHAnsi" w:hAnsiTheme="minorHAnsi" w:cstheme="minorHAnsi"/>
          <w:noProof/>
          <w:sz w:val="22"/>
          <w:szCs w:val="22"/>
          <w:lang w:val="ro-RO"/>
        </w:rPr>
        <w:t>202</w:t>
      </w:r>
      <w:r w:rsidR="008736D8" w:rsidRPr="00CD28CB">
        <w:rPr>
          <w:rFonts w:asciiTheme="minorHAnsi" w:hAnsiTheme="minorHAnsi" w:cstheme="minorHAnsi"/>
          <w:noProof/>
          <w:sz w:val="22"/>
          <w:szCs w:val="22"/>
          <w:lang w:val="ro-RO"/>
        </w:rPr>
        <w:t>3</w:t>
      </w:r>
      <w:r w:rsidRPr="00CD28CB">
        <w:rPr>
          <w:rFonts w:asciiTheme="minorHAnsi" w:hAnsiTheme="minorHAnsi" w:cstheme="minorHAnsi"/>
          <w:noProof/>
          <w:sz w:val="22"/>
          <w:szCs w:val="22"/>
          <w:lang w:val="ro-RO"/>
        </w:rPr>
        <w:t>;</w:t>
      </w:r>
    </w:p>
    <w:p w14:paraId="79741A19" w14:textId="53D64914" w:rsidR="002F3E46" w:rsidRPr="00CD28CB" w:rsidRDefault="002F3E46" w:rsidP="002F3E46">
      <w:pPr>
        <w:pStyle w:val="ListParagraph"/>
        <w:widowControl w:val="0"/>
        <w:numPr>
          <w:ilvl w:val="0"/>
          <w:numId w:val="25"/>
        </w:numPr>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Membru executiv si Director General: </w:t>
      </w:r>
      <w:r w:rsidRPr="00CD28CB">
        <w:rPr>
          <w:rFonts w:asciiTheme="minorHAnsi" w:hAnsiTheme="minorHAnsi" w:cstheme="minorHAnsi"/>
          <w:b/>
          <w:bCs/>
          <w:noProof/>
          <w:sz w:val="22"/>
          <w:szCs w:val="22"/>
          <w:lang w:val="ro-RO"/>
        </w:rPr>
        <w:t>DIACONESCU ANDREI-LIVIU</w:t>
      </w:r>
      <w:r w:rsidRPr="00CD28CB">
        <w:rPr>
          <w:rFonts w:asciiTheme="minorHAnsi" w:hAnsiTheme="minorHAnsi" w:cstheme="minorHAnsi"/>
          <w:noProof/>
          <w:sz w:val="22"/>
          <w:szCs w:val="22"/>
          <w:lang w:val="ro-RO"/>
        </w:rPr>
        <w:t>, cetatean roman, nascut la data de 13.07.1975 in Bucuresti, sector 6, domiciliat in Bucuresti, str. Zagazului nr. 4E, Corp A, etaj 3-4, ap. A17, sector 1, identificat cu CI seria RX nr. 622214 emisa de SPCEP Sector 1 la data de 16.11.2014, CNP 1750713434514 - pentru un mandat p</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nă la data de </w:t>
      </w:r>
      <w:r w:rsidR="008736D8" w:rsidRPr="00CD28CB">
        <w:rPr>
          <w:rFonts w:asciiTheme="minorHAnsi" w:hAnsiTheme="minorHAnsi" w:cstheme="minorHAnsi"/>
          <w:noProof/>
          <w:sz w:val="22"/>
          <w:szCs w:val="22"/>
          <w:lang w:val="ro-RO"/>
        </w:rPr>
        <w:t>26 aprilie 2023</w:t>
      </w:r>
      <w:r w:rsidRPr="00CD28CB">
        <w:rPr>
          <w:rFonts w:asciiTheme="minorHAnsi" w:hAnsiTheme="minorHAnsi" w:cstheme="minorHAnsi"/>
          <w:noProof/>
          <w:sz w:val="22"/>
          <w:szCs w:val="22"/>
          <w:lang w:val="ro-RO"/>
        </w:rPr>
        <w:t>;</w:t>
      </w:r>
    </w:p>
    <w:p w14:paraId="62BCB37A" w14:textId="5FD110B7" w:rsidR="002F3E46" w:rsidRPr="00CD28CB" w:rsidRDefault="002F3E46" w:rsidP="002B7C1B">
      <w:pPr>
        <w:pStyle w:val="ListParagraph"/>
        <w:widowControl w:val="0"/>
        <w:numPr>
          <w:ilvl w:val="0"/>
          <w:numId w:val="25"/>
        </w:numPr>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lastRenderedPageBreak/>
        <w:t xml:space="preserve">Membru neexecutiv: </w:t>
      </w:r>
      <w:r w:rsidRPr="00CD28CB">
        <w:rPr>
          <w:rFonts w:asciiTheme="minorHAnsi" w:hAnsiTheme="minorHAnsi" w:cstheme="minorHAnsi"/>
          <w:b/>
          <w:bCs/>
          <w:noProof/>
          <w:sz w:val="22"/>
          <w:szCs w:val="22"/>
          <w:lang w:val="ro-RO"/>
        </w:rPr>
        <w:t>DRAGO</w:t>
      </w:r>
      <w:r w:rsidR="00CD28CB" w:rsidRPr="00CD28CB">
        <w:rPr>
          <w:rFonts w:asciiTheme="minorHAnsi" w:hAnsiTheme="minorHAnsi" w:cstheme="minorHAnsi"/>
          <w:b/>
          <w:bCs/>
          <w:noProof/>
          <w:sz w:val="22"/>
          <w:szCs w:val="22"/>
          <w:lang w:val="ro-RO"/>
        </w:rPr>
        <w:t>S</w:t>
      </w:r>
      <w:r w:rsidRPr="00CD28CB">
        <w:rPr>
          <w:rFonts w:asciiTheme="minorHAnsi" w:hAnsiTheme="minorHAnsi" w:cstheme="minorHAnsi"/>
          <w:b/>
          <w:bCs/>
          <w:noProof/>
          <w:sz w:val="22"/>
          <w:szCs w:val="22"/>
          <w:lang w:val="ro-RO"/>
        </w:rPr>
        <w:t>-HORIA MANDA</w:t>
      </w:r>
      <w:r w:rsidRPr="00CD28CB">
        <w:rPr>
          <w:rFonts w:asciiTheme="minorHAnsi" w:hAnsiTheme="minorHAnsi" w:cstheme="minorHAnsi"/>
          <w:noProof/>
          <w:sz w:val="22"/>
          <w:szCs w:val="22"/>
          <w:lang w:val="ro-RO"/>
        </w:rPr>
        <w:t>, cetă</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ean rom</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n, născut la data de 15.07.1960,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 Mun. Giurgiu, Jude</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ul Giurgiu, domiciliat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 Bucure</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ti, Sector 1, Str. Radu Boiangiu nr. 21, identificat cu CI seria RK, nr. 358121, emisă de SPCEP Sector 1, la data de 10.06.2019, CNP 1600715400425 - pentru un mandat p</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nă la data de </w:t>
      </w:r>
      <w:r w:rsidR="008736D8" w:rsidRPr="00CD28CB">
        <w:rPr>
          <w:rFonts w:asciiTheme="minorHAnsi" w:hAnsiTheme="minorHAnsi" w:cstheme="minorHAnsi"/>
          <w:noProof/>
          <w:sz w:val="22"/>
          <w:szCs w:val="22"/>
          <w:lang w:val="ro-RO"/>
        </w:rPr>
        <w:t>26 aprilie 2023</w:t>
      </w:r>
      <w:r w:rsidRPr="00CD28CB">
        <w:rPr>
          <w:rFonts w:asciiTheme="minorHAnsi" w:hAnsiTheme="minorHAnsi" w:cstheme="minorHAnsi"/>
          <w:noProof/>
          <w:sz w:val="22"/>
          <w:szCs w:val="22"/>
          <w:lang w:val="ro-RO"/>
        </w:rPr>
        <w:t>;</w:t>
      </w:r>
    </w:p>
    <w:p w14:paraId="2F46AE50" w14:textId="0C6D2A4D" w:rsidR="00E27037" w:rsidRPr="00CD28CB" w:rsidRDefault="00E27037" w:rsidP="00E27037">
      <w:pPr>
        <w:pStyle w:val="ListParagraph"/>
        <w:widowControl w:val="0"/>
        <w:numPr>
          <w:ilvl w:val="0"/>
          <w:numId w:val="25"/>
        </w:numPr>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Membru neexecutiv: </w:t>
      </w:r>
      <w:r w:rsidR="00A3185D" w:rsidRPr="00CD28CB">
        <w:rPr>
          <w:rFonts w:asciiTheme="minorHAnsi" w:hAnsiTheme="minorHAnsi" w:cstheme="minorHAnsi"/>
          <w:b/>
          <w:bCs/>
          <w:noProof/>
          <w:sz w:val="22"/>
          <w:szCs w:val="22"/>
          <w:lang w:val="ro-RO"/>
        </w:rPr>
        <w:t xml:space="preserve">MARIUS-MIHAIL DIACONU, </w:t>
      </w:r>
      <w:r w:rsidRPr="00CD28CB">
        <w:rPr>
          <w:rFonts w:asciiTheme="minorHAnsi" w:hAnsiTheme="minorHAnsi" w:cstheme="minorHAnsi"/>
          <w:noProof/>
          <w:sz w:val="22"/>
          <w:szCs w:val="22"/>
          <w:lang w:val="ro-RO"/>
        </w:rPr>
        <w:t>cetă</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ean rom</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n, născut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 xml:space="preserve">n data de 07.11.1973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 Municipiul C</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mpulung, Jude</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ul Arge</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 identificat prin CI, seria IF, numărul 446354, emisă de SPCLEP Voluntari, la data de 26.02.2015, valabilă p</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nă la data de 07.11.2025, domiciliat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 Jude</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ul Ilfov, Ora</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 xml:space="preserve"> Voluntari, </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oseaua Erou Nicolae Iancu nr. 141B, cod numeric personal 1731107030015 – pentru un mandat p</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nă la data de 26 aprilie 2023;</w:t>
      </w:r>
    </w:p>
    <w:p w14:paraId="7C3E32BF" w14:textId="39B84736" w:rsidR="002F3E46" w:rsidRPr="00CD28CB" w:rsidRDefault="002F3E46" w:rsidP="002F3E46">
      <w:pPr>
        <w:pStyle w:val="ListParagraph"/>
        <w:widowControl w:val="0"/>
        <w:numPr>
          <w:ilvl w:val="0"/>
          <w:numId w:val="25"/>
        </w:numPr>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Membru neexecutiv: - </w:t>
      </w:r>
      <w:r w:rsidR="008736D8" w:rsidRPr="00CD28CB">
        <w:rPr>
          <w:rFonts w:asciiTheme="minorHAnsi" w:hAnsiTheme="minorHAnsi" w:cstheme="minorHAnsi"/>
          <w:b/>
          <w:bCs/>
          <w:noProof/>
          <w:sz w:val="22"/>
          <w:szCs w:val="22"/>
          <w:lang w:val="ro-RO"/>
        </w:rPr>
        <w:t>MAGDALENA SOUČKOVÁ</w:t>
      </w:r>
      <w:r w:rsidR="008736D8" w:rsidRPr="00CD28CB">
        <w:rPr>
          <w:rFonts w:asciiTheme="minorHAnsi" w:hAnsiTheme="minorHAnsi" w:cstheme="minorHAnsi"/>
          <w:noProof/>
          <w:sz w:val="22"/>
          <w:szCs w:val="22"/>
          <w:lang w:val="ro-RO"/>
        </w:rPr>
        <w:t>, cetă</w:t>
      </w:r>
      <w:r w:rsidR="00CD28CB" w:rsidRPr="00CD28CB">
        <w:rPr>
          <w:rFonts w:asciiTheme="minorHAnsi" w:hAnsiTheme="minorHAnsi" w:cstheme="minorHAnsi"/>
          <w:noProof/>
          <w:sz w:val="22"/>
          <w:szCs w:val="22"/>
          <w:lang w:val="ro-RO"/>
        </w:rPr>
        <w:t>t</w:t>
      </w:r>
      <w:r w:rsidR="008736D8" w:rsidRPr="00CD28CB">
        <w:rPr>
          <w:rFonts w:asciiTheme="minorHAnsi" w:hAnsiTheme="minorHAnsi" w:cstheme="minorHAnsi"/>
          <w:noProof/>
          <w:sz w:val="22"/>
          <w:szCs w:val="22"/>
          <w:lang w:val="ro-RO"/>
        </w:rPr>
        <w:t xml:space="preserve">ean ceh, născută </w:t>
      </w:r>
      <w:r w:rsidR="00CD28CB" w:rsidRPr="00CD28CB">
        <w:rPr>
          <w:rFonts w:asciiTheme="minorHAnsi" w:hAnsiTheme="minorHAnsi" w:cstheme="minorHAnsi"/>
          <w:noProof/>
          <w:sz w:val="22"/>
          <w:szCs w:val="22"/>
          <w:lang w:val="ro-RO"/>
        </w:rPr>
        <w:t>i</w:t>
      </w:r>
      <w:r w:rsidR="008736D8" w:rsidRPr="00CD28CB">
        <w:rPr>
          <w:rFonts w:asciiTheme="minorHAnsi" w:hAnsiTheme="minorHAnsi" w:cstheme="minorHAnsi"/>
          <w:noProof/>
          <w:sz w:val="22"/>
          <w:szCs w:val="22"/>
          <w:lang w:val="ro-RO"/>
        </w:rPr>
        <w:t xml:space="preserve">n data de 10 octombrie 1961 </w:t>
      </w:r>
      <w:r w:rsidR="00CD28CB" w:rsidRPr="00CD28CB">
        <w:rPr>
          <w:rFonts w:asciiTheme="minorHAnsi" w:hAnsiTheme="minorHAnsi" w:cstheme="minorHAnsi"/>
          <w:noProof/>
          <w:sz w:val="22"/>
          <w:szCs w:val="22"/>
          <w:lang w:val="ro-RO"/>
        </w:rPr>
        <w:t>i</w:t>
      </w:r>
      <w:r w:rsidR="008736D8" w:rsidRPr="00CD28CB">
        <w:rPr>
          <w:rFonts w:asciiTheme="minorHAnsi" w:hAnsiTheme="minorHAnsi" w:cstheme="minorHAnsi"/>
          <w:noProof/>
          <w:sz w:val="22"/>
          <w:szCs w:val="22"/>
          <w:lang w:val="ro-RO"/>
        </w:rPr>
        <w:t xml:space="preserve">n Praga, Republica Cehia, domiciliată </w:t>
      </w:r>
      <w:r w:rsidR="00CD28CB" w:rsidRPr="00CD28CB">
        <w:rPr>
          <w:rFonts w:asciiTheme="minorHAnsi" w:hAnsiTheme="minorHAnsi" w:cstheme="minorHAnsi"/>
          <w:noProof/>
          <w:sz w:val="22"/>
          <w:szCs w:val="22"/>
          <w:lang w:val="ro-RO"/>
        </w:rPr>
        <w:t>i</w:t>
      </w:r>
      <w:r w:rsidR="008736D8" w:rsidRPr="00CD28CB">
        <w:rPr>
          <w:rFonts w:asciiTheme="minorHAnsi" w:hAnsiTheme="minorHAnsi" w:cstheme="minorHAnsi"/>
          <w:noProof/>
          <w:sz w:val="22"/>
          <w:szCs w:val="22"/>
          <w:lang w:val="ro-RO"/>
        </w:rPr>
        <w:t>n Bubeneč V Tišině č.p. 1092/5, Praha 6, Praga, Republica Cehia, identificată cu CI nr. 207244009, emisă de ÚMČ Praha 6 pe data de 3 octombrie 2016, valabilă p</w:t>
      </w:r>
      <w:r w:rsidR="00CD28CB" w:rsidRPr="00CD28CB">
        <w:rPr>
          <w:rFonts w:asciiTheme="minorHAnsi" w:hAnsiTheme="minorHAnsi" w:cstheme="minorHAnsi"/>
          <w:noProof/>
          <w:sz w:val="22"/>
          <w:szCs w:val="22"/>
          <w:lang w:val="ro-RO"/>
        </w:rPr>
        <w:t>a</w:t>
      </w:r>
      <w:r w:rsidR="008736D8" w:rsidRPr="00CD28CB">
        <w:rPr>
          <w:rFonts w:asciiTheme="minorHAnsi" w:hAnsiTheme="minorHAnsi" w:cstheme="minorHAnsi"/>
          <w:noProof/>
          <w:sz w:val="22"/>
          <w:szCs w:val="22"/>
          <w:lang w:val="ro-RO"/>
        </w:rPr>
        <w:t>nă la data de 3 octombrie 2026, cod numeric personal 616010/1189</w:t>
      </w:r>
      <w:r w:rsidR="000C6735" w:rsidRPr="00CD28CB">
        <w:rPr>
          <w:rFonts w:asciiTheme="minorHAnsi" w:hAnsiTheme="minorHAnsi" w:cstheme="minorHAnsi"/>
          <w:noProof/>
          <w:sz w:val="22"/>
          <w:szCs w:val="22"/>
          <w:lang w:val="ro-RO"/>
        </w:rPr>
        <w:t xml:space="preserve"> </w:t>
      </w:r>
      <w:r w:rsidRPr="00CD28CB">
        <w:rPr>
          <w:rFonts w:asciiTheme="minorHAnsi" w:hAnsiTheme="minorHAnsi" w:cstheme="minorHAnsi"/>
          <w:noProof/>
          <w:sz w:val="22"/>
          <w:szCs w:val="22"/>
          <w:lang w:val="ro-RO"/>
        </w:rPr>
        <w:t>pentru un mandat p</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nă la data de </w:t>
      </w:r>
      <w:r w:rsidR="008736D8" w:rsidRPr="00CD28CB">
        <w:rPr>
          <w:rFonts w:asciiTheme="minorHAnsi" w:hAnsiTheme="minorHAnsi" w:cstheme="minorHAnsi"/>
          <w:noProof/>
          <w:sz w:val="22"/>
          <w:szCs w:val="22"/>
          <w:lang w:val="ro-RO"/>
        </w:rPr>
        <w:t xml:space="preserve">26 aprilie 2023; </w:t>
      </w:r>
      <w:r w:rsidR="00CD28CB" w:rsidRPr="00CD28CB">
        <w:rPr>
          <w:rFonts w:asciiTheme="minorHAnsi" w:hAnsiTheme="minorHAnsi" w:cstheme="minorHAnsi"/>
          <w:noProof/>
          <w:sz w:val="22"/>
          <w:szCs w:val="22"/>
          <w:lang w:val="ro-RO"/>
        </w:rPr>
        <w:t>s</w:t>
      </w:r>
      <w:r w:rsidR="008736D8" w:rsidRPr="00CD28CB">
        <w:rPr>
          <w:rFonts w:asciiTheme="minorHAnsi" w:hAnsiTheme="minorHAnsi" w:cstheme="minorHAnsi"/>
          <w:noProof/>
          <w:sz w:val="22"/>
          <w:szCs w:val="22"/>
          <w:lang w:val="ro-RO"/>
        </w:rPr>
        <w:t>i</w:t>
      </w:r>
    </w:p>
    <w:p w14:paraId="0EEC0354" w14:textId="2B9266F0" w:rsidR="005164BA" w:rsidRPr="00CD28CB" w:rsidRDefault="002F3E46" w:rsidP="002F3E46">
      <w:pPr>
        <w:pStyle w:val="ListParagraph"/>
        <w:widowControl w:val="0"/>
        <w:numPr>
          <w:ilvl w:val="0"/>
          <w:numId w:val="25"/>
        </w:numPr>
        <w:spacing w:before="120" w:after="120" w:line="276" w:lineRule="auto"/>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Membru neexecutiv: - </w:t>
      </w:r>
      <w:r w:rsidR="008736D8" w:rsidRPr="00CD28CB">
        <w:rPr>
          <w:rFonts w:asciiTheme="minorHAnsi" w:hAnsiTheme="minorHAnsi" w:cstheme="minorHAnsi"/>
          <w:b/>
          <w:bCs/>
          <w:noProof/>
          <w:sz w:val="22"/>
          <w:szCs w:val="22"/>
          <w:lang w:val="ro-RO"/>
        </w:rPr>
        <w:t>AUGUSTA-VALERIA DRAGIC</w:t>
      </w:r>
      <w:r w:rsidR="008736D8" w:rsidRPr="00CD28CB">
        <w:rPr>
          <w:rFonts w:asciiTheme="minorHAnsi" w:hAnsiTheme="minorHAnsi" w:cstheme="minorHAnsi"/>
          <w:noProof/>
          <w:sz w:val="22"/>
          <w:szCs w:val="22"/>
          <w:lang w:val="ro-RO"/>
        </w:rPr>
        <w:t>, cetă</w:t>
      </w:r>
      <w:r w:rsidR="00CD28CB" w:rsidRPr="00CD28CB">
        <w:rPr>
          <w:rFonts w:asciiTheme="minorHAnsi" w:hAnsiTheme="minorHAnsi" w:cstheme="minorHAnsi"/>
          <w:noProof/>
          <w:sz w:val="22"/>
          <w:szCs w:val="22"/>
          <w:lang w:val="ro-RO"/>
        </w:rPr>
        <w:t>t</w:t>
      </w:r>
      <w:r w:rsidR="008736D8" w:rsidRPr="00CD28CB">
        <w:rPr>
          <w:rFonts w:asciiTheme="minorHAnsi" w:hAnsiTheme="minorHAnsi" w:cstheme="minorHAnsi"/>
          <w:noProof/>
          <w:sz w:val="22"/>
          <w:szCs w:val="22"/>
          <w:lang w:val="ro-RO"/>
        </w:rPr>
        <w:t>ean rom</w:t>
      </w:r>
      <w:r w:rsidR="00CD28CB" w:rsidRPr="00CD28CB">
        <w:rPr>
          <w:rFonts w:asciiTheme="minorHAnsi" w:hAnsiTheme="minorHAnsi" w:cstheme="minorHAnsi"/>
          <w:noProof/>
          <w:sz w:val="22"/>
          <w:szCs w:val="22"/>
          <w:lang w:val="ro-RO"/>
        </w:rPr>
        <w:t>a</w:t>
      </w:r>
      <w:r w:rsidR="008736D8" w:rsidRPr="00CD28CB">
        <w:rPr>
          <w:rFonts w:asciiTheme="minorHAnsi" w:hAnsiTheme="minorHAnsi" w:cstheme="minorHAnsi"/>
          <w:noProof/>
          <w:sz w:val="22"/>
          <w:szCs w:val="22"/>
          <w:lang w:val="ro-RO"/>
        </w:rPr>
        <w:t xml:space="preserve">n, născută </w:t>
      </w:r>
      <w:r w:rsidR="00CD28CB" w:rsidRPr="00CD28CB">
        <w:rPr>
          <w:rFonts w:asciiTheme="minorHAnsi" w:hAnsiTheme="minorHAnsi" w:cstheme="minorHAnsi"/>
          <w:noProof/>
          <w:sz w:val="22"/>
          <w:szCs w:val="22"/>
          <w:lang w:val="ro-RO"/>
        </w:rPr>
        <w:t>i</w:t>
      </w:r>
      <w:r w:rsidR="008736D8" w:rsidRPr="00CD28CB">
        <w:rPr>
          <w:rFonts w:asciiTheme="minorHAnsi" w:hAnsiTheme="minorHAnsi" w:cstheme="minorHAnsi"/>
          <w:noProof/>
          <w:sz w:val="22"/>
          <w:szCs w:val="22"/>
          <w:lang w:val="ro-RO"/>
        </w:rPr>
        <w:t xml:space="preserve">n data de 27.10.1966 </w:t>
      </w:r>
      <w:r w:rsidR="00CD28CB" w:rsidRPr="00CD28CB">
        <w:rPr>
          <w:rFonts w:asciiTheme="minorHAnsi" w:hAnsiTheme="minorHAnsi" w:cstheme="minorHAnsi"/>
          <w:noProof/>
          <w:sz w:val="22"/>
          <w:szCs w:val="22"/>
          <w:lang w:val="ro-RO"/>
        </w:rPr>
        <w:t>i</w:t>
      </w:r>
      <w:r w:rsidR="008736D8" w:rsidRPr="00CD28CB">
        <w:rPr>
          <w:rFonts w:asciiTheme="minorHAnsi" w:hAnsiTheme="minorHAnsi" w:cstheme="minorHAnsi"/>
          <w:noProof/>
          <w:sz w:val="22"/>
          <w:szCs w:val="22"/>
          <w:lang w:val="ro-RO"/>
        </w:rPr>
        <w:t xml:space="preserve">n Tokyo, Japonia, domiciliată </w:t>
      </w:r>
      <w:r w:rsidR="00CD28CB" w:rsidRPr="00CD28CB">
        <w:rPr>
          <w:rFonts w:asciiTheme="minorHAnsi" w:hAnsiTheme="minorHAnsi" w:cstheme="minorHAnsi"/>
          <w:noProof/>
          <w:sz w:val="22"/>
          <w:szCs w:val="22"/>
          <w:lang w:val="ro-RO"/>
        </w:rPr>
        <w:t>i</w:t>
      </w:r>
      <w:r w:rsidR="008736D8" w:rsidRPr="00CD28CB">
        <w:rPr>
          <w:rFonts w:asciiTheme="minorHAnsi" w:hAnsiTheme="minorHAnsi" w:cstheme="minorHAnsi"/>
          <w:noProof/>
          <w:sz w:val="22"/>
          <w:szCs w:val="22"/>
          <w:lang w:val="ro-RO"/>
        </w:rPr>
        <w:t>n Jude</w:t>
      </w:r>
      <w:r w:rsidR="00CD28CB" w:rsidRPr="00CD28CB">
        <w:rPr>
          <w:rFonts w:asciiTheme="minorHAnsi" w:hAnsiTheme="minorHAnsi" w:cstheme="minorHAnsi"/>
          <w:noProof/>
          <w:sz w:val="22"/>
          <w:szCs w:val="22"/>
          <w:lang w:val="ro-RO"/>
        </w:rPr>
        <w:t>t</w:t>
      </w:r>
      <w:r w:rsidR="008736D8" w:rsidRPr="00CD28CB">
        <w:rPr>
          <w:rFonts w:asciiTheme="minorHAnsi" w:hAnsiTheme="minorHAnsi" w:cstheme="minorHAnsi"/>
          <w:noProof/>
          <w:sz w:val="22"/>
          <w:szCs w:val="22"/>
          <w:lang w:val="ro-RO"/>
        </w:rPr>
        <w:t>ul Ilfov, Ora</w:t>
      </w:r>
      <w:r w:rsidR="00CD28CB" w:rsidRPr="00CD28CB">
        <w:rPr>
          <w:rFonts w:asciiTheme="minorHAnsi" w:hAnsiTheme="minorHAnsi" w:cstheme="minorHAnsi"/>
          <w:noProof/>
          <w:sz w:val="22"/>
          <w:szCs w:val="22"/>
          <w:lang w:val="ro-RO"/>
        </w:rPr>
        <w:t>s</w:t>
      </w:r>
      <w:r w:rsidR="008736D8" w:rsidRPr="00CD28CB">
        <w:rPr>
          <w:rFonts w:asciiTheme="minorHAnsi" w:hAnsiTheme="minorHAnsi" w:cstheme="minorHAnsi"/>
          <w:noProof/>
          <w:sz w:val="22"/>
          <w:szCs w:val="22"/>
          <w:lang w:val="ro-RO"/>
        </w:rPr>
        <w:t xml:space="preserve"> Voluntari, Strada Titu Maiorescu nr. 36E, identificată prin CI, seria IF, numărul 433342, emisă de SPCLEP Voluntari, la data de 12.11.2014, valabilă p</w:t>
      </w:r>
      <w:r w:rsidR="00CD28CB" w:rsidRPr="00CD28CB">
        <w:rPr>
          <w:rFonts w:asciiTheme="minorHAnsi" w:hAnsiTheme="minorHAnsi" w:cstheme="minorHAnsi"/>
          <w:noProof/>
          <w:sz w:val="22"/>
          <w:szCs w:val="22"/>
          <w:lang w:val="ro-RO"/>
        </w:rPr>
        <w:t>a</w:t>
      </w:r>
      <w:r w:rsidR="008736D8" w:rsidRPr="00CD28CB">
        <w:rPr>
          <w:rFonts w:asciiTheme="minorHAnsi" w:hAnsiTheme="minorHAnsi" w:cstheme="minorHAnsi"/>
          <w:noProof/>
          <w:sz w:val="22"/>
          <w:szCs w:val="22"/>
          <w:lang w:val="ro-RO"/>
        </w:rPr>
        <w:t xml:space="preserve">nă la data de 27.10.2024, cod numeric personal 2661027410016, </w:t>
      </w:r>
      <w:r w:rsidRPr="00CD28CB">
        <w:rPr>
          <w:rFonts w:asciiTheme="minorHAnsi" w:hAnsiTheme="minorHAnsi" w:cstheme="minorHAnsi"/>
          <w:noProof/>
          <w:sz w:val="22"/>
          <w:szCs w:val="22"/>
          <w:lang w:val="ro-RO"/>
        </w:rPr>
        <w:t>pentru un mandat p</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nă la data de </w:t>
      </w:r>
      <w:r w:rsidR="008736D8" w:rsidRPr="00CD28CB">
        <w:rPr>
          <w:rFonts w:asciiTheme="minorHAnsi" w:hAnsiTheme="minorHAnsi" w:cstheme="minorHAnsi"/>
          <w:noProof/>
          <w:sz w:val="22"/>
          <w:szCs w:val="22"/>
          <w:lang w:val="ro-RO"/>
        </w:rPr>
        <w:t>26 aprilie 2023</w:t>
      </w:r>
      <w:r w:rsidRPr="00CD28CB">
        <w:rPr>
          <w:rFonts w:asciiTheme="minorHAnsi" w:hAnsiTheme="minorHAnsi" w:cstheme="minorHAnsi"/>
          <w:noProof/>
          <w:sz w:val="22"/>
          <w:szCs w:val="22"/>
          <w:lang w:val="ro-RO"/>
        </w:rPr>
        <w:t>.</w:t>
      </w:r>
    </w:p>
    <w:p w14:paraId="0F486B69" w14:textId="77777777" w:rsidR="005164BA" w:rsidRPr="00CD28CB" w:rsidRDefault="005164BA" w:rsidP="00397E79">
      <w:pPr>
        <w:pStyle w:val="ListParagraph"/>
        <w:widowControl w:val="0"/>
        <w:numPr>
          <w:ilvl w:val="1"/>
          <w:numId w:val="24"/>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Candidatii pentru posturile de membru in Consiliul de Administratie pot fi propusi de catre actionari sau de catre alti membri ai Consiliului de Administratie in functie.</w:t>
      </w:r>
    </w:p>
    <w:p w14:paraId="684D4FF8" w14:textId="77777777" w:rsidR="005164BA" w:rsidRPr="00CD28CB" w:rsidRDefault="005164BA" w:rsidP="00397E79">
      <w:pPr>
        <w:pStyle w:val="ListParagraph"/>
        <w:widowControl w:val="0"/>
        <w:numPr>
          <w:ilvl w:val="1"/>
          <w:numId w:val="24"/>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Fiecare membru al Consiliului de Administratie va incheia cu Societatea un contract de mandat pentru durata mandatului acestora de membru al Consiliului de Administratie, care va prevede drepturile si obligatiile respectivului membru fata de Societate si remuneratia primita de respectivul membru, iar Consiliul de Administratie isi va exercita atributiile conform Articolului 14.</w:t>
      </w:r>
    </w:p>
    <w:p w14:paraId="7901B91A" w14:textId="77777777" w:rsidR="005164BA" w:rsidRPr="00CD28CB" w:rsidRDefault="005164BA" w:rsidP="00397E79">
      <w:pPr>
        <w:pStyle w:val="ListParagraph"/>
        <w:widowControl w:val="0"/>
        <w:numPr>
          <w:ilvl w:val="1"/>
          <w:numId w:val="24"/>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In situatia in care unul dintre membrii Consiliului de Administratie este salariat al Societatii la data acceptarii mandatului de membru al Consiliului de Administratie, contractul sau individual de munca se suspenda pentru intreaga perioada in care respectivul membru ocupa pozitia de membru al Consiliului de Administratie.</w:t>
      </w:r>
    </w:p>
    <w:p w14:paraId="52271CBF" w14:textId="77777777" w:rsidR="005164BA" w:rsidRPr="00CD28CB" w:rsidRDefault="005164BA" w:rsidP="00397E79">
      <w:pPr>
        <w:pStyle w:val="ListParagraph"/>
        <w:widowControl w:val="0"/>
        <w:numPr>
          <w:ilvl w:val="1"/>
          <w:numId w:val="24"/>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In cazul vacantei unui post de membru in Consiliul de Administratie, Consiliul de Administratie va alege un membru provizoriu pana la intrunirea AGOA avand pe ordinea de zi numirea unui membru al Consiliului de Administratie.</w:t>
      </w:r>
    </w:p>
    <w:p w14:paraId="4186A06E" w14:textId="0B19B023" w:rsidR="005164BA" w:rsidRPr="00CD28CB" w:rsidRDefault="005164BA" w:rsidP="00397E79">
      <w:pPr>
        <w:pStyle w:val="ListParagraph"/>
        <w:widowControl w:val="0"/>
        <w:numPr>
          <w:ilvl w:val="1"/>
          <w:numId w:val="24"/>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Pre</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edintele Consiliului de Administra</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ie este numit de membrii Consiliului de Administra</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ie, cu majoritatea simplă a membrilor prezen</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 </w:t>
      </w:r>
    </w:p>
    <w:p w14:paraId="64C57C04" w14:textId="77777777" w:rsidR="005164BA" w:rsidRPr="00CD28CB" w:rsidRDefault="005164BA" w:rsidP="00397E79">
      <w:pPr>
        <w:widowControl w:val="0"/>
        <w:spacing w:before="120" w:after="120" w:line="276" w:lineRule="auto"/>
        <w:jc w:val="center"/>
        <w:rPr>
          <w:rFonts w:asciiTheme="minorHAnsi" w:hAnsiTheme="minorHAnsi" w:cstheme="minorHAnsi"/>
          <w:b/>
          <w:noProof/>
          <w:sz w:val="22"/>
          <w:szCs w:val="22"/>
          <w:u w:val="single"/>
          <w:lang w:val="ro-RO"/>
        </w:rPr>
      </w:pPr>
      <w:r w:rsidRPr="00CD28CB">
        <w:rPr>
          <w:rFonts w:asciiTheme="minorHAnsi" w:hAnsiTheme="minorHAnsi" w:cstheme="minorHAnsi"/>
          <w:b/>
          <w:noProof/>
          <w:sz w:val="22"/>
          <w:szCs w:val="22"/>
          <w:u w:val="single"/>
          <w:lang w:val="ro-RO"/>
        </w:rPr>
        <w:t>Articolul 13. Functionarea Consiliului de Administratie</w:t>
      </w:r>
    </w:p>
    <w:p w14:paraId="0733A06A" w14:textId="5138BBF2" w:rsidR="005164BA" w:rsidRPr="00CD28CB" w:rsidRDefault="005164BA" w:rsidP="00397E79">
      <w:pPr>
        <w:pStyle w:val="ListParagraph"/>
        <w:widowControl w:val="0"/>
        <w:numPr>
          <w:ilvl w:val="1"/>
          <w:numId w:val="10"/>
        </w:numPr>
        <w:spacing w:before="120" w:after="120" w:line="276" w:lineRule="auto"/>
        <w:ind w:hanging="720"/>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Consiliul de Administratie se va intruni in</w:t>
      </w:r>
      <w:r w:rsidR="004E097E" w:rsidRPr="00CD28CB">
        <w:rPr>
          <w:rFonts w:asciiTheme="minorHAnsi" w:hAnsiTheme="minorHAnsi" w:cstheme="minorHAnsi"/>
          <w:noProof/>
          <w:sz w:val="22"/>
          <w:szCs w:val="22"/>
          <w:lang w:val="ro-RO"/>
        </w:rPr>
        <w:t>: (a)</w:t>
      </w:r>
      <w:r w:rsidRPr="00CD28CB">
        <w:rPr>
          <w:rFonts w:asciiTheme="minorHAnsi" w:hAnsiTheme="minorHAnsi" w:cstheme="minorHAnsi"/>
          <w:noProof/>
          <w:sz w:val="22"/>
          <w:szCs w:val="22"/>
          <w:lang w:val="ro-RO"/>
        </w:rPr>
        <w:t xml:space="preserve"> sedinte periodice, convocate de Presedintele Consiliului de Administratie, o data la fiecare 3 luni</w:t>
      </w:r>
      <w:r w:rsidR="004E097E" w:rsidRPr="00CD28CB">
        <w:rPr>
          <w:rFonts w:asciiTheme="minorHAnsi" w:hAnsiTheme="minorHAnsi" w:cstheme="minorHAnsi"/>
          <w:noProof/>
          <w:sz w:val="22"/>
          <w:szCs w:val="22"/>
          <w:lang w:val="ro-RO"/>
        </w:rPr>
        <w:t>;</w:t>
      </w:r>
      <w:r w:rsidRPr="00CD28CB">
        <w:rPr>
          <w:rFonts w:asciiTheme="minorHAnsi" w:hAnsiTheme="minorHAnsi" w:cstheme="minorHAnsi"/>
          <w:noProof/>
          <w:sz w:val="22"/>
          <w:szCs w:val="22"/>
          <w:lang w:val="ro-RO"/>
        </w:rPr>
        <w:t xml:space="preserve"> </w:t>
      </w:r>
      <w:r w:rsidR="004E097E" w:rsidRPr="00CD28CB">
        <w:rPr>
          <w:rFonts w:asciiTheme="minorHAnsi" w:hAnsiTheme="minorHAnsi" w:cstheme="minorHAnsi"/>
          <w:noProof/>
          <w:sz w:val="22"/>
          <w:szCs w:val="22"/>
          <w:lang w:val="ro-RO"/>
        </w:rPr>
        <w:t>c</w:t>
      </w:r>
      <w:r w:rsidRPr="00CD28CB">
        <w:rPr>
          <w:rFonts w:asciiTheme="minorHAnsi" w:hAnsiTheme="minorHAnsi" w:cstheme="minorHAnsi"/>
          <w:noProof/>
          <w:sz w:val="22"/>
          <w:szCs w:val="22"/>
          <w:lang w:val="ro-RO"/>
        </w:rPr>
        <w:t xml:space="preserve">onvocarea pentru sedintele periodice se </w:t>
      </w:r>
      <w:r w:rsidRPr="00CD28CB">
        <w:rPr>
          <w:rFonts w:asciiTheme="minorHAnsi" w:hAnsiTheme="minorHAnsi" w:cstheme="minorHAnsi"/>
          <w:noProof/>
          <w:sz w:val="22"/>
          <w:szCs w:val="22"/>
          <w:lang w:val="ro-RO"/>
        </w:rPr>
        <w:lastRenderedPageBreak/>
        <w:t xml:space="preserve">trimite membrilor Consiliului de Administratie cu cel putin </w:t>
      </w:r>
      <w:r w:rsidR="004E097E" w:rsidRPr="00CD28CB">
        <w:rPr>
          <w:rFonts w:asciiTheme="minorHAnsi" w:hAnsiTheme="minorHAnsi" w:cstheme="minorHAnsi"/>
          <w:noProof/>
          <w:sz w:val="22"/>
          <w:szCs w:val="22"/>
          <w:lang w:val="ro-RO"/>
        </w:rPr>
        <w:t xml:space="preserve">cinci </w:t>
      </w:r>
      <w:r w:rsidRPr="00CD28CB">
        <w:rPr>
          <w:rFonts w:asciiTheme="minorHAnsi" w:hAnsiTheme="minorHAnsi" w:cstheme="minorHAnsi"/>
          <w:noProof/>
          <w:sz w:val="22"/>
          <w:szCs w:val="22"/>
          <w:lang w:val="ro-RO"/>
        </w:rPr>
        <w:t>(</w:t>
      </w:r>
      <w:r w:rsidR="004E097E" w:rsidRPr="00CD28CB">
        <w:rPr>
          <w:rFonts w:asciiTheme="minorHAnsi" w:hAnsiTheme="minorHAnsi" w:cstheme="minorHAnsi"/>
          <w:noProof/>
          <w:sz w:val="22"/>
          <w:szCs w:val="22"/>
          <w:lang w:val="ro-RO"/>
        </w:rPr>
        <w:t>5</w:t>
      </w:r>
      <w:r w:rsidRPr="00CD28CB">
        <w:rPr>
          <w:rFonts w:asciiTheme="minorHAnsi" w:hAnsiTheme="minorHAnsi" w:cstheme="minorHAnsi"/>
          <w:noProof/>
          <w:sz w:val="22"/>
          <w:szCs w:val="22"/>
          <w:lang w:val="ro-RO"/>
        </w:rPr>
        <w:t>) zile calendaristice inainte de data propusa pentru sedinta periodica</w:t>
      </w:r>
      <w:r w:rsidR="004E097E" w:rsidRPr="00CD28CB">
        <w:rPr>
          <w:rFonts w:asciiTheme="minorHAnsi" w:hAnsiTheme="minorHAnsi" w:cstheme="minorHAnsi"/>
          <w:noProof/>
          <w:sz w:val="22"/>
          <w:szCs w:val="22"/>
          <w:lang w:val="ro-RO"/>
        </w:rPr>
        <w:t xml:space="preserve">, precum si (b) o (1) sedinta de strategie desfasurata pe parcursul a mai multor zile, convocata anual de </w:t>
      </w:r>
      <w:bookmarkStart w:id="3" w:name="_Hlk111555719"/>
      <w:r w:rsidR="004E097E" w:rsidRPr="00CD28CB">
        <w:rPr>
          <w:rFonts w:asciiTheme="minorHAnsi" w:hAnsiTheme="minorHAnsi" w:cstheme="minorHAnsi"/>
          <w:noProof/>
          <w:sz w:val="22"/>
          <w:szCs w:val="22"/>
          <w:lang w:val="ro-RO"/>
        </w:rPr>
        <w:t xml:space="preserve">Presedintele Consiliului de Administratie </w:t>
      </w:r>
      <w:bookmarkEnd w:id="3"/>
      <w:r w:rsidR="004E097E" w:rsidRPr="00CD28CB">
        <w:rPr>
          <w:rFonts w:asciiTheme="minorHAnsi" w:hAnsiTheme="minorHAnsi" w:cstheme="minorHAnsi"/>
          <w:noProof/>
          <w:sz w:val="22"/>
          <w:szCs w:val="22"/>
          <w:lang w:val="ro-RO"/>
        </w:rPr>
        <w:t>la o data si intr-un loc propuse de</w:t>
      </w:r>
      <w:r w:rsidR="004E097E" w:rsidRPr="00CD28CB">
        <w:rPr>
          <w:noProof/>
          <w:lang w:val="ro-RO"/>
        </w:rPr>
        <w:t xml:space="preserve"> </w:t>
      </w:r>
      <w:r w:rsidR="004E097E" w:rsidRPr="00CD28CB">
        <w:rPr>
          <w:rFonts w:asciiTheme="minorHAnsi" w:hAnsiTheme="minorHAnsi" w:cstheme="minorHAnsi"/>
          <w:noProof/>
          <w:sz w:val="22"/>
          <w:szCs w:val="22"/>
          <w:lang w:val="ro-RO"/>
        </w:rPr>
        <w:t>Presedintele Consiliului de Administratie</w:t>
      </w:r>
      <w:r w:rsidRPr="00CD28CB">
        <w:rPr>
          <w:rFonts w:asciiTheme="minorHAnsi" w:hAnsiTheme="minorHAnsi" w:cstheme="minorHAnsi"/>
          <w:noProof/>
          <w:sz w:val="22"/>
          <w:szCs w:val="22"/>
          <w:lang w:val="ro-RO"/>
        </w:rPr>
        <w:t>.</w:t>
      </w:r>
    </w:p>
    <w:p w14:paraId="629DB8C1" w14:textId="074EA4B1" w:rsidR="005164BA" w:rsidRPr="00CD28CB" w:rsidRDefault="005164BA" w:rsidP="00397E79">
      <w:pPr>
        <w:pStyle w:val="ListParagraph"/>
        <w:widowControl w:val="0"/>
        <w:numPr>
          <w:ilvl w:val="1"/>
          <w:numId w:val="10"/>
        </w:numPr>
        <w:spacing w:before="120" w:after="120" w:line="276" w:lineRule="auto"/>
        <w:ind w:hanging="720"/>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Cand situatia o cere, se pot convoca sedinte speciale ale Consiliului de Administratie fie de catre Presedintele Consiliului de Administratie, fie la cererea motivata a doi membri ai Consiliului de Administratie sau a Directorului General al Societatii, in fiecare caz cu o convocare scrisa transmisa fiecarui membru al Consiliului de Administratie cu cel putin </w:t>
      </w:r>
      <w:r w:rsidR="004E097E" w:rsidRPr="00CD28CB">
        <w:rPr>
          <w:rFonts w:asciiTheme="minorHAnsi" w:hAnsiTheme="minorHAnsi" w:cstheme="minorHAnsi"/>
          <w:noProof/>
          <w:sz w:val="22"/>
          <w:szCs w:val="22"/>
          <w:lang w:val="ro-RO"/>
        </w:rPr>
        <w:t>cinci</w:t>
      </w:r>
      <w:r w:rsidRPr="00CD28CB">
        <w:rPr>
          <w:rFonts w:asciiTheme="minorHAnsi" w:hAnsiTheme="minorHAnsi" w:cstheme="minorHAnsi"/>
          <w:noProof/>
          <w:sz w:val="22"/>
          <w:szCs w:val="22"/>
          <w:lang w:val="ro-RO"/>
        </w:rPr>
        <w:t xml:space="preserve"> (</w:t>
      </w:r>
      <w:r w:rsidR="004E097E" w:rsidRPr="00CD28CB">
        <w:rPr>
          <w:rFonts w:asciiTheme="minorHAnsi" w:hAnsiTheme="minorHAnsi" w:cstheme="minorHAnsi"/>
          <w:noProof/>
          <w:sz w:val="22"/>
          <w:szCs w:val="22"/>
          <w:lang w:val="ro-RO"/>
        </w:rPr>
        <w:t>5</w:t>
      </w:r>
      <w:r w:rsidRPr="00CD28CB">
        <w:rPr>
          <w:rFonts w:asciiTheme="minorHAnsi" w:hAnsiTheme="minorHAnsi" w:cstheme="minorHAnsi"/>
          <w:noProof/>
          <w:sz w:val="22"/>
          <w:szCs w:val="22"/>
          <w:lang w:val="ro-RO"/>
        </w:rPr>
        <w:t>) zi</w:t>
      </w:r>
      <w:r w:rsidR="004E097E" w:rsidRPr="00CD28CB">
        <w:rPr>
          <w:rFonts w:asciiTheme="minorHAnsi" w:hAnsiTheme="minorHAnsi" w:cstheme="minorHAnsi"/>
          <w:noProof/>
          <w:sz w:val="22"/>
          <w:szCs w:val="22"/>
          <w:lang w:val="ro-RO"/>
        </w:rPr>
        <w:t>le</w:t>
      </w:r>
      <w:r w:rsidRPr="00CD28CB">
        <w:rPr>
          <w:rFonts w:asciiTheme="minorHAnsi" w:hAnsiTheme="minorHAnsi" w:cstheme="minorHAnsi"/>
          <w:noProof/>
          <w:sz w:val="22"/>
          <w:szCs w:val="22"/>
          <w:lang w:val="ro-RO"/>
        </w:rPr>
        <w:t xml:space="preserve"> calendaristic</w:t>
      </w:r>
      <w:r w:rsidR="004E097E" w:rsidRPr="00CD28CB">
        <w:rPr>
          <w:rFonts w:asciiTheme="minorHAnsi" w:hAnsiTheme="minorHAnsi" w:cstheme="minorHAnsi"/>
          <w:noProof/>
          <w:sz w:val="22"/>
          <w:szCs w:val="22"/>
          <w:lang w:val="ro-RO"/>
        </w:rPr>
        <w:t>e</w:t>
      </w:r>
      <w:r w:rsidRPr="00CD28CB">
        <w:rPr>
          <w:rFonts w:asciiTheme="minorHAnsi" w:hAnsiTheme="minorHAnsi" w:cstheme="minorHAnsi"/>
          <w:noProof/>
          <w:sz w:val="22"/>
          <w:szCs w:val="22"/>
          <w:lang w:val="ro-RO"/>
        </w:rPr>
        <w:t xml:space="preserve"> inainte de data sedintei. </w:t>
      </w:r>
    </w:p>
    <w:p w14:paraId="57C5B16F" w14:textId="482D42FD" w:rsidR="005164BA" w:rsidRPr="00CD28CB" w:rsidRDefault="005164BA" w:rsidP="00397E79">
      <w:pPr>
        <w:pStyle w:val="ListParagraph"/>
        <w:widowControl w:val="0"/>
        <w:numPr>
          <w:ilvl w:val="1"/>
          <w:numId w:val="10"/>
        </w:numPr>
        <w:spacing w:before="120" w:after="120" w:line="276" w:lineRule="auto"/>
        <w:ind w:hanging="720"/>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Convocarile pentru sedintele Consiliului de Administratie vor fi transmise in scris, prin curier, scrisoare recomandata cu confirmare de primire sau posta electronica si vor include ordinea de zi propusa cu materialele suport, locatia sedintei si orice alta documentatie suplimentara, dupa cum Presedintele Consiliului de Administratie va considera necesar. </w:t>
      </w:r>
      <w:r w:rsidR="000536D5" w:rsidRPr="00CD28CB">
        <w:rPr>
          <w:rFonts w:asciiTheme="minorHAnsi" w:hAnsiTheme="minorHAnsi" w:cstheme="minorHAnsi"/>
          <w:noProof/>
          <w:sz w:val="22"/>
          <w:szCs w:val="22"/>
          <w:lang w:val="ro-RO"/>
        </w:rPr>
        <w:t xml:space="preserve">Convocarile, precum si toate materialele suport pot fi puse la dispozitia membrilor Consiliului de Administratie prin intermediul unei platforme/solutii informatice securizate cu acces digital electronic. </w:t>
      </w:r>
      <w:r w:rsidRPr="00CD28CB">
        <w:rPr>
          <w:rFonts w:asciiTheme="minorHAnsi" w:hAnsiTheme="minorHAnsi" w:cstheme="minorHAnsi"/>
          <w:noProof/>
          <w:sz w:val="22"/>
          <w:szCs w:val="22"/>
          <w:lang w:val="ro-RO"/>
        </w:rPr>
        <w:t>Sedintele Consiliului de Administratie pot fi tinute in orice moment fara convocare daca toti membrii Consiliului de Administratie sunt prezenti sau daca cei care nu sunt prezenti au renuntat in mod expres in scris la cerinta primirii unei convocari pentru sedinta.</w:t>
      </w:r>
    </w:p>
    <w:p w14:paraId="5634C9B0" w14:textId="6E78815C" w:rsidR="005164BA" w:rsidRPr="00CD28CB" w:rsidRDefault="005164BA" w:rsidP="00397E79">
      <w:pPr>
        <w:pStyle w:val="ListParagraph"/>
        <w:widowControl w:val="0"/>
        <w:numPr>
          <w:ilvl w:val="1"/>
          <w:numId w:val="10"/>
        </w:numPr>
        <w:spacing w:before="120" w:after="120" w:line="276" w:lineRule="auto"/>
        <w:ind w:hanging="720"/>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Consiliul de Administratie poate tine sedinte </w:t>
      </w:r>
      <w:r w:rsidR="000536D5" w:rsidRPr="00CD28CB">
        <w:rPr>
          <w:rFonts w:asciiTheme="minorHAnsi" w:hAnsiTheme="minorHAnsi" w:cstheme="minorHAnsi"/>
          <w:noProof/>
          <w:sz w:val="22"/>
          <w:szCs w:val="22"/>
          <w:lang w:val="ro-RO"/>
        </w:rPr>
        <w:t xml:space="preserve">cu prezenta fizica a membrilor sai, </w:t>
      </w:r>
      <w:r w:rsidRPr="00CD28CB">
        <w:rPr>
          <w:rFonts w:asciiTheme="minorHAnsi" w:hAnsiTheme="minorHAnsi" w:cstheme="minorHAnsi"/>
          <w:noProof/>
          <w:sz w:val="22"/>
          <w:szCs w:val="22"/>
          <w:lang w:val="ro-RO"/>
        </w:rPr>
        <w:t>prin conferinta telefonica sau video sau prin corespondenta</w:t>
      </w:r>
      <w:r w:rsidR="000536D5" w:rsidRPr="00CD28CB">
        <w:rPr>
          <w:rFonts w:asciiTheme="minorHAnsi" w:hAnsiTheme="minorHAnsi" w:cstheme="minorHAnsi"/>
          <w:noProof/>
          <w:sz w:val="22"/>
          <w:szCs w:val="22"/>
          <w:lang w:val="ro-RO"/>
        </w:rPr>
        <w:t xml:space="preserve"> (inclusiv prin intermediul unei platforme electronice digitale cu acces securizat/unei solutii software care sa permită examinarea documentatiei sedintei, a materialelor de sprijin, a proiectelor de decizii si a proceselor-verbale etc)</w:t>
      </w:r>
      <w:r w:rsidRPr="00CD28CB">
        <w:rPr>
          <w:rFonts w:asciiTheme="minorHAnsi" w:hAnsiTheme="minorHAnsi" w:cstheme="minorHAnsi"/>
          <w:noProof/>
          <w:sz w:val="22"/>
          <w:szCs w:val="22"/>
          <w:lang w:val="ro-RO"/>
        </w:rPr>
        <w:t>. Continutul proceselor verbale intocmite in urma unei astfel de sedinte a Consiliului de Administratie prin conferinta telefonica sau video se va confirma in scris de catre toti membrii Consiliului de Administratie care participa la sedinta.</w:t>
      </w:r>
    </w:p>
    <w:p w14:paraId="422A4106" w14:textId="77777777" w:rsidR="005164BA" w:rsidRPr="00CD28CB" w:rsidRDefault="005164BA" w:rsidP="00397E79">
      <w:pPr>
        <w:pStyle w:val="ListParagraph"/>
        <w:widowControl w:val="0"/>
        <w:numPr>
          <w:ilvl w:val="1"/>
          <w:numId w:val="10"/>
        </w:numPr>
        <w:spacing w:before="120" w:after="120" w:line="276" w:lineRule="auto"/>
        <w:ind w:hanging="720"/>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Consiliul de Administratie este legal intrunit daca cel putin  patru (4) dintre membrii Consiliului de Administratie sunt prezenti sau reprezentati, iar deciziile se pot lua cu votul afirmativ al cel putin trei (3) membri ai Consiliului de Administratie prezenti sau reprezentati in sedinta.</w:t>
      </w:r>
    </w:p>
    <w:p w14:paraId="6A0D6615" w14:textId="77777777" w:rsidR="005164BA" w:rsidRPr="00CD28CB" w:rsidRDefault="005164BA" w:rsidP="00397E79">
      <w:pPr>
        <w:pStyle w:val="ListParagraph"/>
        <w:widowControl w:val="0"/>
        <w:numPr>
          <w:ilvl w:val="1"/>
          <w:numId w:val="10"/>
        </w:numPr>
        <w:spacing w:before="120" w:after="120" w:line="276" w:lineRule="auto"/>
        <w:ind w:hanging="720"/>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Membrii Consiliului de Administratie pot fi reprezentati la sedintele Consiliului de Administratie prin alti membri ai Consiliului de Administratie mandatati printr-o procura speciala. Un membru al Consiliului de Administratie poate reprezenta la sedintele Consiliului de Administratie numai un singur alt membru al Consiliului de Administratie.</w:t>
      </w:r>
    </w:p>
    <w:p w14:paraId="1F122AD8" w14:textId="77777777" w:rsidR="005164BA" w:rsidRPr="00CD28CB" w:rsidRDefault="005164BA" w:rsidP="00397E79">
      <w:pPr>
        <w:pStyle w:val="ListParagraph"/>
        <w:widowControl w:val="0"/>
        <w:numPr>
          <w:ilvl w:val="1"/>
          <w:numId w:val="10"/>
        </w:numPr>
        <w:spacing w:before="120" w:after="120" w:line="276" w:lineRule="auto"/>
        <w:ind w:hanging="720"/>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Pentru fiecare sedinta a Consiliului de Administratie se intocmeste proces verbal de sedinta, continand numele participantilor, ordinea de zi a sedintei, deliberarile, deciziile luate, numarul voturilor exprimate si orice opinii separate. Procesele verbale se inregistreaza in registrul sedintelor Consiliului de Administratie si se semneaza de catre Presedintele Consiliului de Administratie sau de persoana care prezideaza sedinta si de cel putin un alt membru al Consiliului de Administratie prezent la sedinta si de catre secretarul de sedinta.</w:t>
      </w:r>
    </w:p>
    <w:p w14:paraId="17025393" w14:textId="77777777" w:rsidR="005164BA" w:rsidRPr="00CD28CB" w:rsidRDefault="005164BA" w:rsidP="00397E79">
      <w:pPr>
        <w:widowControl w:val="0"/>
        <w:tabs>
          <w:tab w:val="left" w:pos="720"/>
        </w:tabs>
        <w:spacing w:before="120" w:after="120" w:line="276" w:lineRule="auto"/>
        <w:jc w:val="center"/>
        <w:rPr>
          <w:rFonts w:asciiTheme="minorHAnsi" w:hAnsiTheme="minorHAnsi" w:cstheme="minorHAnsi"/>
          <w:b/>
          <w:noProof/>
          <w:sz w:val="22"/>
          <w:szCs w:val="22"/>
          <w:u w:val="single"/>
          <w:lang w:val="ro-RO"/>
        </w:rPr>
      </w:pPr>
      <w:r w:rsidRPr="00CD28CB">
        <w:rPr>
          <w:rFonts w:asciiTheme="minorHAnsi" w:hAnsiTheme="minorHAnsi" w:cstheme="minorHAnsi"/>
          <w:b/>
          <w:noProof/>
          <w:sz w:val="22"/>
          <w:szCs w:val="22"/>
          <w:u w:val="single"/>
          <w:lang w:val="ro-RO"/>
        </w:rPr>
        <w:t>Articolul 14. Atributiile Consiliului de Administratie</w:t>
      </w:r>
    </w:p>
    <w:p w14:paraId="4F4CDD3B" w14:textId="77777777" w:rsidR="005164BA" w:rsidRPr="00CD28CB" w:rsidRDefault="005164BA" w:rsidP="00397E79">
      <w:pPr>
        <w:widowControl w:val="0"/>
        <w:numPr>
          <w:ilvl w:val="1"/>
          <w:numId w:val="11"/>
        </w:numPr>
        <w:tabs>
          <w:tab w:val="left" w:pos="720"/>
        </w:tabs>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Consiliul de Administratie este responsabil pentru indeplinirea tuturor actelor necesare si utile pentru realizarea obiectului de activitate al Societatii, cu exceptia celor rezervate de lege pentru AGA.</w:t>
      </w:r>
    </w:p>
    <w:p w14:paraId="52D00E6D" w14:textId="77777777" w:rsidR="005164BA" w:rsidRPr="00CD28CB" w:rsidRDefault="005164BA" w:rsidP="00397E79">
      <w:pPr>
        <w:widowControl w:val="0"/>
        <w:numPr>
          <w:ilvl w:val="1"/>
          <w:numId w:val="11"/>
        </w:numPr>
        <w:tabs>
          <w:tab w:val="left" w:pos="720"/>
        </w:tabs>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lastRenderedPageBreak/>
        <w:t>Conducerea Societatii este delegata de catre Consiliul de Administratie catre membrii executivi ai Consiliului de Administratie care vor fi Directorii Societatii, acestia din urma reprezentand Societatea fata de terti in conformitate cu Articolul 16.</w:t>
      </w:r>
    </w:p>
    <w:p w14:paraId="12C65E51" w14:textId="77777777" w:rsidR="005164BA" w:rsidRPr="00CD28CB" w:rsidRDefault="005164BA" w:rsidP="00397E79">
      <w:pPr>
        <w:widowControl w:val="0"/>
        <w:numPr>
          <w:ilvl w:val="1"/>
          <w:numId w:val="11"/>
        </w:numPr>
        <w:tabs>
          <w:tab w:val="left" w:pos="720"/>
        </w:tabs>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Consiliul de Administratie are urmatoarele competente de baza care nu pot fi delegate Directorilor:</w:t>
      </w:r>
    </w:p>
    <w:p w14:paraId="5F1D006C" w14:textId="79AEC769" w:rsidR="005164BA" w:rsidRPr="00CD28CB" w:rsidRDefault="005164BA" w:rsidP="00397E79">
      <w:pPr>
        <w:widowControl w:val="0"/>
        <w:numPr>
          <w:ilvl w:val="0"/>
          <w:numId w:val="12"/>
        </w:numPr>
        <w:tabs>
          <w:tab w:val="left" w:pos="720"/>
          <w:tab w:val="left" w:pos="1238"/>
        </w:tabs>
        <w:spacing w:before="120" w:after="120" w:line="276" w:lineRule="auto"/>
        <w:ind w:left="1238" w:hanging="518"/>
        <w:jc w:val="both"/>
        <w:rPr>
          <w:rFonts w:asciiTheme="minorHAnsi" w:hAnsiTheme="minorHAnsi" w:cstheme="minorHAnsi"/>
          <w:noProof/>
          <w:sz w:val="22"/>
          <w:szCs w:val="22"/>
          <w:lang w:val="ro-RO"/>
        </w:rPr>
      </w:pPr>
      <w:bookmarkStart w:id="4" w:name="tree#1029"/>
      <w:r w:rsidRPr="00CD28CB">
        <w:rPr>
          <w:rFonts w:asciiTheme="minorHAnsi" w:hAnsiTheme="minorHAnsi" w:cstheme="minorHAnsi"/>
          <w:noProof/>
          <w:sz w:val="22"/>
          <w:szCs w:val="22"/>
          <w:lang w:val="ro-RO"/>
        </w:rPr>
        <w:t xml:space="preserve">stabilirea </w:t>
      </w:r>
      <w:r w:rsidR="000536D5" w:rsidRPr="00CD28CB">
        <w:rPr>
          <w:rFonts w:asciiTheme="minorHAnsi" w:hAnsiTheme="minorHAnsi" w:cstheme="minorHAnsi"/>
          <w:noProof/>
          <w:sz w:val="22"/>
          <w:szCs w:val="22"/>
          <w:lang w:val="ro-RO"/>
        </w:rPr>
        <w:t xml:space="preserve">si revizuirea strategiei principale, </w:t>
      </w:r>
      <w:r w:rsidRPr="00CD28CB">
        <w:rPr>
          <w:rFonts w:asciiTheme="minorHAnsi" w:hAnsiTheme="minorHAnsi" w:cstheme="minorHAnsi"/>
          <w:noProof/>
          <w:sz w:val="22"/>
          <w:szCs w:val="22"/>
          <w:lang w:val="ro-RO"/>
        </w:rPr>
        <w:t xml:space="preserve">directiilor principale de activitate si de dezvoltare ale Societatii; </w:t>
      </w:r>
    </w:p>
    <w:p w14:paraId="76A61582" w14:textId="77777777" w:rsidR="005164BA" w:rsidRPr="00CD28CB" w:rsidRDefault="005164BA" w:rsidP="00397E79">
      <w:pPr>
        <w:widowControl w:val="0"/>
        <w:numPr>
          <w:ilvl w:val="0"/>
          <w:numId w:val="12"/>
        </w:numPr>
        <w:tabs>
          <w:tab w:val="left" w:pos="720"/>
          <w:tab w:val="left" w:pos="1238"/>
        </w:tabs>
        <w:spacing w:before="120" w:after="120" w:line="276" w:lineRule="auto"/>
        <w:ind w:left="1238" w:hanging="518"/>
        <w:jc w:val="both"/>
        <w:rPr>
          <w:rFonts w:asciiTheme="minorHAnsi" w:hAnsiTheme="minorHAnsi" w:cstheme="minorHAnsi"/>
          <w:noProof/>
          <w:sz w:val="22"/>
          <w:szCs w:val="22"/>
          <w:lang w:val="ro-RO"/>
        </w:rPr>
      </w:pPr>
      <w:bookmarkStart w:id="5" w:name="tree#1030"/>
      <w:bookmarkEnd w:id="4"/>
      <w:r w:rsidRPr="00CD28CB">
        <w:rPr>
          <w:rFonts w:asciiTheme="minorHAnsi" w:hAnsiTheme="minorHAnsi" w:cstheme="minorHAnsi"/>
          <w:noProof/>
          <w:sz w:val="22"/>
          <w:szCs w:val="22"/>
          <w:lang w:val="ro-RO"/>
        </w:rPr>
        <w:t xml:space="preserve">stabilirea politicilor contabile si a sistemului de control financiar, precum si aprobarea planificarii financiare; </w:t>
      </w:r>
    </w:p>
    <w:p w14:paraId="5C941A1B" w14:textId="77777777" w:rsidR="005164BA" w:rsidRPr="00CD28CB" w:rsidRDefault="005164BA" w:rsidP="00397E79">
      <w:pPr>
        <w:widowControl w:val="0"/>
        <w:numPr>
          <w:ilvl w:val="0"/>
          <w:numId w:val="12"/>
        </w:numPr>
        <w:tabs>
          <w:tab w:val="left" w:pos="720"/>
          <w:tab w:val="left" w:pos="1238"/>
        </w:tabs>
        <w:spacing w:before="120" w:after="120" w:line="276" w:lineRule="auto"/>
        <w:ind w:left="1238" w:hanging="518"/>
        <w:jc w:val="both"/>
        <w:rPr>
          <w:rFonts w:asciiTheme="minorHAnsi" w:hAnsiTheme="minorHAnsi" w:cstheme="minorHAnsi"/>
          <w:noProof/>
          <w:sz w:val="22"/>
          <w:szCs w:val="22"/>
          <w:lang w:val="ro-RO"/>
        </w:rPr>
      </w:pPr>
      <w:bookmarkStart w:id="6" w:name="tree#1033"/>
      <w:bookmarkEnd w:id="5"/>
      <w:r w:rsidRPr="00CD28CB">
        <w:rPr>
          <w:rFonts w:asciiTheme="minorHAnsi" w:hAnsiTheme="minorHAnsi" w:cstheme="minorHAnsi"/>
          <w:noProof/>
          <w:sz w:val="22"/>
          <w:szCs w:val="22"/>
          <w:lang w:val="ro-RO"/>
        </w:rPr>
        <w:t xml:space="preserve">numirea si revocarea directorilor, supravegherea activitatii directorilor si stabilirea remuneratiei lor; </w:t>
      </w:r>
    </w:p>
    <w:p w14:paraId="38BA5DA5" w14:textId="77777777" w:rsidR="005164BA" w:rsidRPr="00CD28CB" w:rsidRDefault="005164BA" w:rsidP="00397E79">
      <w:pPr>
        <w:widowControl w:val="0"/>
        <w:numPr>
          <w:ilvl w:val="0"/>
          <w:numId w:val="12"/>
        </w:numPr>
        <w:tabs>
          <w:tab w:val="left" w:pos="720"/>
          <w:tab w:val="left" w:pos="1238"/>
        </w:tabs>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aprobarea contractelor de mandat ale directorilor Societatii;</w:t>
      </w:r>
    </w:p>
    <w:p w14:paraId="60A742A1" w14:textId="77777777" w:rsidR="005164BA" w:rsidRPr="00CD28CB" w:rsidRDefault="005164BA" w:rsidP="00397E79">
      <w:pPr>
        <w:widowControl w:val="0"/>
        <w:numPr>
          <w:ilvl w:val="0"/>
          <w:numId w:val="12"/>
        </w:numPr>
        <w:tabs>
          <w:tab w:val="left" w:pos="720"/>
          <w:tab w:val="left" w:pos="1238"/>
        </w:tabs>
        <w:spacing w:before="120" w:after="120" w:line="276" w:lineRule="auto"/>
        <w:ind w:left="1238" w:hanging="518"/>
        <w:jc w:val="both"/>
        <w:rPr>
          <w:rFonts w:asciiTheme="minorHAnsi" w:hAnsiTheme="minorHAnsi" w:cstheme="minorHAnsi"/>
          <w:noProof/>
          <w:sz w:val="22"/>
          <w:szCs w:val="22"/>
          <w:lang w:val="ro-RO"/>
        </w:rPr>
      </w:pPr>
      <w:bookmarkStart w:id="7" w:name="tree#1035"/>
      <w:bookmarkEnd w:id="6"/>
      <w:r w:rsidRPr="00CD28CB">
        <w:rPr>
          <w:rFonts w:asciiTheme="minorHAnsi" w:hAnsiTheme="minorHAnsi" w:cstheme="minorHAnsi"/>
          <w:noProof/>
          <w:sz w:val="22"/>
          <w:szCs w:val="22"/>
          <w:lang w:val="ro-RO"/>
        </w:rPr>
        <w:t xml:space="preserve">pregatirea raportului anual, organizarea AGA si implementarea hotararilor acesteia; </w:t>
      </w:r>
    </w:p>
    <w:p w14:paraId="0BB40377" w14:textId="77777777" w:rsidR="005164BA" w:rsidRPr="00CD28CB" w:rsidRDefault="005164BA" w:rsidP="00397E79">
      <w:pPr>
        <w:widowControl w:val="0"/>
        <w:numPr>
          <w:ilvl w:val="0"/>
          <w:numId w:val="12"/>
        </w:numPr>
        <w:tabs>
          <w:tab w:val="left" w:pos="720"/>
          <w:tab w:val="left" w:pos="1238"/>
        </w:tabs>
        <w:spacing w:before="120" w:after="120" w:line="276" w:lineRule="auto"/>
        <w:ind w:left="1238" w:hanging="518"/>
        <w:jc w:val="both"/>
        <w:rPr>
          <w:rFonts w:asciiTheme="minorHAnsi" w:hAnsiTheme="minorHAnsi" w:cstheme="minorHAnsi"/>
          <w:noProof/>
          <w:sz w:val="22"/>
          <w:szCs w:val="22"/>
          <w:lang w:val="ro-RO"/>
        </w:rPr>
      </w:pPr>
      <w:bookmarkStart w:id="8" w:name="ref#"/>
      <w:bookmarkStart w:id="9" w:name="tree#1036"/>
      <w:bookmarkEnd w:id="7"/>
      <w:bookmarkEnd w:id="8"/>
      <w:r w:rsidRPr="00CD28CB">
        <w:rPr>
          <w:rFonts w:asciiTheme="minorHAnsi" w:hAnsiTheme="minorHAnsi" w:cstheme="minorHAnsi"/>
          <w:noProof/>
          <w:sz w:val="22"/>
          <w:szCs w:val="22"/>
          <w:lang w:val="ro-RO"/>
        </w:rPr>
        <w:t>introducerea cererii pentru deschiderea procedurii insolventei Societatii;</w:t>
      </w:r>
    </w:p>
    <w:p w14:paraId="13F5B211" w14:textId="77777777" w:rsidR="005164BA" w:rsidRPr="00CD28CB" w:rsidRDefault="005164BA" w:rsidP="00397E79">
      <w:pPr>
        <w:widowControl w:val="0"/>
        <w:numPr>
          <w:ilvl w:val="0"/>
          <w:numId w:val="12"/>
        </w:numPr>
        <w:tabs>
          <w:tab w:val="left" w:pos="720"/>
          <w:tab w:val="left" w:pos="1238"/>
        </w:tabs>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indeplinirea atributiilor delegate catre Consiliul de Administratie de catre AGA, daca este cazul;</w:t>
      </w:r>
    </w:p>
    <w:bookmarkEnd w:id="9"/>
    <w:p w14:paraId="53BCF4BD" w14:textId="77777777" w:rsidR="005164BA" w:rsidRPr="00CD28CB" w:rsidRDefault="005164BA" w:rsidP="00397E79">
      <w:pPr>
        <w:widowControl w:val="0"/>
        <w:numPr>
          <w:ilvl w:val="0"/>
          <w:numId w:val="12"/>
        </w:numPr>
        <w:tabs>
          <w:tab w:val="left" w:pos="720"/>
          <w:tab w:val="left" w:pos="1238"/>
        </w:tabs>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reprezentarea Societatii in raporturile acesteia cu Directorii Societatii;</w:t>
      </w:r>
    </w:p>
    <w:p w14:paraId="1305EA34" w14:textId="1838D3A2" w:rsidR="005164BA" w:rsidRPr="00CD28CB" w:rsidRDefault="005164BA" w:rsidP="00397E79">
      <w:pPr>
        <w:widowControl w:val="0"/>
        <w:numPr>
          <w:ilvl w:val="0"/>
          <w:numId w:val="12"/>
        </w:numPr>
        <w:tabs>
          <w:tab w:val="left" w:pos="720"/>
          <w:tab w:val="left" w:pos="1238"/>
        </w:tabs>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mutarea sediului Societă</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ii;</w:t>
      </w:r>
    </w:p>
    <w:p w14:paraId="1A4AC124" w14:textId="6975BDEA" w:rsidR="000536D5" w:rsidRPr="00CD28CB" w:rsidRDefault="005164BA" w:rsidP="00397E79">
      <w:pPr>
        <w:widowControl w:val="0"/>
        <w:numPr>
          <w:ilvl w:val="0"/>
          <w:numId w:val="12"/>
        </w:numPr>
        <w:tabs>
          <w:tab w:val="left" w:pos="720"/>
          <w:tab w:val="left" w:pos="1238"/>
        </w:tabs>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schimbarea obiectului de activitate al Societă</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ii (cu excep</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ia domeniului </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activită</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ii principale a Societă</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ii care pot fi modificare doar prin Hotăr</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re a Adunării Generale Extraordinare)</w:t>
      </w:r>
      <w:r w:rsidR="000536D5" w:rsidRPr="00CD28CB">
        <w:rPr>
          <w:rFonts w:asciiTheme="minorHAnsi" w:hAnsiTheme="minorHAnsi" w:cstheme="minorHAnsi"/>
          <w:noProof/>
          <w:sz w:val="22"/>
          <w:szCs w:val="22"/>
          <w:lang w:val="ro-RO"/>
        </w:rPr>
        <w:t>;</w:t>
      </w:r>
    </w:p>
    <w:p w14:paraId="64F683D0" w14:textId="274C0625" w:rsidR="005164BA" w:rsidRPr="00CD28CB" w:rsidRDefault="000536D5" w:rsidP="00397E79">
      <w:pPr>
        <w:widowControl w:val="0"/>
        <w:numPr>
          <w:ilvl w:val="0"/>
          <w:numId w:val="12"/>
        </w:numPr>
        <w:tabs>
          <w:tab w:val="left" w:pos="720"/>
          <w:tab w:val="left" w:pos="1238"/>
        </w:tabs>
        <w:spacing w:before="120" w:after="120" w:line="276" w:lineRule="auto"/>
        <w:ind w:left="1238" w:hanging="518"/>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definirea si emiterea </w:t>
      </w:r>
      <w:r w:rsidR="00731749" w:rsidRPr="00CD28CB">
        <w:rPr>
          <w:rFonts w:asciiTheme="minorHAnsi" w:hAnsiTheme="minorHAnsi" w:cstheme="minorHAnsi"/>
          <w:noProof/>
          <w:sz w:val="22"/>
          <w:szCs w:val="22"/>
          <w:lang w:val="ro-RO"/>
        </w:rPr>
        <w:t>comunicarilor</w:t>
      </w:r>
      <w:r w:rsidRPr="00CD28CB">
        <w:rPr>
          <w:rFonts w:asciiTheme="minorHAnsi" w:hAnsiTheme="minorHAnsi" w:cstheme="minorHAnsi"/>
          <w:noProof/>
          <w:sz w:val="22"/>
          <w:szCs w:val="22"/>
          <w:lang w:val="ro-RO"/>
        </w:rPr>
        <w:t xml:space="preserve"> publice in leg</w:t>
      </w:r>
      <w:r w:rsidR="00731749"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tur</w:t>
      </w:r>
      <w:r w:rsidR="00731749"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 cu toate </w:t>
      </w:r>
      <w:r w:rsidR="00731749" w:rsidRPr="00CD28CB">
        <w:rPr>
          <w:rFonts w:asciiTheme="minorHAnsi" w:hAnsiTheme="minorHAnsi" w:cstheme="minorHAnsi"/>
          <w:noProof/>
          <w:sz w:val="22"/>
          <w:szCs w:val="22"/>
          <w:lang w:val="ro-RO"/>
        </w:rPr>
        <w:t>aspectele care intra in</w:t>
      </w:r>
      <w:r w:rsidRPr="00CD28CB">
        <w:rPr>
          <w:rFonts w:asciiTheme="minorHAnsi" w:hAnsiTheme="minorHAnsi" w:cstheme="minorHAnsi"/>
          <w:noProof/>
          <w:sz w:val="22"/>
          <w:szCs w:val="22"/>
          <w:lang w:val="ro-RO"/>
        </w:rPr>
        <w:t xml:space="preserve"> competen</w:t>
      </w:r>
      <w:r w:rsidR="00731749"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a Consiliului de </w:t>
      </w:r>
      <w:r w:rsidR="00731749"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dministra</w:t>
      </w:r>
      <w:r w:rsidR="00731749"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ie, toate aceste comunic</w:t>
      </w:r>
      <w:r w:rsidR="00731749"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ri urm</w:t>
      </w:r>
      <w:r w:rsidR="00731749"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nd s</w:t>
      </w:r>
      <w:r w:rsidR="00731749"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 fie coordonate </w:t>
      </w:r>
      <w:r w:rsidR="00731749"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 xml:space="preserve">i semnate de </w:t>
      </w:r>
      <w:r w:rsidR="00731749" w:rsidRPr="00CD28CB">
        <w:rPr>
          <w:rFonts w:asciiTheme="minorHAnsi" w:hAnsiTheme="minorHAnsi" w:cstheme="minorHAnsi"/>
          <w:noProof/>
          <w:sz w:val="22"/>
          <w:szCs w:val="22"/>
          <w:lang w:val="ro-RO"/>
        </w:rPr>
        <w:t>P</w:t>
      </w:r>
      <w:r w:rsidRPr="00CD28CB">
        <w:rPr>
          <w:rFonts w:asciiTheme="minorHAnsi" w:hAnsiTheme="minorHAnsi" w:cstheme="minorHAnsi"/>
          <w:noProof/>
          <w:sz w:val="22"/>
          <w:szCs w:val="22"/>
          <w:lang w:val="ro-RO"/>
        </w:rPr>
        <w:t>re</w:t>
      </w:r>
      <w:r w:rsidR="00731749"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 xml:space="preserve">edintele Consiliului de </w:t>
      </w:r>
      <w:r w:rsidR="00731749"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dministra</w:t>
      </w:r>
      <w:r w:rsidR="00731749"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ie</w:t>
      </w:r>
      <w:r w:rsidR="005164BA" w:rsidRPr="00CD28CB">
        <w:rPr>
          <w:rFonts w:asciiTheme="minorHAnsi" w:hAnsiTheme="minorHAnsi" w:cstheme="minorHAnsi"/>
          <w:noProof/>
          <w:sz w:val="22"/>
          <w:szCs w:val="22"/>
          <w:lang w:val="ro-RO"/>
        </w:rPr>
        <w:t>.</w:t>
      </w:r>
    </w:p>
    <w:p w14:paraId="602BA1DF" w14:textId="77777777" w:rsidR="005164BA" w:rsidRPr="00CD28CB" w:rsidRDefault="005164BA" w:rsidP="00397E79">
      <w:pPr>
        <w:widowControl w:val="0"/>
        <w:numPr>
          <w:ilvl w:val="1"/>
          <w:numId w:val="11"/>
        </w:numPr>
        <w:tabs>
          <w:tab w:val="left" w:pos="720"/>
        </w:tabs>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Membrii Consiliului de Administratie sunt solidar raspunzatori fata de Societate pentru:</w:t>
      </w:r>
    </w:p>
    <w:p w14:paraId="04EDC3A7" w14:textId="77777777" w:rsidR="005164BA" w:rsidRPr="00CD28CB" w:rsidRDefault="005164BA" w:rsidP="00397E79">
      <w:pPr>
        <w:widowControl w:val="0"/>
        <w:numPr>
          <w:ilvl w:val="0"/>
          <w:numId w:val="13"/>
        </w:numPr>
        <w:tabs>
          <w:tab w:val="left" w:pos="1238"/>
        </w:tabs>
        <w:spacing w:before="120" w:after="120" w:line="276" w:lineRule="auto"/>
        <w:ind w:left="1238" w:hanging="540"/>
        <w:jc w:val="both"/>
        <w:rPr>
          <w:rFonts w:asciiTheme="minorHAnsi" w:hAnsiTheme="minorHAnsi" w:cstheme="minorHAnsi"/>
          <w:noProof/>
          <w:sz w:val="22"/>
          <w:szCs w:val="22"/>
          <w:lang w:val="ro-RO"/>
        </w:rPr>
      </w:pPr>
      <w:bookmarkStart w:id="10" w:name="tree#483"/>
      <w:r w:rsidRPr="00CD28CB">
        <w:rPr>
          <w:rFonts w:asciiTheme="minorHAnsi" w:hAnsiTheme="minorHAnsi" w:cstheme="minorHAnsi"/>
          <w:noProof/>
          <w:sz w:val="22"/>
          <w:szCs w:val="22"/>
          <w:lang w:val="ro-RO"/>
        </w:rPr>
        <w:t xml:space="preserve">realitatea varsamintelor efectuate de actionarii Societatii; </w:t>
      </w:r>
    </w:p>
    <w:p w14:paraId="307796C4" w14:textId="77777777" w:rsidR="005164BA" w:rsidRPr="00CD28CB" w:rsidRDefault="005164BA" w:rsidP="00397E79">
      <w:pPr>
        <w:widowControl w:val="0"/>
        <w:numPr>
          <w:ilvl w:val="0"/>
          <w:numId w:val="13"/>
        </w:numPr>
        <w:tabs>
          <w:tab w:val="left" w:pos="1238"/>
        </w:tabs>
        <w:spacing w:before="120" w:after="120" w:line="276" w:lineRule="auto"/>
        <w:ind w:left="1238" w:hanging="540"/>
        <w:jc w:val="both"/>
        <w:rPr>
          <w:rFonts w:asciiTheme="minorHAnsi" w:hAnsiTheme="minorHAnsi" w:cstheme="minorHAnsi"/>
          <w:noProof/>
          <w:sz w:val="22"/>
          <w:szCs w:val="22"/>
          <w:lang w:val="ro-RO"/>
        </w:rPr>
      </w:pPr>
      <w:bookmarkStart w:id="11" w:name="tree#484"/>
      <w:bookmarkEnd w:id="10"/>
      <w:r w:rsidRPr="00CD28CB">
        <w:rPr>
          <w:rFonts w:asciiTheme="minorHAnsi" w:hAnsiTheme="minorHAnsi" w:cstheme="minorHAnsi"/>
          <w:noProof/>
          <w:sz w:val="22"/>
          <w:szCs w:val="22"/>
          <w:lang w:val="ro-RO"/>
        </w:rPr>
        <w:t xml:space="preserve">existenta reala a dividendelor platite; </w:t>
      </w:r>
    </w:p>
    <w:p w14:paraId="76DFA069" w14:textId="77777777" w:rsidR="005164BA" w:rsidRPr="00CD28CB" w:rsidRDefault="005164BA" w:rsidP="00397E79">
      <w:pPr>
        <w:widowControl w:val="0"/>
        <w:numPr>
          <w:ilvl w:val="0"/>
          <w:numId w:val="13"/>
        </w:numPr>
        <w:tabs>
          <w:tab w:val="left" w:pos="1238"/>
        </w:tabs>
        <w:spacing w:before="120" w:after="120" w:line="276" w:lineRule="auto"/>
        <w:ind w:left="1238" w:hanging="540"/>
        <w:jc w:val="both"/>
        <w:rPr>
          <w:rFonts w:asciiTheme="minorHAnsi" w:hAnsiTheme="minorHAnsi" w:cstheme="minorHAnsi"/>
          <w:noProof/>
          <w:sz w:val="22"/>
          <w:szCs w:val="22"/>
          <w:lang w:val="ro-RO"/>
        </w:rPr>
      </w:pPr>
      <w:bookmarkStart w:id="12" w:name="tree#485"/>
      <w:bookmarkEnd w:id="11"/>
      <w:r w:rsidRPr="00CD28CB">
        <w:rPr>
          <w:rFonts w:asciiTheme="minorHAnsi" w:hAnsiTheme="minorHAnsi" w:cstheme="minorHAnsi"/>
          <w:noProof/>
          <w:sz w:val="22"/>
          <w:szCs w:val="22"/>
          <w:lang w:val="ro-RO"/>
        </w:rPr>
        <w:t xml:space="preserve">existenta registrelor cerute de lege si corecta lor tinere; </w:t>
      </w:r>
    </w:p>
    <w:p w14:paraId="7C19D9B9" w14:textId="77777777" w:rsidR="005164BA" w:rsidRPr="00CD28CB" w:rsidRDefault="005164BA" w:rsidP="00397E79">
      <w:pPr>
        <w:widowControl w:val="0"/>
        <w:numPr>
          <w:ilvl w:val="0"/>
          <w:numId w:val="13"/>
        </w:numPr>
        <w:tabs>
          <w:tab w:val="left" w:pos="1238"/>
        </w:tabs>
        <w:spacing w:before="120" w:after="120" w:line="276" w:lineRule="auto"/>
        <w:ind w:left="1238" w:hanging="540"/>
        <w:jc w:val="both"/>
        <w:rPr>
          <w:rFonts w:asciiTheme="minorHAnsi" w:hAnsiTheme="minorHAnsi" w:cstheme="minorHAnsi"/>
          <w:noProof/>
          <w:sz w:val="22"/>
          <w:szCs w:val="22"/>
          <w:lang w:val="ro-RO"/>
        </w:rPr>
      </w:pPr>
      <w:bookmarkStart w:id="13" w:name="tree#486"/>
      <w:bookmarkEnd w:id="12"/>
      <w:r w:rsidRPr="00CD28CB">
        <w:rPr>
          <w:rFonts w:asciiTheme="minorHAnsi" w:hAnsiTheme="minorHAnsi" w:cstheme="minorHAnsi"/>
          <w:noProof/>
          <w:sz w:val="22"/>
          <w:szCs w:val="22"/>
          <w:lang w:val="ro-RO"/>
        </w:rPr>
        <w:t xml:space="preserve">exacta indeplinire a hotararilor AGA; </w:t>
      </w:r>
    </w:p>
    <w:p w14:paraId="06C27889" w14:textId="77777777" w:rsidR="005164BA" w:rsidRPr="00CD28CB" w:rsidRDefault="005164BA" w:rsidP="00397E79">
      <w:pPr>
        <w:widowControl w:val="0"/>
        <w:numPr>
          <w:ilvl w:val="0"/>
          <w:numId w:val="13"/>
        </w:numPr>
        <w:tabs>
          <w:tab w:val="left" w:pos="1238"/>
        </w:tabs>
        <w:spacing w:before="120" w:after="120" w:line="276" w:lineRule="auto"/>
        <w:ind w:left="1238" w:hanging="540"/>
        <w:jc w:val="both"/>
        <w:rPr>
          <w:rFonts w:asciiTheme="minorHAnsi" w:hAnsiTheme="minorHAnsi" w:cstheme="minorHAnsi"/>
          <w:noProof/>
          <w:sz w:val="22"/>
          <w:szCs w:val="22"/>
          <w:lang w:val="ro-RO"/>
        </w:rPr>
      </w:pPr>
      <w:bookmarkStart w:id="14" w:name="tree#487"/>
      <w:bookmarkEnd w:id="13"/>
      <w:r w:rsidRPr="00CD28CB">
        <w:rPr>
          <w:rFonts w:asciiTheme="minorHAnsi" w:hAnsiTheme="minorHAnsi" w:cstheme="minorHAnsi"/>
          <w:noProof/>
          <w:sz w:val="22"/>
          <w:szCs w:val="22"/>
          <w:lang w:val="ro-RO"/>
        </w:rPr>
        <w:t xml:space="preserve">stricta indeplinire a indatoririlor pe care legea si Actul Constitutiv le impun. </w:t>
      </w:r>
    </w:p>
    <w:p w14:paraId="6D96C9A7" w14:textId="0F2087F6" w:rsidR="005164BA" w:rsidRPr="00CD28CB" w:rsidRDefault="005164BA" w:rsidP="00397E79">
      <w:pPr>
        <w:widowControl w:val="0"/>
        <w:numPr>
          <w:ilvl w:val="1"/>
          <w:numId w:val="11"/>
        </w:numPr>
        <w:tabs>
          <w:tab w:val="left" w:pos="720"/>
        </w:tabs>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Oricare </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i toate atribu</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iile care nu sunt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 xml:space="preserve">n mod obligatoriu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 competen</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a exclusivă a Adunării Generale a Ac</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ionarilor Societă</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ii,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n temeiul legii, vor fi considerate atribu</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ii ale Consiliului de Administra</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ie. </w:t>
      </w:r>
    </w:p>
    <w:bookmarkEnd w:id="14"/>
    <w:p w14:paraId="4CC2FA1D" w14:textId="77777777" w:rsidR="005164BA" w:rsidRPr="00CD28CB" w:rsidRDefault="005164BA" w:rsidP="00397E79">
      <w:pPr>
        <w:pStyle w:val="Heading4"/>
        <w:keepNext w:val="0"/>
        <w:widowControl w:val="0"/>
        <w:spacing w:before="120" w:after="120" w:line="276" w:lineRule="auto"/>
        <w:jc w:val="center"/>
        <w:rPr>
          <w:rFonts w:asciiTheme="minorHAnsi" w:hAnsiTheme="minorHAnsi" w:cstheme="minorHAnsi"/>
          <w:noProof/>
          <w:sz w:val="22"/>
          <w:szCs w:val="22"/>
          <w:u w:val="single"/>
          <w:lang w:val="ro-RO"/>
        </w:rPr>
      </w:pPr>
      <w:r w:rsidRPr="00CD28CB">
        <w:rPr>
          <w:rFonts w:asciiTheme="minorHAnsi" w:hAnsiTheme="minorHAnsi" w:cstheme="minorHAnsi"/>
          <w:noProof/>
          <w:sz w:val="22"/>
          <w:szCs w:val="22"/>
          <w:u w:val="single"/>
          <w:lang w:val="ro-RO"/>
        </w:rPr>
        <w:t>CAPITOLUL VI</w:t>
      </w:r>
    </w:p>
    <w:p w14:paraId="6F01FA7B" w14:textId="77777777" w:rsidR="005164BA" w:rsidRPr="00CD28CB" w:rsidRDefault="005164BA" w:rsidP="00397E79">
      <w:pPr>
        <w:pStyle w:val="Heading3"/>
        <w:keepNext w:val="0"/>
        <w:widowControl w:val="0"/>
        <w:spacing w:before="120" w:after="120" w:line="276" w:lineRule="auto"/>
        <w:ind w:firstLine="0"/>
        <w:jc w:val="center"/>
        <w:rPr>
          <w:rFonts w:asciiTheme="minorHAnsi" w:hAnsiTheme="minorHAnsi" w:cstheme="minorHAnsi"/>
          <w:noProof/>
          <w:sz w:val="22"/>
          <w:szCs w:val="22"/>
          <w:lang w:val="ro-RO"/>
        </w:rPr>
      </w:pPr>
      <w:r w:rsidRPr="00CD28CB">
        <w:rPr>
          <w:rFonts w:asciiTheme="minorHAnsi" w:hAnsiTheme="minorHAnsi" w:cstheme="minorHAnsi"/>
          <w:noProof/>
          <w:sz w:val="22"/>
          <w:szCs w:val="22"/>
          <w:u w:val="single"/>
          <w:lang w:val="ro-RO"/>
        </w:rPr>
        <w:t>Directorii Societatii</w:t>
      </w:r>
    </w:p>
    <w:p w14:paraId="39F3399E" w14:textId="77777777" w:rsidR="005164BA" w:rsidRPr="00CD28CB" w:rsidRDefault="005164BA" w:rsidP="00397E79">
      <w:pPr>
        <w:widowControl w:val="0"/>
        <w:spacing w:before="120" w:after="120" w:line="276" w:lineRule="auto"/>
        <w:jc w:val="center"/>
        <w:rPr>
          <w:rFonts w:asciiTheme="minorHAnsi" w:hAnsiTheme="minorHAnsi" w:cstheme="minorHAnsi"/>
          <w:b/>
          <w:noProof/>
          <w:sz w:val="22"/>
          <w:szCs w:val="22"/>
          <w:u w:val="single"/>
          <w:lang w:val="ro-RO"/>
        </w:rPr>
      </w:pPr>
      <w:r w:rsidRPr="00CD28CB">
        <w:rPr>
          <w:rFonts w:asciiTheme="minorHAnsi" w:hAnsiTheme="minorHAnsi" w:cstheme="minorHAnsi"/>
          <w:b/>
          <w:noProof/>
          <w:sz w:val="22"/>
          <w:szCs w:val="22"/>
          <w:u w:val="single"/>
          <w:lang w:val="ro-RO"/>
        </w:rPr>
        <w:t>Articolul 15. Numirea Directorilor Societatii</w:t>
      </w:r>
    </w:p>
    <w:p w14:paraId="42F642D5" w14:textId="3F50A27B" w:rsidR="005164BA" w:rsidRPr="00CD28CB" w:rsidRDefault="005164BA" w:rsidP="00397E79">
      <w:pPr>
        <w:pStyle w:val="ListParagraph"/>
        <w:widowControl w:val="0"/>
        <w:numPr>
          <w:ilvl w:val="1"/>
          <w:numId w:val="26"/>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lastRenderedPageBreak/>
        <w:t xml:space="preserve">Directorii Societatii sunt numiti de Consiliului de Administratie pentru un mandat de </w:t>
      </w:r>
      <w:r w:rsidR="00D53341" w:rsidRPr="00CD28CB">
        <w:rPr>
          <w:rFonts w:asciiTheme="minorHAnsi" w:hAnsiTheme="minorHAnsi" w:cstheme="minorHAnsi"/>
          <w:noProof/>
          <w:sz w:val="22"/>
          <w:szCs w:val="22"/>
          <w:lang w:val="ro-RO"/>
        </w:rPr>
        <w:t xml:space="preserve">un </w:t>
      </w:r>
      <w:r w:rsidRPr="00CD28CB">
        <w:rPr>
          <w:rFonts w:asciiTheme="minorHAnsi" w:hAnsiTheme="minorHAnsi" w:cstheme="minorHAnsi"/>
          <w:noProof/>
          <w:sz w:val="22"/>
          <w:szCs w:val="22"/>
          <w:lang w:val="ro-RO"/>
        </w:rPr>
        <w:t>an, cu posibilitatea de a fi realesi pentru mandate subsecvente.</w:t>
      </w:r>
    </w:p>
    <w:p w14:paraId="7C6EB673" w14:textId="77777777" w:rsidR="005164BA" w:rsidRPr="00CD28CB" w:rsidRDefault="005164BA" w:rsidP="00397E79">
      <w:pPr>
        <w:pStyle w:val="ListParagraph"/>
        <w:widowControl w:val="0"/>
        <w:numPr>
          <w:ilvl w:val="1"/>
          <w:numId w:val="26"/>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Directorii Societatii sunt:</w:t>
      </w:r>
    </w:p>
    <w:p w14:paraId="3E5A4826" w14:textId="40B78ED0" w:rsidR="005164BA" w:rsidRPr="00CD28CB" w:rsidRDefault="005164BA" w:rsidP="00397E79">
      <w:pPr>
        <w:pStyle w:val="ListParagraph"/>
        <w:widowControl w:val="0"/>
        <w:numPr>
          <w:ilvl w:val="0"/>
          <w:numId w:val="27"/>
        </w:numPr>
        <w:spacing w:before="120" w:after="120" w:line="276" w:lineRule="auto"/>
        <w:ind w:left="1238" w:hanging="52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Director: </w:t>
      </w:r>
      <w:r w:rsidRPr="00CD28CB">
        <w:rPr>
          <w:rFonts w:asciiTheme="minorHAnsi" w:hAnsiTheme="minorHAnsi" w:cstheme="minorHAnsi"/>
          <w:b/>
          <w:noProof/>
          <w:sz w:val="22"/>
          <w:szCs w:val="22"/>
          <w:lang w:val="ro-RO"/>
        </w:rPr>
        <w:t>VICTOR CAPITANU</w:t>
      </w:r>
      <w:r w:rsidRPr="00CD28CB">
        <w:rPr>
          <w:rFonts w:asciiTheme="minorHAnsi" w:hAnsiTheme="minorHAnsi" w:cstheme="minorHAnsi"/>
          <w:noProof/>
          <w:sz w:val="22"/>
          <w:szCs w:val="22"/>
          <w:lang w:val="ro-RO"/>
        </w:rPr>
        <w:t>, cetatean roman, nascut la data de 06.06.1979 in Bucuresti, domiciliat in Bucuresti, str. Herastrau nr. 36, sector 1,</w:t>
      </w:r>
      <w:r w:rsidRPr="00CD28CB">
        <w:rPr>
          <w:rFonts w:asciiTheme="minorHAnsi" w:hAnsiTheme="minorHAnsi" w:cstheme="minorHAnsi"/>
          <w:bCs/>
          <w:noProof/>
          <w:sz w:val="22"/>
          <w:szCs w:val="22"/>
          <w:lang w:val="ro-RO"/>
        </w:rPr>
        <w:t xml:space="preserve"> identificat cu CI seria RX nr. 479030 emisa de SPCEP Sector 1 la data de 22.04.2014,</w:t>
      </w:r>
      <w:r w:rsidRPr="00CD28CB">
        <w:rPr>
          <w:rFonts w:asciiTheme="minorHAnsi" w:hAnsiTheme="minorHAnsi" w:cstheme="minorHAnsi"/>
          <w:noProof/>
          <w:sz w:val="22"/>
          <w:szCs w:val="22"/>
          <w:lang w:val="ro-RO"/>
        </w:rPr>
        <w:t xml:space="preserve"> CNP 1790606040024 - pentru un mandat p</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nă la data de </w:t>
      </w:r>
      <w:r w:rsidR="00673CDA" w:rsidRPr="00CD28CB">
        <w:rPr>
          <w:rFonts w:asciiTheme="minorHAnsi" w:hAnsiTheme="minorHAnsi" w:cstheme="minorHAnsi"/>
          <w:noProof/>
          <w:sz w:val="22"/>
          <w:szCs w:val="22"/>
          <w:lang w:val="ro-RO"/>
        </w:rPr>
        <w:t xml:space="preserve">26 aprilie </w:t>
      </w:r>
      <w:r w:rsidRPr="00CD28CB">
        <w:rPr>
          <w:rFonts w:asciiTheme="minorHAnsi" w:hAnsiTheme="minorHAnsi" w:cstheme="minorHAnsi"/>
          <w:noProof/>
          <w:sz w:val="22"/>
          <w:szCs w:val="22"/>
          <w:lang w:val="ro-RO"/>
        </w:rPr>
        <w:t>202</w:t>
      </w:r>
      <w:r w:rsidR="00673CDA" w:rsidRPr="00CD28CB">
        <w:rPr>
          <w:rFonts w:asciiTheme="minorHAnsi" w:hAnsiTheme="minorHAnsi" w:cstheme="minorHAnsi"/>
          <w:noProof/>
          <w:sz w:val="22"/>
          <w:szCs w:val="22"/>
          <w:lang w:val="ro-RO"/>
        </w:rPr>
        <w:t>3</w:t>
      </w:r>
      <w:r w:rsidRPr="00CD28CB">
        <w:rPr>
          <w:rFonts w:asciiTheme="minorHAnsi" w:hAnsiTheme="minorHAnsi" w:cstheme="minorHAnsi"/>
          <w:noProof/>
          <w:sz w:val="22"/>
          <w:szCs w:val="22"/>
          <w:lang w:val="ro-RO"/>
        </w:rPr>
        <w:t>;</w:t>
      </w:r>
    </w:p>
    <w:p w14:paraId="288EA2B6" w14:textId="4A11617A" w:rsidR="005164BA" w:rsidRPr="00CD28CB" w:rsidRDefault="005164BA" w:rsidP="00397E79">
      <w:pPr>
        <w:pStyle w:val="ListParagraph"/>
        <w:widowControl w:val="0"/>
        <w:numPr>
          <w:ilvl w:val="0"/>
          <w:numId w:val="27"/>
        </w:numPr>
        <w:spacing w:before="120" w:after="120" w:line="276" w:lineRule="auto"/>
        <w:ind w:left="1238" w:hanging="52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Director General: </w:t>
      </w:r>
      <w:r w:rsidRPr="00CD28CB">
        <w:rPr>
          <w:rFonts w:asciiTheme="minorHAnsi" w:hAnsiTheme="minorHAnsi" w:cstheme="minorHAnsi"/>
          <w:b/>
          <w:noProof/>
          <w:sz w:val="22"/>
          <w:szCs w:val="22"/>
          <w:lang w:val="ro-RO"/>
        </w:rPr>
        <w:t>ANDREI-LIVIU DIACONESCU</w:t>
      </w:r>
      <w:r w:rsidRPr="00CD28CB">
        <w:rPr>
          <w:rFonts w:asciiTheme="minorHAnsi" w:hAnsiTheme="minorHAnsi" w:cstheme="minorHAnsi"/>
          <w:noProof/>
          <w:sz w:val="22"/>
          <w:szCs w:val="22"/>
          <w:lang w:val="ro-RO"/>
        </w:rPr>
        <w:t>, cetatean roman, nascut la data de 13.07.1975 in Bucuresti, sector 6, domiciliat in Bucuresti, str. Zagazului nr. 4E, Corp A, etaj 3-4, ap. A17, sector 1,</w:t>
      </w:r>
      <w:r w:rsidRPr="00CD28CB">
        <w:rPr>
          <w:rFonts w:asciiTheme="minorHAnsi" w:hAnsiTheme="minorHAnsi" w:cstheme="minorHAnsi"/>
          <w:bCs/>
          <w:noProof/>
          <w:sz w:val="22"/>
          <w:szCs w:val="22"/>
          <w:lang w:val="ro-RO"/>
        </w:rPr>
        <w:t xml:space="preserve"> identificat cu CI seria RX nr. 622214 emisa de SPCEP Sector 1 la data de 16.11.2014,</w:t>
      </w:r>
      <w:r w:rsidRPr="00CD28CB">
        <w:rPr>
          <w:rFonts w:asciiTheme="minorHAnsi" w:hAnsiTheme="minorHAnsi" w:cstheme="minorHAnsi"/>
          <w:noProof/>
          <w:sz w:val="22"/>
          <w:szCs w:val="22"/>
          <w:lang w:val="ro-RO"/>
        </w:rPr>
        <w:t xml:space="preserve"> CNP 1750713434514 - pentru un mandat p</w:t>
      </w:r>
      <w:r w:rsidR="00CD28CB" w:rsidRPr="00CD28CB">
        <w:rPr>
          <w:rFonts w:asciiTheme="minorHAnsi" w:hAnsiTheme="minorHAnsi" w:cstheme="minorHAnsi"/>
          <w:noProof/>
          <w:sz w:val="22"/>
          <w:szCs w:val="22"/>
          <w:lang w:val="ro-RO"/>
        </w:rPr>
        <w:t>a</w:t>
      </w:r>
      <w:r w:rsidRPr="00CD28CB">
        <w:rPr>
          <w:rFonts w:asciiTheme="minorHAnsi" w:hAnsiTheme="minorHAnsi" w:cstheme="minorHAnsi"/>
          <w:noProof/>
          <w:sz w:val="22"/>
          <w:szCs w:val="22"/>
          <w:lang w:val="ro-RO"/>
        </w:rPr>
        <w:t xml:space="preserve">nă la data de </w:t>
      </w:r>
      <w:r w:rsidR="00673CDA" w:rsidRPr="00CD28CB">
        <w:rPr>
          <w:rFonts w:asciiTheme="minorHAnsi" w:hAnsiTheme="minorHAnsi" w:cstheme="minorHAnsi"/>
          <w:noProof/>
          <w:sz w:val="22"/>
          <w:szCs w:val="22"/>
          <w:lang w:val="ro-RO"/>
        </w:rPr>
        <w:t>26 aprilie 2023</w:t>
      </w:r>
      <w:r w:rsidRPr="00CD28CB">
        <w:rPr>
          <w:rFonts w:asciiTheme="minorHAnsi" w:hAnsiTheme="minorHAnsi" w:cstheme="minorHAnsi"/>
          <w:noProof/>
          <w:sz w:val="22"/>
          <w:szCs w:val="22"/>
          <w:lang w:val="ro-RO"/>
        </w:rPr>
        <w:t>.</w:t>
      </w:r>
    </w:p>
    <w:p w14:paraId="0304EFD8" w14:textId="1368FF87" w:rsidR="005164BA" w:rsidRPr="00CD28CB" w:rsidRDefault="005164BA" w:rsidP="00397E79">
      <w:pPr>
        <w:pStyle w:val="ListParagraph"/>
        <w:widowControl w:val="0"/>
        <w:numPr>
          <w:ilvl w:val="0"/>
          <w:numId w:val="27"/>
        </w:numPr>
        <w:spacing w:before="120" w:after="120" w:line="276" w:lineRule="auto"/>
        <w:ind w:left="1238" w:hanging="52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Director Financiar: </w:t>
      </w:r>
      <w:r w:rsidRPr="00CD28CB">
        <w:rPr>
          <w:rFonts w:asciiTheme="minorHAnsi" w:hAnsiTheme="minorHAnsi" w:cs="Arial"/>
          <w:b/>
          <w:bCs/>
          <w:noProof/>
          <w:sz w:val="22"/>
          <w:szCs w:val="22"/>
          <w:lang w:val="ro-RO"/>
        </w:rPr>
        <w:t>VALENTIN COSMIN SAMOILĂ</w:t>
      </w:r>
      <w:r w:rsidRPr="00CD28CB">
        <w:rPr>
          <w:rFonts w:asciiTheme="minorHAnsi" w:hAnsiTheme="minorHAnsi" w:cs="Arial"/>
          <w:b/>
          <w:noProof/>
          <w:sz w:val="22"/>
          <w:szCs w:val="22"/>
          <w:lang w:val="ro-RO"/>
        </w:rPr>
        <w:t xml:space="preserve">, </w:t>
      </w:r>
      <w:r w:rsidRPr="00CD28CB">
        <w:rPr>
          <w:rFonts w:asciiTheme="minorHAnsi" w:hAnsiTheme="minorHAnsi" w:cs="Arial"/>
          <w:bCs/>
          <w:noProof/>
          <w:sz w:val="22"/>
          <w:szCs w:val="22"/>
          <w:lang w:val="ro-RO"/>
        </w:rPr>
        <w:t>cetă</w:t>
      </w:r>
      <w:r w:rsidR="00CD28CB" w:rsidRPr="00CD28CB">
        <w:rPr>
          <w:rFonts w:asciiTheme="minorHAnsi" w:hAnsiTheme="minorHAnsi" w:cs="Arial"/>
          <w:bCs/>
          <w:noProof/>
          <w:sz w:val="22"/>
          <w:szCs w:val="22"/>
          <w:lang w:val="ro-RO"/>
        </w:rPr>
        <w:t>t</w:t>
      </w:r>
      <w:r w:rsidRPr="00CD28CB">
        <w:rPr>
          <w:rFonts w:asciiTheme="minorHAnsi" w:hAnsiTheme="minorHAnsi" w:cs="Arial"/>
          <w:bCs/>
          <w:noProof/>
          <w:sz w:val="22"/>
          <w:szCs w:val="22"/>
          <w:lang w:val="ro-RO"/>
        </w:rPr>
        <w:t>ean rom</w:t>
      </w:r>
      <w:r w:rsidR="00CD28CB" w:rsidRPr="00CD28CB">
        <w:rPr>
          <w:rFonts w:asciiTheme="minorHAnsi" w:hAnsiTheme="minorHAnsi" w:cs="Arial"/>
          <w:bCs/>
          <w:noProof/>
          <w:sz w:val="22"/>
          <w:szCs w:val="22"/>
          <w:lang w:val="ro-RO"/>
        </w:rPr>
        <w:t>a</w:t>
      </w:r>
      <w:r w:rsidRPr="00CD28CB">
        <w:rPr>
          <w:rFonts w:asciiTheme="minorHAnsi" w:hAnsiTheme="minorHAnsi" w:cs="Arial"/>
          <w:bCs/>
          <w:noProof/>
          <w:sz w:val="22"/>
          <w:szCs w:val="22"/>
          <w:lang w:val="ro-RO"/>
        </w:rPr>
        <w:t xml:space="preserve">n, domiciliat </w:t>
      </w:r>
      <w:r w:rsidR="00CD28CB" w:rsidRPr="00CD28CB">
        <w:rPr>
          <w:rFonts w:asciiTheme="minorHAnsi" w:hAnsiTheme="minorHAnsi" w:cs="Arial"/>
          <w:bCs/>
          <w:noProof/>
          <w:sz w:val="22"/>
          <w:szCs w:val="22"/>
          <w:lang w:val="ro-RO"/>
        </w:rPr>
        <w:t>i</w:t>
      </w:r>
      <w:r w:rsidRPr="00CD28CB">
        <w:rPr>
          <w:rFonts w:asciiTheme="minorHAnsi" w:hAnsiTheme="minorHAnsi" w:cs="Arial"/>
          <w:bCs/>
          <w:noProof/>
          <w:sz w:val="22"/>
          <w:szCs w:val="22"/>
          <w:lang w:val="ro-RO"/>
        </w:rPr>
        <w:t>n Bucure</w:t>
      </w:r>
      <w:r w:rsidR="00CD28CB" w:rsidRPr="00CD28CB">
        <w:rPr>
          <w:rFonts w:asciiTheme="minorHAnsi" w:hAnsiTheme="minorHAnsi" w:cs="Arial"/>
          <w:bCs/>
          <w:noProof/>
          <w:sz w:val="22"/>
          <w:szCs w:val="22"/>
          <w:lang w:val="ro-RO"/>
        </w:rPr>
        <w:t>s</w:t>
      </w:r>
      <w:r w:rsidRPr="00CD28CB">
        <w:rPr>
          <w:rFonts w:asciiTheme="minorHAnsi" w:hAnsiTheme="minorHAnsi" w:cs="Arial"/>
          <w:bCs/>
          <w:noProof/>
          <w:sz w:val="22"/>
          <w:szCs w:val="22"/>
          <w:lang w:val="ro-RO"/>
        </w:rPr>
        <w:t>ti, Sector 2, Str. Maica Domnului nr. 18, bl. T50, sc. B, et. 3, ap. 38, identificat cu CI seria RT, numărul 900523, eliberată la data de 14.05.2013 de către SPCEP Sector 2, valabilă p</w:t>
      </w:r>
      <w:r w:rsidR="00CD28CB" w:rsidRPr="00CD28CB">
        <w:rPr>
          <w:rFonts w:asciiTheme="minorHAnsi" w:hAnsiTheme="minorHAnsi" w:cs="Arial"/>
          <w:bCs/>
          <w:noProof/>
          <w:sz w:val="22"/>
          <w:szCs w:val="22"/>
          <w:lang w:val="ro-RO"/>
        </w:rPr>
        <w:t>a</w:t>
      </w:r>
      <w:r w:rsidRPr="00CD28CB">
        <w:rPr>
          <w:rFonts w:asciiTheme="minorHAnsi" w:hAnsiTheme="minorHAnsi" w:cs="Arial"/>
          <w:bCs/>
          <w:noProof/>
          <w:sz w:val="22"/>
          <w:szCs w:val="22"/>
          <w:lang w:val="ro-RO"/>
        </w:rPr>
        <w:t>nă la data de 05.07.2023, CNP 1820705510051</w:t>
      </w:r>
      <w:r w:rsidRPr="00CD28CB">
        <w:rPr>
          <w:rFonts w:asciiTheme="minorHAnsi" w:hAnsiTheme="minorHAnsi" w:cs="Arial"/>
          <w:b/>
          <w:noProof/>
          <w:sz w:val="22"/>
          <w:szCs w:val="22"/>
          <w:lang w:val="ro-RO"/>
        </w:rPr>
        <w:t xml:space="preserve"> </w:t>
      </w:r>
      <w:r w:rsidRPr="00CD28CB">
        <w:rPr>
          <w:rFonts w:asciiTheme="minorHAnsi" w:hAnsiTheme="minorHAnsi" w:cs="Arial"/>
          <w:noProof/>
          <w:sz w:val="22"/>
          <w:szCs w:val="22"/>
          <w:lang w:val="ro-RO"/>
        </w:rPr>
        <w:t>- pentru un mandat p</w:t>
      </w:r>
      <w:r w:rsidR="00CD28CB" w:rsidRPr="00CD28CB">
        <w:rPr>
          <w:rFonts w:asciiTheme="minorHAnsi" w:hAnsiTheme="minorHAnsi" w:cs="Arial"/>
          <w:noProof/>
          <w:sz w:val="22"/>
          <w:szCs w:val="22"/>
          <w:lang w:val="ro-RO"/>
        </w:rPr>
        <w:t>a</w:t>
      </w:r>
      <w:r w:rsidRPr="00CD28CB">
        <w:rPr>
          <w:rFonts w:asciiTheme="minorHAnsi" w:hAnsiTheme="minorHAnsi" w:cs="Arial"/>
          <w:noProof/>
          <w:sz w:val="22"/>
          <w:szCs w:val="22"/>
          <w:lang w:val="ro-RO"/>
        </w:rPr>
        <w:t xml:space="preserve">nă la data de </w:t>
      </w:r>
      <w:r w:rsidR="00673CDA" w:rsidRPr="00CD28CB">
        <w:rPr>
          <w:rFonts w:asciiTheme="minorHAnsi" w:hAnsiTheme="minorHAnsi" w:cstheme="minorHAnsi"/>
          <w:noProof/>
          <w:sz w:val="22"/>
          <w:szCs w:val="22"/>
          <w:lang w:val="ro-RO"/>
        </w:rPr>
        <w:t>26 aprilie 2023</w:t>
      </w:r>
      <w:r w:rsidRPr="00CD28CB">
        <w:rPr>
          <w:rFonts w:asciiTheme="minorHAnsi" w:hAnsiTheme="minorHAnsi" w:cstheme="minorHAnsi"/>
          <w:noProof/>
          <w:sz w:val="22"/>
          <w:szCs w:val="22"/>
          <w:lang w:val="ro-RO"/>
        </w:rPr>
        <w:t>.</w:t>
      </w:r>
    </w:p>
    <w:p w14:paraId="6F71EF22" w14:textId="77777777" w:rsidR="005164BA" w:rsidRPr="00CD28CB" w:rsidRDefault="005164BA" w:rsidP="00397E79">
      <w:pPr>
        <w:pStyle w:val="ListParagraph"/>
        <w:widowControl w:val="0"/>
        <w:numPr>
          <w:ilvl w:val="1"/>
          <w:numId w:val="26"/>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Modul de organizare a activitatii tuturor Directorilor va fi stabilit prin decizie a Consiliului de Administratie.</w:t>
      </w:r>
    </w:p>
    <w:p w14:paraId="00EFD801" w14:textId="77777777" w:rsidR="005164BA" w:rsidRPr="00CD28CB" w:rsidRDefault="005164BA" w:rsidP="00397E79">
      <w:pPr>
        <w:pStyle w:val="ListParagraph"/>
        <w:widowControl w:val="0"/>
        <w:numPr>
          <w:ilvl w:val="1"/>
          <w:numId w:val="26"/>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Directorii Societatii vor incheia fiecare cu Societatea un contract de mandat pe perioada mandatului lor care va cuprinde drepturile si obligatiile si sarcinile Directorilor si remuneratia primita de acestia. In cazul in care un membru al Consiliului de Administratie este desemnat si director al Societatii, atunci respectiva persoana va incheia cu Societatea un singur contract de mandat in care vor fi stabilite atributiile si puterile acestuia pentru exercitarea functiilor de administrator si director al Societatii. </w:t>
      </w:r>
    </w:p>
    <w:p w14:paraId="394A7D8F" w14:textId="469B8629" w:rsidR="00D53341" w:rsidRPr="00CD28CB" w:rsidRDefault="00D53341" w:rsidP="00D53341">
      <w:pPr>
        <w:pStyle w:val="ListParagraph"/>
        <w:widowControl w:val="0"/>
        <w:numPr>
          <w:ilvl w:val="1"/>
          <w:numId w:val="26"/>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Fiecare dintre Directorul General si celalalt Director al Societatii are puterea de a reprezenta Societatea, cu drepturi depline de vot, individual si nu impreuna, in adunarile generale sau in orice alt organ de conducere (din care Societatea face parte) al filialelor Societatii si de a semna in numele si pe seama Societatii orice documente necesare, semnatura fiecaruia dintre Directorul General si celalalt Director al Societatii fiind opozabila Societatii.</w:t>
      </w:r>
    </w:p>
    <w:p w14:paraId="0C3E5118" w14:textId="3342E0F1" w:rsidR="005164BA" w:rsidRPr="00CD28CB" w:rsidRDefault="005164BA" w:rsidP="00397E79">
      <w:pPr>
        <w:pStyle w:val="ListParagraph"/>
        <w:widowControl w:val="0"/>
        <w:numPr>
          <w:ilvl w:val="1"/>
          <w:numId w:val="26"/>
        </w:numPr>
        <w:spacing w:before="120" w:after="120" w:line="276" w:lineRule="auto"/>
        <w:ind w:left="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In cazul in care Directorii Societatii, respectiv Directorul General</w:t>
      </w:r>
      <w:r w:rsidR="00D53341" w:rsidRPr="00CD28CB">
        <w:rPr>
          <w:rFonts w:asciiTheme="minorHAnsi" w:hAnsiTheme="minorHAnsi" w:cstheme="minorHAnsi"/>
          <w:noProof/>
          <w:sz w:val="22"/>
          <w:szCs w:val="22"/>
          <w:lang w:val="ro-RO"/>
        </w:rPr>
        <w:t>,</w:t>
      </w:r>
      <w:r w:rsidRPr="00CD28CB">
        <w:rPr>
          <w:rFonts w:asciiTheme="minorHAnsi" w:hAnsiTheme="minorHAnsi" w:cstheme="minorHAnsi"/>
          <w:noProof/>
          <w:sz w:val="22"/>
          <w:szCs w:val="22"/>
          <w:lang w:val="ro-RO"/>
        </w:rPr>
        <w:t xml:space="preserve"> celalalt Director</w:t>
      </w:r>
      <w:r w:rsidR="00D53341" w:rsidRPr="00CD28CB">
        <w:rPr>
          <w:rFonts w:asciiTheme="minorHAnsi" w:hAnsiTheme="minorHAnsi" w:cstheme="minorHAnsi"/>
          <w:noProof/>
          <w:sz w:val="22"/>
          <w:szCs w:val="22"/>
          <w:lang w:val="ro-RO"/>
        </w:rPr>
        <w:t xml:space="preserve"> si/sau Directorul Financiar</w:t>
      </w:r>
      <w:r w:rsidRPr="00CD28CB">
        <w:rPr>
          <w:rFonts w:asciiTheme="minorHAnsi" w:hAnsiTheme="minorHAnsi" w:cstheme="minorHAnsi"/>
          <w:noProof/>
          <w:sz w:val="22"/>
          <w:szCs w:val="22"/>
          <w:lang w:val="ro-RO"/>
        </w:rPr>
        <w:t>, sunt angajati ai Societatii la data acceptarii mandatului de Director General, respectiv de Director</w:t>
      </w:r>
      <w:r w:rsidR="00D53341" w:rsidRPr="00CD28CB">
        <w:rPr>
          <w:rFonts w:asciiTheme="minorHAnsi" w:hAnsiTheme="minorHAnsi" w:cstheme="minorHAnsi"/>
          <w:noProof/>
          <w:sz w:val="22"/>
          <w:szCs w:val="22"/>
          <w:lang w:val="ro-RO"/>
        </w:rPr>
        <w:t xml:space="preserve"> sau de Director Financiar</w:t>
      </w:r>
      <w:r w:rsidRPr="00CD28CB">
        <w:rPr>
          <w:rFonts w:asciiTheme="minorHAnsi" w:hAnsiTheme="minorHAnsi" w:cstheme="minorHAnsi"/>
          <w:noProof/>
          <w:sz w:val="22"/>
          <w:szCs w:val="22"/>
          <w:lang w:val="ro-RO"/>
        </w:rPr>
        <w:t xml:space="preserve"> pe perioada mandatului, contractele individuale de munca ale respectivelor persoane se suspenda. </w:t>
      </w:r>
    </w:p>
    <w:p w14:paraId="4DB9B812" w14:textId="77777777" w:rsidR="005164BA" w:rsidRPr="00CD28CB" w:rsidRDefault="005164BA" w:rsidP="00397E79">
      <w:pPr>
        <w:widowControl w:val="0"/>
        <w:spacing w:before="120" w:after="120" w:line="276" w:lineRule="auto"/>
        <w:jc w:val="center"/>
        <w:rPr>
          <w:rFonts w:asciiTheme="minorHAnsi" w:hAnsiTheme="minorHAnsi" w:cstheme="minorHAnsi"/>
          <w:b/>
          <w:noProof/>
          <w:sz w:val="22"/>
          <w:szCs w:val="22"/>
          <w:u w:val="single"/>
          <w:lang w:val="ro-RO"/>
        </w:rPr>
      </w:pPr>
      <w:r w:rsidRPr="00CD28CB">
        <w:rPr>
          <w:rFonts w:asciiTheme="minorHAnsi" w:hAnsiTheme="minorHAnsi" w:cstheme="minorHAnsi"/>
          <w:b/>
          <w:noProof/>
          <w:sz w:val="22"/>
          <w:szCs w:val="22"/>
          <w:u w:val="single"/>
          <w:lang w:val="ro-RO"/>
        </w:rPr>
        <w:t>Articolul 16. Atributii si sarcini ale Directorilor</w:t>
      </w:r>
    </w:p>
    <w:p w14:paraId="68D77246" w14:textId="77777777" w:rsidR="005164BA" w:rsidRPr="00CD28CB" w:rsidRDefault="005164BA" w:rsidP="00397E79">
      <w:pPr>
        <w:pStyle w:val="ListParagraph"/>
        <w:widowControl w:val="0"/>
        <w:numPr>
          <w:ilvl w:val="1"/>
          <w:numId w:val="58"/>
        </w:numPr>
        <w:spacing w:before="120" w:after="120" w:line="276" w:lineRule="auto"/>
        <w:ind w:left="691" w:hanging="691"/>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Directorii Societatii sunt responsabili cu luarea tuturor masurilor aferente conducerii Societatii, in limitele obiectului de activitate al Societatii si cu respectarea competentelor exclusive rezervate de lege si de prezentul Act Constitutiv catre AGA si catre Consiliului de Administratie.</w:t>
      </w:r>
    </w:p>
    <w:p w14:paraId="2C47E6F6" w14:textId="77777777" w:rsidR="005164BA" w:rsidRPr="00CD28CB" w:rsidRDefault="005164BA" w:rsidP="00397E79">
      <w:pPr>
        <w:pStyle w:val="ListParagraph"/>
        <w:widowControl w:val="0"/>
        <w:numPr>
          <w:ilvl w:val="1"/>
          <w:numId w:val="58"/>
        </w:numPr>
        <w:spacing w:before="120" w:after="120" w:line="276" w:lineRule="auto"/>
        <w:ind w:left="698" w:hanging="698"/>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Directorii Societatii, respectiv Directorul General si celalalt Director, reprezinta in mod </w:t>
      </w:r>
      <w:r w:rsidRPr="00CD28CB">
        <w:rPr>
          <w:rFonts w:asciiTheme="minorHAnsi" w:hAnsiTheme="minorHAnsi" w:cstheme="minorHAnsi"/>
          <w:noProof/>
          <w:sz w:val="22"/>
          <w:szCs w:val="22"/>
          <w:lang w:val="ro-RO"/>
        </w:rPr>
        <w:lastRenderedPageBreak/>
        <w:t>separat Societatea in raport cu tertii si in justitie, fiecare dintre acestia actionand separat in numele si pe seama Societatii cu puteri depline.</w:t>
      </w:r>
    </w:p>
    <w:p w14:paraId="5D7424B0" w14:textId="77777777" w:rsidR="005164BA" w:rsidRPr="00CD28CB" w:rsidRDefault="005164BA" w:rsidP="00397E79">
      <w:pPr>
        <w:pStyle w:val="ListParagraph"/>
        <w:widowControl w:val="0"/>
        <w:numPr>
          <w:ilvl w:val="1"/>
          <w:numId w:val="58"/>
        </w:numPr>
        <w:spacing w:before="120" w:after="120" w:line="276" w:lineRule="auto"/>
        <w:ind w:left="698" w:hanging="698"/>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Directorii Societatii va instiinta Consiliul de Administratie de toate neregulile constatate cu ocazia indeplinirii atributiilor lui.</w:t>
      </w:r>
    </w:p>
    <w:p w14:paraId="4BB04C0E" w14:textId="77777777" w:rsidR="005164BA" w:rsidRPr="00CD28CB" w:rsidRDefault="005164BA" w:rsidP="00397E79">
      <w:pPr>
        <w:widowControl w:val="0"/>
        <w:spacing w:before="120" w:after="120" w:line="276" w:lineRule="auto"/>
        <w:jc w:val="center"/>
        <w:rPr>
          <w:rFonts w:asciiTheme="minorHAnsi" w:hAnsiTheme="minorHAnsi" w:cstheme="minorHAnsi"/>
          <w:b/>
          <w:bCs/>
          <w:noProof/>
          <w:sz w:val="22"/>
          <w:szCs w:val="22"/>
          <w:u w:val="single"/>
          <w:lang w:val="ro-RO"/>
        </w:rPr>
      </w:pPr>
      <w:r w:rsidRPr="00CD28CB">
        <w:rPr>
          <w:rFonts w:asciiTheme="minorHAnsi" w:hAnsiTheme="minorHAnsi" w:cstheme="minorHAnsi"/>
          <w:b/>
          <w:bCs/>
          <w:noProof/>
          <w:sz w:val="22"/>
          <w:szCs w:val="22"/>
          <w:u w:val="single"/>
          <w:lang w:val="ro-RO"/>
        </w:rPr>
        <w:t>CAPITOLUL VII</w:t>
      </w:r>
    </w:p>
    <w:p w14:paraId="45627FF0" w14:textId="77777777" w:rsidR="005164BA" w:rsidRPr="00CD28CB" w:rsidRDefault="005164BA" w:rsidP="00397E79">
      <w:pPr>
        <w:widowControl w:val="0"/>
        <w:spacing w:before="120" w:after="120" w:line="276" w:lineRule="auto"/>
        <w:jc w:val="center"/>
        <w:rPr>
          <w:rFonts w:asciiTheme="minorHAnsi" w:hAnsiTheme="minorHAnsi" w:cstheme="minorHAnsi"/>
          <w:b/>
          <w:bCs/>
          <w:noProof/>
          <w:sz w:val="22"/>
          <w:szCs w:val="22"/>
          <w:u w:val="single"/>
          <w:lang w:val="ro-RO"/>
        </w:rPr>
      </w:pPr>
      <w:r w:rsidRPr="00CD28CB">
        <w:rPr>
          <w:rFonts w:asciiTheme="minorHAnsi" w:hAnsiTheme="minorHAnsi" w:cstheme="minorHAnsi"/>
          <w:b/>
          <w:bCs/>
          <w:noProof/>
          <w:sz w:val="22"/>
          <w:szCs w:val="22"/>
          <w:u w:val="single"/>
          <w:lang w:val="ro-RO"/>
        </w:rPr>
        <w:t>Conduita</w:t>
      </w:r>
    </w:p>
    <w:p w14:paraId="6ED305A2" w14:textId="77777777" w:rsidR="005164BA" w:rsidRPr="00CD28CB" w:rsidRDefault="005164BA" w:rsidP="00397E79">
      <w:pPr>
        <w:widowControl w:val="0"/>
        <w:spacing w:before="120" w:after="120" w:line="276" w:lineRule="auto"/>
        <w:jc w:val="center"/>
        <w:rPr>
          <w:rFonts w:asciiTheme="minorHAnsi" w:hAnsiTheme="minorHAnsi" w:cstheme="minorHAnsi"/>
          <w:b/>
          <w:noProof/>
          <w:sz w:val="22"/>
          <w:szCs w:val="22"/>
          <w:u w:val="single"/>
          <w:lang w:val="ro-RO"/>
        </w:rPr>
      </w:pPr>
      <w:r w:rsidRPr="00CD28CB">
        <w:rPr>
          <w:rFonts w:asciiTheme="minorHAnsi" w:hAnsiTheme="minorHAnsi" w:cstheme="minorHAnsi"/>
          <w:b/>
          <w:noProof/>
          <w:sz w:val="22"/>
          <w:szCs w:val="22"/>
          <w:u w:val="single"/>
          <w:lang w:val="ro-RO"/>
        </w:rPr>
        <w:t>Articolul 17. Confidentialitate</w:t>
      </w:r>
    </w:p>
    <w:p w14:paraId="308C03D3" w14:textId="77777777" w:rsidR="005164BA" w:rsidRPr="00CD28CB" w:rsidRDefault="005164BA" w:rsidP="00397E79">
      <w:pPr>
        <w:widowControl w:val="0"/>
        <w:numPr>
          <w:ilvl w:val="1"/>
          <w:numId w:val="14"/>
        </w:numPr>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Membrii Consiliului de Administratie, Directorii Societatii, sunt obligati sa pastreze confidentialitatea tuturor informatiilor confidentiale care privesc activitatile si operatiunile Societatii, astfel cum este cerut prin legislatia aplicabila si prin contractele incheiate intre Societate si respectivele persoane in calitatea mentionata mai sus.</w:t>
      </w:r>
    </w:p>
    <w:p w14:paraId="067B85C1" w14:textId="77777777" w:rsidR="005164BA" w:rsidRPr="00CD28CB" w:rsidRDefault="005164BA" w:rsidP="00397E79">
      <w:pPr>
        <w:widowControl w:val="0"/>
        <w:numPr>
          <w:ilvl w:val="1"/>
          <w:numId w:val="14"/>
        </w:numPr>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Membrii Consiliului de Administratie, Directorii Societatii, inclusiv Directorul General, au o obligatie de diligenta si loialitate fata de Societate. Aceste indatoriri se vor respecta in interesul actionarilor Societatii si al persoanelor care au un interes in buna functionare a activitatii Societatii.</w:t>
      </w:r>
    </w:p>
    <w:p w14:paraId="4BC6F742" w14:textId="77777777" w:rsidR="005164BA" w:rsidRPr="00CD28CB" w:rsidRDefault="005164BA" w:rsidP="00397E79">
      <w:pPr>
        <w:widowControl w:val="0"/>
        <w:numPr>
          <w:ilvl w:val="1"/>
          <w:numId w:val="14"/>
        </w:numPr>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Obligatiile si raspunderile membrilor Consiliului de Adminstratie si Directorilor Societatii se completeaza cu dispozitiile legale referitoare la mandat, cu prevederile Legii societatilor nr. 31/1990, republicata si modificata si cu prevederile Actului Constitutiv.</w:t>
      </w:r>
    </w:p>
    <w:p w14:paraId="2B087705" w14:textId="77777777" w:rsidR="005164BA" w:rsidRPr="00CD28CB" w:rsidRDefault="005164BA" w:rsidP="00397E79">
      <w:pPr>
        <w:widowControl w:val="0"/>
        <w:spacing w:before="120" w:after="120" w:line="276" w:lineRule="auto"/>
        <w:jc w:val="center"/>
        <w:rPr>
          <w:rFonts w:asciiTheme="minorHAnsi" w:hAnsiTheme="minorHAnsi" w:cstheme="minorHAnsi"/>
          <w:b/>
          <w:bCs/>
          <w:noProof/>
          <w:sz w:val="22"/>
          <w:szCs w:val="22"/>
          <w:u w:val="single"/>
          <w:lang w:val="ro-RO"/>
        </w:rPr>
      </w:pPr>
      <w:r w:rsidRPr="00CD28CB">
        <w:rPr>
          <w:rFonts w:asciiTheme="minorHAnsi" w:hAnsiTheme="minorHAnsi" w:cstheme="minorHAnsi"/>
          <w:b/>
          <w:bCs/>
          <w:noProof/>
          <w:sz w:val="22"/>
          <w:szCs w:val="22"/>
          <w:u w:val="single"/>
          <w:lang w:val="ro-RO"/>
        </w:rPr>
        <w:t>CAPITOLUL VIII</w:t>
      </w:r>
    </w:p>
    <w:p w14:paraId="7ECABEB3" w14:textId="77777777" w:rsidR="005164BA" w:rsidRPr="00CD28CB" w:rsidRDefault="005164BA" w:rsidP="00397E79">
      <w:pPr>
        <w:widowControl w:val="0"/>
        <w:spacing w:before="120" w:after="120" w:line="276" w:lineRule="auto"/>
        <w:jc w:val="center"/>
        <w:rPr>
          <w:rFonts w:asciiTheme="minorHAnsi" w:hAnsiTheme="minorHAnsi" w:cstheme="minorHAnsi"/>
          <w:b/>
          <w:bCs/>
          <w:noProof/>
          <w:sz w:val="22"/>
          <w:szCs w:val="22"/>
          <w:u w:val="single"/>
          <w:lang w:val="ro-RO"/>
        </w:rPr>
      </w:pPr>
      <w:r w:rsidRPr="00CD28CB">
        <w:rPr>
          <w:rFonts w:asciiTheme="minorHAnsi" w:hAnsiTheme="minorHAnsi" w:cstheme="minorHAnsi"/>
          <w:b/>
          <w:bCs/>
          <w:noProof/>
          <w:sz w:val="22"/>
          <w:szCs w:val="22"/>
          <w:u w:val="single"/>
          <w:lang w:val="ro-RO"/>
        </w:rPr>
        <w:t>Controlul Financiar</w:t>
      </w:r>
    </w:p>
    <w:p w14:paraId="4302C899" w14:textId="77777777" w:rsidR="005164BA" w:rsidRPr="00CD28CB" w:rsidRDefault="005164BA" w:rsidP="00397E79">
      <w:pPr>
        <w:widowControl w:val="0"/>
        <w:spacing w:before="120" w:after="120" w:line="276" w:lineRule="auto"/>
        <w:jc w:val="center"/>
        <w:rPr>
          <w:rFonts w:asciiTheme="minorHAnsi" w:hAnsiTheme="minorHAnsi" w:cstheme="minorHAnsi"/>
          <w:b/>
          <w:noProof/>
          <w:sz w:val="22"/>
          <w:szCs w:val="22"/>
          <w:u w:val="single"/>
          <w:lang w:val="ro-RO"/>
        </w:rPr>
      </w:pPr>
      <w:r w:rsidRPr="00CD28CB">
        <w:rPr>
          <w:rFonts w:asciiTheme="minorHAnsi" w:hAnsiTheme="minorHAnsi" w:cstheme="minorHAnsi"/>
          <w:b/>
          <w:noProof/>
          <w:sz w:val="22"/>
          <w:szCs w:val="22"/>
          <w:u w:val="single"/>
          <w:lang w:val="ro-RO"/>
        </w:rPr>
        <w:t>Articolul 18. Auditorii financiari</w:t>
      </w:r>
    </w:p>
    <w:p w14:paraId="5CD65AE4" w14:textId="638EFA71" w:rsidR="005164BA" w:rsidRPr="00CD28CB" w:rsidRDefault="005164BA" w:rsidP="00397E79">
      <w:pPr>
        <w:widowControl w:val="0"/>
        <w:numPr>
          <w:ilvl w:val="1"/>
          <w:numId w:val="15"/>
        </w:numPr>
        <w:spacing w:before="120" w:after="120" w:line="276" w:lineRule="auto"/>
        <w:jc w:val="both"/>
        <w:rPr>
          <w:rFonts w:asciiTheme="minorHAnsi" w:hAnsiTheme="minorHAnsi" w:cstheme="minorHAnsi"/>
          <w:b/>
          <w:noProof/>
          <w:sz w:val="22"/>
          <w:szCs w:val="22"/>
          <w:lang w:val="ro-RO"/>
        </w:rPr>
      </w:pPr>
      <w:r w:rsidRPr="00CD28CB">
        <w:rPr>
          <w:rFonts w:asciiTheme="minorHAnsi" w:hAnsiTheme="minorHAnsi" w:cstheme="minorHAnsi"/>
          <w:noProof/>
          <w:sz w:val="22"/>
          <w:szCs w:val="22"/>
          <w:lang w:val="ro-RO"/>
        </w:rPr>
        <w:t>Situa</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iile financiare ale Societă</w:t>
      </w:r>
      <w:r w:rsidR="00CD28CB" w:rsidRPr="00CD28CB">
        <w:rPr>
          <w:rFonts w:asciiTheme="minorHAnsi" w:hAnsiTheme="minorHAnsi" w:cstheme="minorHAnsi"/>
          <w:noProof/>
          <w:sz w:val="22"/>
          <w:szCs w:val="22"/>
          <w:lang w:val="ro-RO"/>
        </w:rPr>
        <w:t>t</w:t>
      </w:r>
      <w:r w:rsidRPr="00CD28CB">
        <w:rPr>
          <w:rFonts w:asciiTheme="minorHAnsi" w:hAnsiTheme="minorHAnsi" w:cstheme="minorHAnsi"/>
          <w:noProof/>
          <w:sz w:val="22"/>
          <w:szCs w:val="22"/>
          <w:lang w:val="ro-RO"/>
        </w:rPr>
        <w:t xml:space="preserve">ii sunt supuse auditului financiar, </w:t>
      </w:r>
      <w:r w:rsidR="00CD28CB" w:rsidRPr="00CD28CB">
        <w:rPr>
          <w:rFonts w:asciiTheme="minorHAnsi" w:hAnsiTheme="minorHAnsi" w:cstheme="minorHAnsi"/>
          <w:noProof/>
          <w:sz w:val="22"/>
          <w:szCs w:val="22"/>
          <w:lang w:val="ro-RO"/>
        </w:rPr>
        <w:t>i</w:t>
      </w:r>
      <w:r w:rsidRPr="00CD28CB">
        <w:rPr>
          <w:rFonts w:asciiTheme="minorHAnsi" w:hAnsiTheme="minorHAnsi" w:cstheme="minorHAnsi"/>
          <w:noProof/>
          <w:sz w:val="22"/>
          <w:szCs w:val="22"/>
          <w:lang w:val="ro-RO"/>
        </w:rPr>
        <w:t xml:space="preserve">n conformitate cu prevederile din legile </w:t>
      </w:r>
      <w:r w:rsidR="00CD28CB" w:rsidRPr="00CD28CB">
        <w:rPr>
          <w:rFonts w:asciiTheme="minorHAnsi" w:hAnsiTheme="minorHAnsi" w:cstheme="minorHAnsi"/>
          <w:noProof/>
          <w:sz w:val="22"/>
          <w:szCs w:val="22"/>
          <w:lang w:val="ro-RO"/>
        </w:rPr>
        <w:t>s</w:t>
      </w:r>
      <w:r w:rsidRPr="00CD28CB">
        <w:rPr>
          <w:rFonts w:asciiTheme="minorHAnsi" w:hAnsiTheme="minorHAnsi" w:cstheme="minorHAnsi"/>
          <w:noProof/>
          <w:sz w:val="22"/>
          <w:szCs w:val="22"/>
          <w:lang w:val="ro-RO"/>
        </w:rPr>
        <w:t xml:space="preserve">i reglementările aplicabile.  </w:t>
      </w:r>
    </w:p>
    <w:p w14:paraId="2669B758" w14:textId="77777777" w:rsidR="005164BA" w:rsidRPr="00CD28CB" w:rsidRDefault="005164BA" w:rsidP="00397E79">
      <w:pPr>
        <w:widowControl w:val="0"/>
        <w:numPr>
          <w:ilvl w:val="1"/>
          <w:numId w:val="15"/>
        </w:numPr>
        <w:spacing w:before="120" w:after="120" w:line="276" w:lineRule="auto"/>
        <w:jc w:val="both"/>
        <w:rPr>
          <w:rFonts w:asciiTheme="minorHAnsi" w:hAnsiTheme="minorHAnsi" w:cstheme="minorHAnsi"/>
          <w:b/>
          <w:noProof/>
          <w:sz w:val="22"/>
          <w:szCs w:val="22"/>
          <w:lang w:val="ro-RO"/>
        </w:rPr>
      </w:pPr>
      <w:r w:rsidRPr="00CD28CB">
        <w:rPr>
          <w:rFonts w:asciiTheme="minorHAnsi" w:hAnsiTheme="minorHAnsi" w:cstheme="minorHAnsi"/>
          <w:noProof/>
          <w:sz w:val="22"/>
          <w:szCs w:val="22"/>
          <w:lang w:val="ro-RO"/>
        </w:rPr>
        <w:t>Contractul de prestare a serviciilor de audit financiar va cuprinde, printre altele, obligatia auditorului financiar de a prezenta AGA un raport anual impreuna cu opinia sa, conform legii</w:t>
      </w:r>
      <w:r w:rsidRPr="00CD28CB">
        <w:rPr>
          <w:rFonts w:asciiTheme="minorHAnsi" w:hAnsiTheme="minorHAnsi" w:cstheme="minorHAnsi"/>
          <w:bCs/>
          <w:noProof/>
          <w:sz w:val="22"/>
          <w:szCs w:val="22"/>
          <w:lang w:val="ro-RO"/>
        </w:rPr>
        <w:t>, cu privire la operatiunile financiare efectuate de Societate in exercitiul financiar anterior</w:t>
      </w:r>
      <w:r w:rsidRPr="00CD28CB">
        <w:rPr>
          <w:rFonts w:asciiTheme="minorHAnsi" w:hAnsiTheme="minorHAnsi" w:cstheme="minorHAnsi"/>
          <w:noProof/>
          <w:sz w:val="22"/>
          <w:szCs w:val="22"/>
          <w:lang w:val="ro-RO"/>
        </w:rPr>
        <w:t>.</w:t>
      </w:r>
    </w:p>
    <w:p w14:paraId="40AB6EA1" w14:textId="77777777" w:rsidR="005164BA" w:rsidRPr="00CD28CB" w:rsidRDefault="005164BA" w:rsidP="00397E79">
      <w:pPr>
        <w:widowControl w:val="0"/>
        <w:spacing w:before="120" w:after="120" w:line="276" w:lineRule="auto"/>
        <w:jc w:val="center"/>
        <w:rPr>
          <w:rFonts w:asciiTheme="minorHAnsi" w:hAnsiTheme="minorHAnsi" w:cstheme="minorHAnsi"/>
          <w:b/>
          <w:noProof/>
          <w:sz w:val="22"/>
          <w:szCs w:val="22"/>
          <w:u w:val="single"/>
          <w:lang w:val="ro-RO"/>
        </w:rPr>
      </w:pPr>
      <w:r w:rsidRPr="00CD28CB">
        <w:rPr>
          <w:rFonts w:asciiTheme="minorHAnsi" w:hAnsiTheme="minorHAnsi" w:cstheme="minorHAnsi"/>
          <w:b/>
          <w:noProof/>
          <w:sz w:val="22"/>
          <w:szCs w:val="22"/>
          <w:u w:val="single"/>
          <w:lang w:val="ro-RO"/>
        </w:rPr>
        <w:t>Articolul 19. Exercitiul financiar si situatiile financiare</w:t>
      </w:r>
    </w:p>
    <w:p w14:paraId="0BBFF128" w14:textId="77777777" w:rsidR="005164BA" w:rsidRPr="00CD28CB" w:rsidRDefault="005164BA" w:rsidP="00397E79">
      <w:pPr>
        <w:widowControl w:val="0"/>
        <w:numPr>
          <w:ilvl w:val="1"/>
          <w:numId w:val="16"/>
        </w:numPr>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Exercitiul financiar al Societatii incepe la 1 ianuarie si se incheie la 31 decembrie al fiecarui an calendaristic. </w:t>
      </w:r>
    </w:p>
    <w:p w14:paraId="5D9336C3" w14:textId="77777777" w:rsidR="005164BA" w:rsidRPr="00CD28CB" w:rsidRDefault="005164BA" w:rsidP="00397E79">
      <w:pPr>
        <w:widowControl w:val="0"/>
        <w:numPr>
          <w:ilvl w:val="1"/>
          <w:numId w:val="16"/>
        </w:numPr>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Societatea va intocmi situatiile financiare in conformitate cu legea aplicabila.</w:t>
      </w:r>
    </w:p>
    <w:p w14:paraId="73A8CF9F" w14:textId="77777777" w:rsidR="005164BA" w:rsidRPr="00CD28CB" w:rsidRDefault="005164BA" w:rsidP="00397E79">
      <w:pPr>
        <w:widowControl w:val="0"/>
        <w:spacing w:before="120" w:after="120" w:line="276" w:lineRule="auto"/>
        <w:jc w:val="center"/>
        <w:rPr>
          <w:rFonts w:asciiTheme="minorHAnsi" w:hAnsiTheme="minorHAnsi" w:cstheme="minorHAnsi"/>
          <w:b/>
          <w:noProof/>
          <w:sz w:val="22"/>
          <w:szCs w:val="22"/>
          <w:u w:val="single"/>
          <w:lang w:val="ro-RO"/>
        </w:rPr>
      </w:pPr>
      <w:r w:rsidRPr="00CD28CB">
        <w:rPr>
          <w:rFonts w:asciiTheme="minorHAnsi" w:hAnsiTheme="minorHAnsi" w:cstheme="minorHAnsi"/>
          <w:b/>
          <w:noProof/>
          <w:sz w:val="22"/>
          <w:szCs w:val="22"/>
          <w:u w:val="single"/>
          <w:lang w:val="ro-RO"/>
        </w:rPr>
        <w:t>Articolul 20. Registrele Societatii</w:t>
      </w:r>
    </w:p>
    <w:p w14:paraId="2E31FF79" w14:textId="77777777" w:rsidR="005164BA" w:rsidRPr="00CD28CB" w:rsidRDefault="005164BA" w:rsidP="00397E79">
      <w:pPr>
        <w:pStyle w:val="ListParagraph"/>
        <w:widowControl w:val="0"/>
        <w:numPr>
          <w:ilvl w:val="1"/>
          <w:numId w:val="21"/>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Consiliul de Administratie se va asigura ca Societatea tine toate registrele cerute de legislatia aplicabila. </w:t>
      </w:r>
    </w:p>
    <w:p w14:paraId="4F229069" w14:textId="77777777" w:rsidR="005164BA" w:rsidRPr="00CD28CB" w:rsidRDefault="005164BA" w:rsidP="00397E79">
      <w:pPr>
        <w:pStyle w:val="BodyTextIndent"/>
        <w:widowControl w:val="0"/>
        <w:spacing w:before="120" w:after="120" w:line="276" w:lineRule="auto"/>
        <w:ind w:left="0" w:firstLine="0"/>
        <w:rPr>
          <w:rFonts w:asciiTheme="minorHAnsi" w:hAnsiTheme="minorHAnsi" w:cstheme="minorHAnsi"/>
          <w:noProof/>
          <w:sz w:val="22"/>
          <w:szCs w:val="22"/>
          <w:lang w:val="ro-RO"/>
        </w:rPr>
      </w:pPr>
    </w:p>
    <w:p w14:paraId="7C0AE29C" w14:textId="77777777" w:rsidR="005164BA" w:rsidRPr="00CD28CB" w:rsidRDefault="005164BA" w:rsidP="00397E79">
      <w:pPr>
        <w:pStyle w:val="BodyTextIndent"/>
        <w:widowControl w:val="0"/>
        <w:spacing w:before="120" w:after="120" w:line="276" w:lineRule="auto"/>
        <w:ind w:left="0" w:firstLine="0"/>
        <w:jc w:val="center"/>
        <w:rPr>
          <w:rFonts w:asciiTheme="minorHAnsi" w:hAnsiTheme="minorHAnsi" w:cstheme="minorHAnsi"/>
          <w:b/>
          <w:noProof/>
          <w:sz w:val="22"/>
          <w:szCs w:val="22"/>
          <w:u w:val="single"/>
          <w:lang w:val="ro-RO"/>
        </w:rPr>
      </w:pPr>
      <w:r w:rsidRPr="00CD28CB">
        <w:rPr>
          <w:rFonts w:asciiTheme="minorHAnsi" w:hAnsiTheme="minorHAnsi" w:cstheme="minorHAnsi"/>
          <w:b/>
          <w:bCs/>
          <w:noProof/>
          <w:sz w:val="22"/>
          <w:szCs w:val="22"/>
          <w:u w:val="single"/>
          <w:lang w:val="ro-RO"/>
        </w:rPr>
        <w:t>CAPITOLUL IX</w:t>
      </w:r>
    </w:p>
    <w:p w14:paraId="48A46C0A" w14:textId="77777777" w:rsidR="005164BA" w:rsidRPr="00CD28CB" w:rsidRDefault="005164BA" w:rsidP="00397E79">
      <w:pPr>
        <w:pStyle w:val="BodyTextIndent"/>
        <w:widowControl w:val="0"/>
        <w:spacing w:before="120" w:after="120" w:line="276" w:lineRule="auto"/>
        <w:ind w:left="0" w:firstLine="0"/>
        <w:jc w:val="center"/>
        <w:rPr>
          <w:rFonts w:asciiTheme="minorHAnsi" w:hAnsiTheme="minorHAnsi" w:cstheme="minorHAnsi"/>
          <w:b/>
          <w:noProof/>
          <w:sz w:val="22"/>
          <w:szCs w:val="22"/>
          <w:u w:val="single"/>
          <w:lang w:val="ro-RO"/>
        </w:rPr>
      </w:pPr>
      <w:r w:rsidRPr="00CD28CB">
        <w:rPr>
          <w:rFonts w:asciiTheme="minorHAnsi" w:hAnsiTheme="minorHAnsi" w:cstheme="minorHAnsi"/>
          <w:b/>
          <w:noProof/>
          <w:sz w:val="22"/>
          <w:szCs w:val="22"/>
          <w:u w:val="single"/>
          <w:lang w:val="ro-RO"/>
        </w:rPr>
        <w:t>Diverse</w:t>
      </w:r>
    </w:p>
    <w:p w14:paraId="66D18EBA" w14:textId="77777777" w:rsidR="005164BA" w:rsidRPr="00CD28CB" w:rsidRDefault="005164BA" w:rsidP="00397E79">
      <w:pPr>
        <w:widowControl w:val="0"/>
        <w:spacing w:before="120" w:after="120" w:line="276" w:lineRule="auto"/>
        <w:jc w:val="center"/>
        <w:rPr>
          <w:rFonts w:asciiTheme="minorHAnsi" w:hAnsiTheme="minorHAnsi" w:cstheme="minorHAnsi"/>
          <w:noProof/>
          <w:sz w:val="22"/>
          <w:szCs w:val="22"/>
          <w:u w:val="single"/>
          <w:lang w:val="ro-RO"/>
        </w:rPr>
      </w:pPr>
      <w:r w:rsidRPr="00CD28CB">
        <w:rPr>
          <w:rFonts w:asciiTheme="minorHAnsi" w:hAnsiTheme="minorHAnsi" w:cstheme="minorHAnsi"/>
          <w:b/>
          <w:noProof/>
          <w:sz w:val="22"/>
          <w:szCs w:val="22"/>
          <w:u w:val="single"/>
          <w:lang w:val="ro-RO"/>
        </w:rPr>
        <w:lastRenderedPageBreak/>
        <w:t>Articolul 21. Restructurari corporative</w:t>
      </w:r>
    </w:p>
    <w:p w14:paraId="105D6045" w14:textId="77777777" w:rsidR="005164BA" w:rsidRPr="00CD28CB" w:rsidRDefault="005164BA" w:rsidP="00397E79">
      <w:pPr>
        <w:pStyle w:val="ListParagraph"/>
        <w:widowControl w:val="0"/>
        <w:numPr>
          <w:ilvl w:val="1"/>
          <w:numId w:val="22"/>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Fuziunea, dizolvarea, divizarea, desprinderea si lichidarea Societatii se efectueaza in conditiile si cu respectarea procedurilor prevazute de legislatia in vigoare aplicabila.</w:t>
      </w:r>
    </w:p>
    <w:p w14:paraId="694303B7" w14:textId="77777777" w:rsidR="005164BA" w:rsidRPr="00CD28CB" w:rsidRDefault="005164BA" w:rsidP="00397E79">
      <w:pPr>
        <w:widowControl w:val="0"/>
        <w:spacing w:before="120" w:after="120" w:line="276" w:lineRule="auto"/>
        <w:jc w:val="center"/>
        <w:rPr>
          <w:rFonts w:asciiTheme="minorHAnsi" w:hAnsiTheme="minorHAnsi" w:cstheme="minorHAnsi"/>
          <w:noProof/>
          <w:sz w:val="22"/>
          <w:szCs w:val="22"/>
          <w:u w:val="single"/>
          <w:lang w:val="ro-RO"/>
        </w:rPr>
      </w:pPr>
      <w:r w:rsidRPr="00CD28CB">
        <w:rPr>
          <w:rFonts w:asciiTheme="minorHAnsi" w:hAnsiTheme="minorHAnsi" w:cstheme="minorHAnsi"/>
          <w:b/>
          <w:noProof/>
          <w:sz w:val="22"/>
          <w:szCs w:val="22"/>
          <w:u w:val="single"/>
          <w:lang w:val="ro-RO"/>
        </w:rPr>
        <w:t>Articolul 22. Personalul Societatii</w:t>
      </w:r>
    </w:p>
    <w:p w14:paraId="4AF27CB7" w14:textId="77777777" w:rsidR="005164BA" w:rsidRPr="00CD28CB" w:rsidRDefault="005164BA" w:rsidP="00397E79">
      <w:pPr>
        <w:pStyle w:val="ListParagraph"/>
        <w:widowControl w:val="0"/>
        <w:numPr>
          <w:ilvl w:val="1"/>
          <w:numId w:val="28"/>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Angajarea si concedierea personalului o vor face Directorii Societatii, pe baza de contract de munca, cu respectarea prevederilor Codului Muncii, a regimului de asigurari sociale si in conformitate cu organigrama de personal. Contractul de munca va specifica fisa postului, responsabilitatile asumate si remuneratia; pentru posturile ce presupun functii de gestionare efectiva a bunurilor Societatii, Societatea poate pretinde prin contract personalului respectiv depunerea unei garantii materiale, banesti sau sub forma de alte bunuri mobile sau imobile, proprietatea angajatului sau a girantilor sai, pe intreaga durata a contractului de munca. </w:t>
      </w:r>
    </w:p>
    <w:p w14:paraId="53A74E46" w14:textId="77777777" w:rsidR="005164BA" w:rsidRPr="00CD28CB" w:rsidRDefault="005164BA" w:rsidP="00397E79">
      <w:pPr>
        <w:pStyle w:val="ListParagraph"/>
        <w:widowControl w:val="0"/>
        <w:numPr>
          <w:ilvl w:val="1"/>
          <w:numId w:val="28"/>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Plata salariilor personalului se va face in conformitate cu prevederile legale si a contractului de munca; Societatea poate acorda venituri suplimentare personalului, sub forma de prime de merit, bonificatii sau cota de participare la profit, la propunerea Consiliului de Administratie si cu aprobarea AGA. Pentru deplasari ale personalului in interesul Societatii in afara localitatii sediului social, a filialelor, sucursalelor, reprezentantelor, birourilor sau a altor fonduri de comert, Societatea va plati acestora o diurna zilnica, stabilita de Directorii Societatii in conformitate cu dispozitiile legale; Societatea va deconta de asemenea, toate cheltuielile efectuate de personal in interesul Societatii, in limita admisa de Directorii Societatii cu respectarea regimului fiscal al deductibilitatii acestora. </w:t>
      </w:r>
    </w:p>
    <w:p w14:paraId="5472AC72" w14:textId="77777777" w:rsidR="005164BA" w:rsidRPr="00CD28CB" w:rsidRDefault="005164BA" w:rsidP="00397E79">
      <w:pPr>
        <w:widowControl w:val="0"/>
        <w:spacing w:before="120" w:after="120" w:line="276" w:lineRule="auto"/>
        <w:jc w:val="center"/>
        <w:rPr>
          <w:rFonts w:asciiTheme="minorHAnsi" w:hAnsiTheme="minorHAnsi" w:cstheme="minorHAnsi"/>
          <w:noProof/>
          <w:sz w:val="22"/>
          <w:szCs w:val="22"/>
          <w:u w:val="single"/>
          <w:lang w:val="ro-RO"/>
        </w:rPr>
      </w:pPr>
      <w:r w:rsidRPr="00CD28CB">
        <w:rPr>
          <w:rFonts w:asciiTheme="minorHAnsi" w:hAnsiTheme="minorHAnsi" w:cstheme="minorHAnsi"/>
          <w:b/>
          <w:noProof/>
          <w:sz w:val="22"/>
          <w:szCs w:val="22"/>
          <w:u w:val="single"/>
          <w:lang w:val="ro-RO"/>
        </w:rPr>
        <w:t>Articolul 23. Litigiile Societatii</w:t>
      </w:r>
    </w:p>
    <w:p w14:paraId="4E4E6329" w14:textId="77777777" w:rsidR="005164BA" w:rsidRPr="00CD28CB" w:rsidRDefault="005164BA" w:rsidP="00397E79">
      <w:pPr>
        <w:pStyle w:val="ListParagraph"/>
        <w:widowControl w:val="0"/>
        <w:numPr>
          <w:ilvl w:val="1"/>
          <w:numId w:val="29"/>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Toate litigiile ce apar intre Societate si terti vor incerca sa fie solutionate pe cale amiabila, prin negocieri si tranzactii. In cazul in care calea amiabila nu duce la solutionarea totala a litigiilor, acestea vor fi solutionate de catre organismele jurisdictionale competente, respectiv instantele de drept comun. </w:t>
      </w:r>
    </w:p>
    <w:p w14:paraId="303EFC41" w14:textId="77777777" w:rsidR="005164BA" w:rsidRPr="00CD28CB" w:rsidRDefault="005164BA" w:rsidP="007C48FA">
      <w:pPr>
        <w:widowControl w:val="0"/>
        <w:spacing w:before="120" w:line="276" w:lineRule="auto"/>
        <w:jc w:val="center"/>
        <w:rPr>
          <w:rFonts w:asciiTheme="minorHAnsi" w:hAnsiTheme="minorHAnsi" w:cstheme="minorHAnsi"/>
          <w:noProof/>
          <w:sz w:val="22"/>
          <w:szCs w:val="22"/>
          <w:u w:val="single"/>
          <w:lang w:val="ro-RO"/>
        </w:rPr>
      </w:pPr>
      <w:r w:rsidRPr="00CD28CB">
        <w:rPr>
          <w:rFonts w:asciiTheme="minorHAnsi" w:hAnsiTheme="minorHAnsi" w:cstheme="minorHAnsi"/>
          <w:b/>
          <w:noProof/>
          <w:sz w:val="22"/>
          <w:szCs w:val="22"/>
          <w:u w:val="single"/>
          <w:lang w:val="ro-RO"/>
        </w:rPr>
        <w:t>Articolul 24. Aspecte finale</w:t>
      </w:r>
    </w:p>
    <w:p w14:paraId="7B6013B7" w14:textId="77777777" w:rsidR="005164BA" w:rsidRPr="00CD28CB" w:rsidRDefault="005164BA" w:rsidP="007C48FA">
      <w:pPr>
        <w:pStyle w:val="ListParagraph"/>
        <w:widowControl w:val="0"/>
        <w:numPr>
          <w:ilvl w:val="1"/>
          <w:numId w:val="30"/>
        </w:numPr>
        <w:spacing w:before="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Orice modificare sau completare la prezentul Act Constitutiv se va face numai in baza hotararii AGEA. </w:t>
      </w:r>
    </w:p>
    <w:p w14:paraId="2FE145F9" w14:textId="77777777" w:rsidR="005164BA" w:rsidRPr="00CD28CB" w:rsidRDefault="005164BA" w:rsidP="007C48FA">
      <w:pPr>
        <w:pStyle w:val="ListParagraph"/>
        <w:widowControl w:val="0"/>
        <w:numPr>
          <w:ilvl w:val="1"/>
          <w:numId w:val="30"/>
        </w:numPr>
        <w:spacing w:before="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Prevederile prezentului Act Constitutiv se completeaza cu cele ale Legii 287/2009 privind codul civil, republicata si completata, Legii societatilor nr. 31/1990, republicata si completata, Legii nr. 26/1990, republicata si completata, si ale altor dispozitii legale aplicabile societatilor. </w:t>
      </w:r>
    </w:p>
    <w:p w14:paraId="4EC2C249" w14:textId="0491D454" w:rsidR="000F68F5" w:rsidRPr="00CD28CB" w:rsidRDefault="005164BA" w:rsidP="006A5E1F">
      <w:pPr>
        <w:pStyle w:val="ListParagraph"/>
        <w:widowControl w:val="0"/>
        <w:numPr>
          <w:ilvl w:val="1"/>
          <w:numId w:val="30"/>
        </w:numPr>
        <w:spacing w:before="120" w:after="120" w:line="276" w:lineRule="auto"/>
        <w:ind w:left="709" w:hanging="709"/>
        <w:contextualSpacing w:val="0"/>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 xml:space="preserve">Prezentul document a fost semnat in 3 (trei) documente originale. </w:t>
      </w:r>
    </w:p>
    <w:p w14:paraId="78579710" w14:textId="77777777" w:rsidR="005805B9" w:rsidRPr="00CD28CB" w:rsidRDefault="005805B9" w:rsidP="005805B9">
      <w:pPr>
        <w:widowControl w:val="0"/>
        <w:spacing w:before="120" w:after="120" w:line="276" w:lineRule="auto"/>
        <w:jc w:val="both"/>
        <w:rPr>
          <w:rFonts w:asciiTheme="minorHAnsi" w:hAnsiTheme="minorHAnsi" w:cstheme="minorHAnsi"/>
          <w:noProof/>
          <w:sz w:val="22"/>
          <w:szCs w:val="22"/>
          <w:lang w:val="ro-RO"/>
        </w:rPr>
      </w:pPr>
    </w:p>
    <w:p w14:paraId="330378A0" w14:textId="7DDF4762" w:rsidR="005805B9" w:rsidRPr="00CD28CB" w:rsidRDefault="005805B9" w:rsidP="005805B9">
      <w:pPr>
        <w:widowControl w:val="0"/>
        <w:spacing w:before="120" w:after="120" w:line="276" w:lineRule="auto"/>
        <w:jc w:val="both"/>
        <w:rPr>
          <w:rFonts w:asciiTheme="minorHAnsi" w:hAnsiTheme="minorHAnsi" w:cstheme="minorHAnsi"/>
          <w:b/>
          <w:bCs/>
          <w:noProof/>
          <w:sz w:val="22"/>
          <w:szCs w:val="22"/>
          <w:lang w:val="ro-RO"/>
        </w:rPr>
      </w:pPr>
      <w:r w:rsidRPr="00CD28CB">
        <w:rPr>
          <w:rFonts w:asciiTheme="minorHAnsi" w:hAnsiTheme="minorHAnsi" w:cstheme="minorHAnsi"/>
          <w:b/>
          <w:bCs/>
          <w:noProof/>
          <w:sz w:val="22"/>
          <w:szCs w:val="22"/>
          <w:lang w:val="ro-RO"/>
        </w:rPr>
        <w:t>ANDREI-LIVIU DIACONESCU</w:t>
      </w:r>
    </w:p>
    <w:p w14:paraId="33DCEECB" w14:textId="36D843D0" w:rsidR="005805B9" w:rsidRPr="00CD28CB" w:rsidRDefault="005805B9" w:rsidP="005805B9">
      <w:pPr>
        <w:widowControl w:val="0"/>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Membru executiv al Consiliului de Administratie si imputernicit</w:t>
      </w:r>
    </w:p>
    <w:p w14:paraId="3866953D" w14:textId="77777777" w:rsidR="005805B9" w:rsidRPr="00CD28CB" w:rsidRDefault="005805B9" w:rsidP="005805B9">
      <w:pPr>
        <w:widowControl w:val="0"/>
        <w:spacing w:before="120" w:after="120" w:line="276" w:lineRule="auto"/>
        <w:jc w:val="both"/>
        <w:rPr>
          <w:rFonts w:asciiTheme="minorHAnsi" w:hAnsiTheme="minorHAnsi" w:cstheme="minorHAnsi"/>
          <w:noProof/>
          <w:sz w:val="22"/>
          <w:szCs w:val="22"/>
          <w:lang w:val="ro-RO"/>
        </w:rPr>
      </w:pPr>
    </w:p>
    <w:p w14:paraId="63E2C4D6" w14:textId="58C358DD" w:rsidR="005805B9" w:rsidRPr="00CD28CB" w:rsidRDefault="005805B9" w:rsidP="005805B9">
      <w:pPr>
        <w:widowControl w:val="0"/>
        <w:spacing w:before="120" w:after="120" w:line="276" w:lineRule="auto"/>
        <w:jc w:val="both"/>
        <w:rPr>
          <w:rFonts w:asciiTheme="minorHAnsi" w:hAnsiTheme="minorHAnsi" w:cstheme="minorHAnsi"/>
          <w:noProof/>
          <w:sz w:val="22"/>
          <w:szCs w:val="22"/>
          <w:lang w:val="ro-RO"/>
        </w:rPr>
      </w:pPr>
      <w:r w:rsidRPr="00CD28CB">
        <w:rPr>
          <w:rFonts w:asciiTheme="minorHAnsi" w:hAnsiTheme="minorHAnsi" w:cstheme="minorHAnsi"/>
          <w:noProof/>
          <w:sz w:val="22"/>
          <w:szCs w:val="22"/>
          <w:lang w:val="ro-RO"/>
        </w:rPr>
        <w:t>_____________________________</w:t>
      </w:r>
    </w:p>
    <w:p w14:paraId="71069020" w14:textId="61FD8BAD" w:rsidR="00673CDA" w:rsidRPr="00CD28CB" w:rsidRDefault="00673CDA" w:rsidP="00673CDA">
      <w:pPr>
        <w:widowControl w:val="0"/>
        <w:spacing w:before="120" w:after="120" w:line="276" w:lineRule="auto"/>
        <w:jc w:val="both"/>
        <w:rPr>
          <w:rFonts w:asciiTheme="minorHAnsi" w:hAnsiTheme="minorHAnsi" w:cstheme="minorHAnsi"/>
          <w:b/>
          <w:bCs/>
          <w:noProof/>
          <w:sz w:val="22"/>
          <w:szCs w:val="22"/>
          <w:lang w:val="ro-RO"/>
        </w:rPr>
      </w:pPr>
    </w:p>
    <w:sectPr w:rsidR="00673CDA" w:rsidRPr="00CD28CB" w:rsidSect="00247A00">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9DDEE" w14:textId="77777777" w:rsidR="00FC51D8" w:rsidRDefault="00FC51D8">
      <w:r>
        <w:separator/>
      </w:r>
    </w:p>
  </w:endnote>
  <w:endnote w:type="continuationSeparator" w:id="0">
    <w:p w14:paraId="1B672CC2" w14:textId="77777777" w:rsidR="00FC51D8" w:rsidRDefault="00FC51D8">
      <w:r>
        <w:continuationSeparator/>
      </w:r>
    </w:p>
  </w:endnote>
  <w:endnote w:type="continuationNotice" w:id="1">
    <w:p w14:paraId="329A8279" w14:textId="77777777" w:rsidR="00FC51D8" w:rsidRDefault="00FC5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2CF9" w14:textId="77777777" w:rsidR="004A1DF8" w:rsidRDefault="004A1DF8" w:rsidP="00EB40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411152" w14:textId="77777777" w:rsidR="004A1DF8" w:rsidRDefault="004A1DF8" w:rsidP="009C295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349104"/>
      <w:docPartObj>
        <w:docPartGallery w:val="Page Numbers (Bottom of Page)"/>
        <w:docPartUnique/>
      </w:docPartObj>
    </w:sdtPr>
    <w:sdtEndPr>
      <w:rPr>
        <w:rFonts w:ascii="Calibri" w:hAnsi="Calibri"/>
        <w:noProof/>
        <w:sz w:val="22"/>
        <w:szCs w:val="22"/>
      </w:rPr>
    </w:sdtEndPr>
    <w:sdtContent>
      <w:p w14:paraId="5CF1E929" w14:textId="77777777" w:rsidR="004A1DF8" w:rsidRPr="005F6881" w:rsidRDefault="004A1DF8">
        <w:pPr>
          <w:pStyle w:val="Footer"/>
          <w:jc w:val="center"/>
          <w:rPr>
            <w:rFonts w:ascii="Calibri" w:hAnsi="Calibri"/>
            <w:sz w:val="22"/>
            <w:szCs w:val="22"/>
          </w:rPr>
        </w:pPr>
        <w:r w:rsidRPr="005F6881">
          <w:rPr>
            <w:rFonts w:ascii="Calibri" w:hAnsi="Calibri"/>
            <w:sz w:val="22"/>
            <w:szCs w:val="22"/>
          </w:rPr>
          <w:fldChar w:fldCharType="begin"/>
        </w:r>
        <w:r w:rsidRPr="005F6881">
          <w:rPr>
            <w:rFonts w:ascii="Calibri" w:hAnsi="Calibri"/>
            <w:sz w:val="22"/>
            <w:szCs w:val="22"/>
          </w:rPr>
          <w:instrText xml:space="preserve"> PAGE   \* MERGEFORMAT </w:instrText>
        </w:r>
        <w:r w:rsidRPr="005F6881">
          <w:rPr>
            <w:rFonts w:ascii="Calibri" w:hAnsi="Calibri"/>
            <w:sz w:val="22"/>
            <w:szCs w:val="22"/>
          </w:rPr>
          <w:fldChar w:fldCharType="separate"/>
        </w:r>
        <w:r>
          <w:rPr>
            <w:rFonts w:ascii="Calibri" w:hAnsi="Calibri"/>
            <w:noProof/>
            <w:sz w:val="22"/>
            <w:szCs w:val="22"/>
          </w:rPr>
          <w:t>12</w:t>
        </w:r>
        <w:r w:rsidRPr="005F6881">
          <w:rPr>
            <w:rFonts w:ascii="Calibri" w:hAnsi="Calibri"/>
            <w:noProof/>
            <w:sz w:val="22"/>
            <w:szCs w:val="22"/>
          </w:rPr>
          <w:fldChar w:fldCharType="end"/>
        </w:r>
      </w:p>
    </w:sdtContent>
  </w:sdt>
  <w:p w14:paraId="478AADC6" w14:textId="77777777" w:rsidR="004A1DF8" w:rsidRDefault="004A1DF8" w:rsidP="009C295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55AA1" w14:textId="77777777" w:rsidR="004A1DF8" w:rsidRDefault="004A1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7D92A" w14:textId="77777777" w:rsidR="00FC51D8" w:rsidRDefault="00FC51D8">
      <w:r>
        <w:separator/>
      </w:r>
    </w:p>
  </w:footnote>
  <w:footnote w:type="continuationSeparator" w:id="0">
    <w:p w14:paraId="7CBFAD4C" w14:textId="77777777" w:rsidR="00FC51D8" w:rsidRDefault="00FC51D8">
      <w:r>
        <w:continuationSeparator/>
      </w:r>
    </w:p>
  </w:footnote>
  <w:footnote w:type="continuationNotice" w:id="1">
    <w:p w14:paraId="1BD79361" w14:textId="77777777" w:rsidR="00FC51D8" w:rsidRDefault="00FC51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122D" w14:textId="77777777" w:rsidR="004A1DF8" w:rsidRDefault="004A1D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179F" w14:textId="77777777" w:rsidR="004A1DF8" w:rsidRDefault="004A1D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54D4" w14:textId="77777777" w:rsidR="004A1DF8" w:rsidRDefault="004A1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7EE"/>
    <w:multiLevelType w:val="multilevel"/>
    <w:tmpl w:val="83A25E02"/>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F16F6D"/>
    <w:multiLevelType w:val="multilevel"/>
    <w:tmpl w:val="CE60E82E"/>
    <w:lvl w:ilvl="0">
      <w:start w:val="20"/>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4100B98"/>
    <w:multiLevelType w:val="multilevel"/>
    <w:tmpl w:val="F3B071E6"/>
    <w:lvl w:ilvl="0">
      <w:start w:val="9"/>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4DB7853"/>
    <w:multiLevelType w:val="hybridMultilevel"/>
    <w:tmpl w:val="98464BB4"/>
    <w:lvl w:ilvl="0" w:tplc="278EDE1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E43958"/>
    <w:multiLevelType w:val="multilevel"/>
    <w:tmpl w:val="582626CC"/>
    <w:lvl w:ilvl="0">
      <w:numFmt w:val="bullet"/>
      <w:lvlText w:val="•"/>
      <w:lvlJc w:val="left"/>
      <w:pPr>
        <w:ind w:left="360" w:hanging="360"/>
      </w:pPr>
      <w:rPr>
        <w:rFonts w:ascii="Calibri" w:eastAsia="Times New Roman" w:hAnsi="Calibri" w:cs="Calibri" w:hint="default"/>
      </w:rPr>
    </w:lvl>
    <w:lvl w:ilv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3927E5"/>
    <w:multiLevelType w:val="hybridMultilevel"/>
    <w:tmpl w:val="E8DE4012"/>
    <w:lvl w:ilvl="0" w:tplc="7A7A236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4B246C"/>
    <w:multiLevelType w:val="multilevel"/>
    <w:tmpl w:val="8342F1C6"/>
    <w:lvl w:ilvl="0">
      <w:start w:val="11"/>
      <w:numFmt w:val="decimal"/>
      <w:lvlText w:val="%1"/>
      <w:lvlJc w:val="left"/>
      <w:pPr>
        <w:ind w:left="435" w:hanging="43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160" w:hanging="2160"/>
      </w:pPr>
      <w:rPr>
        <w:rFonts w:hint="default"/>
      </w:rPr>
    </w:lvl>
  </w:abstractNum>
  <w:abstractNum w:abstractNumId="7" w15:restartNumberingAfterBreak="0">
    <w:nsid w:val="0A3A05AF"/>
    <w:multiLevelType w:val="multilevel"/>
    <w:tmpl w:val="C27475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573F72"/>
    <w:multiLevelType w:val="multilevel"/>
    <w:tmpl w:val="7020E108"/>
    <w:lvl w:ilvl="0">
      <w:start w:val="19"/>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DE64FED"/>
    <w:multiLevelType w:val="multilevel"/>
    <w:tmpl w:val="0380C048"/>
    <w:lvl w:ilvl="0">
      <w:start w:val="12"/>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13531CCF"/>
    <w:multiLevelType w:val="hybridMultilevel"/>
    <w:tmpl w:val="AB64A254"/>
    <w:lvl w:ilvl="0" w:tplc="18E0AE5A">
      <w:start w:val="1"/>
      <w:numFmt w:val="lowerLetter"/>
      <w:lvlText w:val="%1."/>
      <w:lvlJc w:val="left"/>
      <w:pPr>
        <w:ind w:left="1429" w:hanging="720"/>
      </w:pPr>
      <w:rPr>
        <w:rFonts w:asciiTheme="minorHAnsi" w:eastAsia="Times New Roman" w:hAnsiTheme="minorHAnsi" w:cs="Arial"/>
        <w:b w:val="0"/>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137B091D"/>
    <w:multiLevelType w:val="multilevel"/>
    <w:tmpl w:val="CE60E82E"/>
    <w:lvl w:ilvl="0">
      <w:start w:val="20"/>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49F41E1"/>
    <w:multiLevelType w:val="multilevel"/>
    <w:tmpl w:val="464898FC"/>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51C0AAE"/>
    <w:multiLevelType w:val="hybridMultilevel"/>
    <w:tmpl w:val="C736DA4C"/>
    <w:lvl w:ilvl="0" w:tplc="101201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CE45B6"/>
    <w:multiLevelType w:val="hybridMultilevel"/>
    <w:tmpl w:val="363C2A52"/>
    <w:lvl w:ilvl="0" w:tplc="46907C9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FD4E7B"/>
    <w:multiLevelType w:val="multilevel"/>
    <w:tmpl w:val="CD585C6A"/>
    <w:lvl w:ilvl="0">
      <w:start w:val="6"/>
      <w:numFmt w:val="decimal"/>
      <w:lvlText w:val="%1."/>
      <w:lvlJc w:val="left"/>
      <w:pPr>
        <w:ind w:left="360" w:hanging="360"/>
      </w:pPr>
      <w:rPr>
        <w:rFonts w:hint="default"/>
      </w:rPr>
    </w:lvl>
    <w:lvl w:ilvl="1">
      <w:start w:val="1"/>
      <w:numFmt w:val="decimal"/>
      <w:lvlText w:val="%1.%2."/>
      <w:lvlJc w:val="left"/>
      <w:pPr>
        <w:ind w:left="45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CA443E"/>
    <w:multiLevelType w:val="multilevel"/>
    <w:tmpl w:val="5EF4353E"/>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80F2539"/>
    <w:multiLevelType w:val="multilevel"/>
    <w:tmpl w:val="2A0EC72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5D6197"/>
    <w:multiLevelType w:val="hybridMultilevel"/>
    <w:tmpl w:val="98464BB4"/>
    <w:lvl w:ilvl="0" w:tplc="278EDE12">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490E34"/>
    <w:multiLevelType w:val="multilevel"/>
    <w:tmpl w:val="E3A84C7C"/>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4A2229"/>
    <w:multiLevelType w:val="hybridMultilevel"/>
    <w:tmpl w:val="50B0F6B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31C346B"/>
    <w:multiLevelType w:val="multilevel"/>
    <w:tmpl w:val="7020E108"/>
    <w:lvl w:ilvl="0">
      <w:start w:val="19"/>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46145AC"/>
    <w:multiLevelType w:val="hybridMultilevel"/>
    <w:tmpl w:val="4BD0BBC8"/>
    <w:lvl w:ilvl="0" w:tplc="F82C688C">
      <w:numFmt w:val="bullet"/>
      <w:lvlText w:val="•"/>
      <w:lvlJc w:val="left"/>
      <w:pPr>
        <w:ind w:left="720" w:hanging="450"/>
      </w:pPr>
      <w:rPr>
        <w:rFonts w:ascii="Calibri" w:eastAsia="Times New Roman" w:hAnsi="Calibri" w:cs="Calibr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3" w15:restartNumberingAfterBreak="0">
    <w:nsid w:val="24A61BB3"/>
    <w:multiLevelType w:val="multilevel"/>
    <w:tmpl w:val="5BAE9E2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55D258D"/>
    <w:multiLevelType w:val="multilevel"/>
    <w:tmpl w:val="82161AC8"/>
    <w:lvl w:ilvl="0">
      <w:start w:val="2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25DB054E"/>
    <w:multiLevelType w:val="multilevel"/>
    <w:tmpl w:val="9446E5A6"/>
    <w:lvl w:ilvl="0">
      <w:start w:val="4"/>
      <w:numFmt w:val="decimal"/>
      <w:lvlText w:val="%1"/>
      <w:lvlJc w:val="left"/>
      <w:pPr>
        <w:ind w:left="360" w:hanging="360"/>
      </w:pPr>
      <w:rPr>
        <w:rFonts w:hint="default"/>
      </w:rPr>
    </w:lvl>
    <w:lvl w:ilv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8046A70"/>
    <w:multiLevelType w:val="hybridMultilevel"/>
    <w:tmpl w:val="3EC09828"/>
    <w:lvl w:ilvl="0" w:tplc="DD50DA7A">
      <w:start w:val="1"/>
      <w:numFmt w:val="decimal"/>
      <w:lvlText w:val="5.%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B5E6C14"/>
    <w:multiLevelType w:val="hybridMultilevel"/>
    <w:tmpl w:val="CEAE7974"/>
    <w:lvl w:ilvl="0" w:tplc="F8487BAC">
      <w:start w:val="1"/>
      <w:numFmt w:val="lowerLetter"/>
      <w:lvlText w:val="%1."/>
      <w:lvlJc w:val="left"/>
      <w:pPr>
        <w:ind w:left="1429" w:hanging="720"/>
      </w:pPr>
      <w:rPr>
        <w:rFonts w:asciiTheme="minorHAnsi" w:eastAsia="Times New Roman" w:hAnsiTheme="minorHAnsi"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2B855118"/>
    <w:multiLevelType w:val="multilevel"/>
    <w:tmpl w:val="715A032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B9A6C91"/>
    <w:multiLevelType w:val="multilevel"/>
    <w:tmpl w:val="9446E5A6"/>
    <w:lvl w:ilvl="0">
      <w:start w:val="4"/>
      <w:numFmt w:val="decimal"/>
      <w:lvlText w:val="%1"/>
      <w:lvlJc w:val="left"/>
      <w:pPr>
        <w:ind w:left="360" w:hanging="360"/>
      </w:pPr>
      <w:rPr>
        <w:rFonts w:hint="default"/>
      </w:rPr>
    </w:lvl>
    <w:lvl w:ilvl="1">
      <w:numFmt w:val="bullet"/>
      <w:lvlText w:val="•"/>
      <w:lvlJc w:val="left"/>
      <w:pPr>
        <w:ind w:left="360" w:hanging="360"/>
      </w:pPr>
      <w:rPr>
        <w:rFonts w:ascii="Calibri" w:eastAsia="Times New Roman" w:hAnsi="Calibri" w:cs="Calibr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E663FAE"/>
    <w:multiLevelType w:val="hybridMultilevel"/>
    <w:tmpl w:val="E692FBAE"/>
    <w:lvl w:ilvl="0" w:tplc="FC9EFE8C">
      <w:numFmt w:val="bullet"/>
      <w:lvlText w:val="•"/>
      <w:lvlJc w:val="left"/>
      <w:pPr>
        <w:ind w:left="1420" w:hanging="70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FC01E01"/>
    <w:multiLevelType w:val="multilevel"/>
    <w:tmpl w:val="651E95D4"/>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30F61126"/>
    <w:multiLevelType w:val="multilevel"/>
    <w:tmpl w:val="F3B071E6"/>
    <w:lvl w:ilvl="0">
      <w:start w:val="9"/>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327B6636"/>
    <w:multiLevelType w:val="multilevel"/>
    <w:tmpl w:val="EC040A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332D1570"/>
    <w:multiLevelType w:val="hybridMultilevel"/>
    <w:tmpl w:val="3D820A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DB7F92"/>
    <w:multiLevelType w:val="hybridMultilevel"/>
    <w:tmpl w:val="4E9E95F2"/>
    <w:lvl w:ilvl="0" w:tplc="76309BA4">
      <w:start w:val="1"/>
      <w:numFmt w:val="lowerLetter"/>
      <w:lvlText w:val="%1)"/>
      <w:lvlJc w:val="left"/>
      <w:pPr>
        <w:tabs>
          <w:tab w:val="num" w:pos="1680"/>
        </w:tabs>
        <w:ind w:left="1680" w:hanging="9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353563F9"/>
    <w:multiLevelType w:val="hybridMultilevel"/>
    <w:tmpl w:val="C736DA4C"/>
    <w:lvl w:ilvl="0" w:tplc="101201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A10ECB"/>
    <w:multiLevelType w:val="hybridMultilevel"/>
    <w:tmpl w:val="AB64A254"/>
    <w:lvl w:ilvl="0" w:tplc="18E0AE5A">
      <w:start w:val="1"/>
      <w:numFmt w:val="lowerLetter"/>
      <w:lvlText w:val="%1."/>
      <w:lvlJc w:val="left"/>
      <w:pPr>
        <w:ind w:left="1429" w:hanging="720"/>
      </w:pPr>
      <w:rPr>
        <w:rFonts w:asciiTheme="minorHAnsi" w:eastAsia="Times New Roman" w:hAnsiTheme="minorHAnsi" w:cs="Arial"/>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3A092CF1"/>
    <w:multiLevelType w:val="multilevel"/>
    <w:tmpl w:val="651E95D4"/>
    <w:lvl w:ilvl="0">
      <w:start w:val="7"/>
      <w:numFmt w:val="decimal"/>
      <w:lvlText w:val="%1"/>
      <w:lvlJc w:val="left"/>
      <w:pPr>
        <w:ind w:left="360" w:hanging="36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3A0A5C2A"/>
    <w:multiLevelType w:val="multilevel"/>
    <w:tmpl w:val="DCBCD222"/>
    <w:lvl w:ilvl="0">
      <w:start w:val="15"/>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C1522EB"/>
    <w:multiLevelType w:val="multilevel"/>
    <w:tmpl w:val="46B6312E"/>
    <w:lvl w:ilvl="0">
      <w:start w:val="2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3E480907"/>
    <w:multiLevelType w:val="multilevel"/>
    <w:tmpl w:val="C2DE3374"/>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F671F39"/>
    <w:multiLevelType w:val="multilevel"/>
    <w:tmpl w:val="0380C048"/>
    <w:lvl w:ilvl="0">
      <w:start w:val="12"/>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3FAA1FA4"/>
    <w:multiLevelType w:val="multilevel"/>
    <w:tmpl w:val="E3A84C7C"/>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11B63B4"/>
    <w:multiLevelType w:val="multilevel"/>
    <w:tmpl w:val="98D8332C"/>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2A27477"/>
    <w:multiLevelType w:val="hybridMultilevel"/>
    <w:tmpl w:val="4E9E95F2"/>
    <w:lvl w:ilvl="0" w:tplc="76309BA4">
      <w:start w:val="1"/>
      <w:numFmt w:val="lowerLetter"/>
      <w:lvlText w:val="%1)"/>
      <w:lvlJc w:val="left"/>
      <w:pPr>
        <w:tabs>
          <w:tab w:val="num" w:pos="1680"/>
        </w:tabs>
        <w:ind w:left="1680" w:hanging="9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43060B78"/>
    <w:multiLevelType w:val="multilevel"/>
    <w:tmpl w:val="5EF4353E"/>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40415DF"/>
    <w:multiLevelType w:val="multilevel"/>
    <w:tmpl w:val="82161AC8"/>
    <w:lvl w:ilvl="0">
      <w:start w:val="2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8" w15:restartNumberingAfterBreak="0">
    <w:nsid w:val="44361DDD"/>
    <w:multiLevelType w:val="multilevel"/>
    <w:tmpl w:val="D4381BD6"/>
    <w:lvl w:ilvl="0">
      <w:start w:val="2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9" w15:restartNumberingAfterBreak="0">
    <w:nsid w:val="4851078A"/>
    <w:multiLevelType w:val="multilevel"/>
    <w:tmpl w:val="C2DE3374"/>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8DE3E53"/>
    <w:multiLevelType w:val="multilevel"/>
    <w:tmpl w:val="6B62EBFA"/>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AA2677B"/>
    <w:multiLevelType w:val="hybridMultilevel"/>
    <w:tmpl w:val="6CD47D80"/>
    <w:lvl w:ilvl="0" w:tplc="DD50DA7A">
      <w:start w:val="1"/>
      <w:numFmt w:val="decimal"/>
      <w:lvlText w:val="5.%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4ADD4A96"/>
    <w:multiLevelType w:val="hybridMultilevel"/>
    <w:tmpl w:val="C736DA4C"/>
    <w:lvl w:ilvl="0" w:tplc="101201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D0B5E8E"/>
    <w:multiLevelType w:val="hybridMultilevel"/>
    <w:tmpl w:val="C736DA4C"/>
    <w:lvl w:ilvl="0" w:tplc="101201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D254231"/>
    <w:multiLevelType w:val="multilevel"/>
    <w:tmpl w:val="7F066D1E"/>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5" w15:restartNumberingAfterBreak="0">
    <w:nsid w:val="4D86438D"/>
    <w:multiLevelType w:val="multilevel"/>
    <w:tmpl w:val="8342F1C6"/>
    <w:lvl w:ilvl="0">
      <w:start w:val="11"/>
      <w:numFmt w:val="decimal"/>
      <w:lvlText w:val="%1"/>
      <w:lvlJc w:val="left"/>
      <w:pPr>
        <w:ind w:left="435" w:hanging="435"/>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160" w:hanging="2160"/>
      </w:pPr>
      <w:rPr>
        <w:rFonts w:hint="default"/>
      </w:rPr>
    </w:lvl>
  </w:abstractNum>
  <w:abstractNum w:abstractNumId="56" w15:restartNumberingAfterBreak="0">
    <w:nsid w:val="50824E20"/>
    <w:multiLevelType w:val="hybridMultilevel"/>
    <w:tmpl w:val="42345456"/>
    <w:lvl w:ilvl="0" w:tplc="D5802E7A">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14B6B20"/>
    <w:multiLevelType w:val="multilevel"/>
    <w:tmpl w:val="B7082FE6"/>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4FD26BF"/>
    <w:multiLevelType w:val="hybridMultilevel"/>
    <w:tmpl w:val="CEAE7974"/>
    <w:lvl w:ilvl="0" w:tplc="F8487BAC">
      <w:start w:val="1"/>
      <w:numFmt w:val="lowerLetter"/>
      <w:lvlText w:val="%1."/>
      <w:lvlJc w:val="left"/>
      <w:pPr>
        <w:ind w:left="1429" w:hanging="720"/>
      </w:pPr>
      <w:rPr>
        <w:rFonts w:asciiTheme="minorHAnsi" w:eastAsia="Times New Roman" w:hAnsiTheme="minorHAnsi" w:cs="Aria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15:restartNumberingAfterBreak="0">
    <w:nsid w:val="55A71C72"/>
    <w:multiLevelType w:val="hybridMultilevel"/>
    <w:tmpl w:val="C736DA4C"/>
    <w:lvl w:ilvl="0" w:tplc="101201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8C6318"/>
    <w:multiLevelType w:val="multilevel"/>
    <w:tmpl w:val="D4381BD6"/>
    <w:lvl w:ilvl="0">
      <w:start w:val="2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1" w15:restartNumberingAfterBreak="0">
    <w:nsid w:val="59B81F84"/>
    <w:multiLevelType w:val="multilevel"/>
    <w:tmpl w:val="7F066D1E"/>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2" w15:restartNumberingAfterBreak="0">
    <w:nsid w:val="5A117470"/>
    <w:multiLevelType w:val="multilevel"/>
    <w:tmpl w:val="715A032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A4D7B19"/>
    <w:multiLevelType w:val="hybridMultilevel"/>
    <w:tmpl w:val="4E9E95F2"/>
    <w:lvl w:ilvl="0" w:tplc="76309BA4">
      <w:start w:val="1"/>
      <w:numFmt w:val="lowerLetter"/>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5A5E181E"/>
    <w:multiLevelType w:val="multilevel"/>
    <w:tmpl w:val="22E8A136"/>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C3C3828"/>
    <w:multiLevelType w:val="multilevel"/>
    <w:tmpl w:val="46B6312E"/>
    <w:lvl w:ilvl="0">
      <w:start w:val="2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66" w15:restartNumberingAfterBreak="0">
    <w:nsid w:val="5DED0639"/>
    <w:multiLevelType w:val="multilevel"/>
    <w:tmpl w:val="83A25E02"/>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67" w15:restartNumberingAfterBreak="0">
    <w:nsid w:val="5E692D28"/>
    <w:multiLevelType w:val="multilevel"/>
    <w:tmpl w:val="0052CB2C"/>
    <w:lvl w:ilvl="0">
      <w:start w:val="2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8" w15:restartNumberingAfterBreak="0">
    <w:nsid w:val="5E6D3903"/>
    <w:multiLevelType w:val="hybridMultilevel"/>
    <w:tmpl w:val="ADAC2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E546D41"/>
    <w:multiLevelType w:val="hybridMultilevel"/>
    <w:tmpl w:val="4E9E95F2"/>
    <w:lvl w:ilvl="0" w:tplc="76309BA4">
      <w:start w:val="1"/>
      <w:numFmt w:val="lowerLetter"/>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6EE92690"/>
    <w:multiLevelType w:val="multilevel"/>
    <w:tmpl w:val="DCBCD222"/>
    <w:lvl w:ilvl="0">
      <w:start w:val="15"/>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1" w15:restartNumberingAfterBreak="0">
    <w:nsid w:val="71407DFB"/>
    <w:multiLevelType w:val="hybridMultilevel"/>
    <w:tmpl w:val="C736DA4C"/>
    <w:lvl w:ilvl="0" w:tplc="101201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4652A3B"/>
    <w:multiLevelType w:val="multilevel"/>
    <w:tmpl w:val="EC040A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3" w15:restartNumberingAfterBreak="0">
    <w:nsid w:val="746B74D0"/>
    <w:multiLevelType w:val="multilevel"/>
    <w:tmpl w:val="464898FC"/>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A752797"/>
    <w:multiLevelType w:val="hybridMultilevel"/>
    <w:tmpl w:val="32404A2E"/>
    <w:lvl w:ilvl="0" w:tplc="46907C9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241070"/>
    <w:multiLevelType w:val="hybridMultilevel"/>
    <w:tmpl w:val="A6C2E86E"/>
    <w:lvl w:ilvl="0" w:tplc="46907C9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EC80C22"/>
    <w:multiLevelType w:val="multilevel"/>
    <w:tmpl w:val="0052CB2C"/>
    <w:lvl w:ilvl="0">
      <w:start w:val="24"/>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16cid:durableId="680551065">
    <w:abstractNumId w:val="63"/>
  </w:num>
  <w:num w:numId="2" w16cid:durableId="1886479714">
    <w:abstractNumId w:val="62"/>
  </w:num>
  <w:num w:numId="3" w16cid:durableId="1786004224">
    <w:abstractNumId w:val="57"/>
  </w:num>
  <w:num w:numId="4" w16cid:durableId="1304236499">
    <w:abstractNumId w:val="43"/>
  </w:num>
  <w:num w:numId="5" w16cid:durableId="98335155">
    <w:abstractNumId w:val="45"/>
  </w:num>
  <w:num w:numId="6" w16cid:durableId="744229276">
    <w:abstractNumId w:val="59"/>
  </w:num>
  <w:num w:numId="7" w16cid:durableId="381171774">
    <w:abstractNumId w:val="20"/>
  </w:num>
  <w:num w:numId="8" w16cid:durableId="25299096">
    <w:abstractNumId w:val="3"/>
  </w:num>
  <w:num w:numId="9" w16cid:durableId="390227401">
    <w:abstractNumId w:val="15"/>
  </w:num>
  <w:num w:numId="10" w16cid:durableId="1540779777">
    <w:abstractNumId w:val="49"/>
  </w:num>
  <w:num w:numId="11" w16cid:durableId="1493255143">
    <w:abstractNumId w:val="73"/>
  </w:num>
  <w:num w:numId="12" w16cid:durableId="708455346">
    <w:abstractNumId w:val="71"/>
  </w:num>
  <w:num w:numId="13" w16cid:durableId="2094666629">
    <w:abstractNumId w:val="36"/>
  </w:num>
  <w:num w:numId="14" w16cid:durableId="1237940723">
    <w:abstractNumId w:val="46"/>
  </w:num>
  <w:num w:numId="15" w16cid:durableId="675814284">
    <w:abstractNumId w:val="61"/>
  </w:num>
  <w:num w:numId="16" w16cid:durableId="296112186">
    <w:abstractNumId w:val="21"/>
  </w:num>
  <w:num w:numId="17" w16cid:durableId="1018584908">
    <w:abstractNumId w:val="56"/>
  </w:num>
  <w:num w:numId="18" w16cid:durableId="137383125">
    <w:abstractNumId w:val="31"/>
  </w:num>
  <w:num w:numId="19" w16cid:durableId="2087409963">
    <w:abstractNumId w:val="0"/>
  </w:num>
  <w:num w:numId="20" w16cid:durableId="849104984">
    <w:abstractNumId w:val="2"/>
  </w:num>
  <w:num w:numId="21" w16cid:durableId="651182141">
    <w:abstractNumId w:val="1"/>
  </w:num>
  <w:num w:numId="22" w16cid:durableId="468596363">
    <w:abstractNumId w:val="65"/>
  </w:num>
  <w:num w:numId="23" w16cid:durableId="1981882996">
    <w:abstractNumId w:val="55"/>
  </w:num>
  <w:num w:numId="24" w16cid:durableId="328024946">
    <w:abstractNumId w:val="9"/>
  </w:num>
  <w:num w:numId="25" w16cid:durableId="1972904531">
    <w:abstractNumId w:val="10"/>
  </w:num>
  <w:num w:numId="26" w16cid:durableId="1764375538">
    <w:abstractNumId w:val="39"/>
  </w:num>
  <w:num w:numId="27" w16cid:durableId="1480920772">
    <w:abstractNumId w:val="58"/>
  </w:num>
  <w:num w:numId="28" w16cid:durableId="1157309405">
    <w:abstractNumId w:val="48"/>
  </w:num>
  <w:num w:numId="29" w16cid:durableId="1877159397">
    <w:abstractNumId w:val="47"/>
  </w:num>
  <w:num w:numId="30" w16cid:durableId="1534921397">
    <w:abstractNumId w:val="67"/>
  </w:num>
  <w:num w:numId="31" w16cid:durableId="1698505574">
    <w:abstractNumId w:val="33"/>
  </w:num>
  <w:num w:numId="32" w16cid:durableId="570190716">
    <w:abstractNumId w:val="64"/>
  </w:num>
  <w:num w:numId="33" w16cid:durableId="1109396685">
    <w:abstractNumId w:val="28"/>
  </w:num>
  <w:num w:numId="34" w16cid:durableId="1649242677">
    <w:abstractNumId w:val="72"/>
  </w:num>
  <w:num w:numId="35" w16cid:durableId="136845526">
    <w:abstractNumId w:val="18"/>
  </w:num>
  <w:num w:numId="36" w16cid:durableId="47146013">
    <w:abstractNumId w:val="7"/>
  </w:num>
  <w:num w:numId="37" w16cid:durableId="874077418">
    <w:abstractNumId w:val="5"/>
  </w:num>
  <w:num w:numId="38" w16cid:durableId="856623296">
    <w:abstractNumId w:val="19"/>
  </w:num>
  <w:num w:numId="39" w16cid:durableId="1507598340">
    <w:abstractNumId w:val="69"/>
  </w:num>
  <w:num w:numId="40" w16cid:durableId="775716404">
    <w:abstractNumId w:val="35"/>
  </w:num>
  <w:num w:numId="41" w16cid:durableId="1584946162">
    <w:abstractNumId w:val="38"/>
  </w:num>
  <w:num w:numId="42" w16cid:durableId="1642271706">
    <w:abstractNumId w:val="66"/>
  </w:num>
  <w:num w:numId="43" w16cid:durableId="305741994">
    <w:abstractNumId w:val="32"/>
  </w:num>
  <w:num w:numId="44" w16cid:durableId="1461996911">
    <w:abstractNumId w:val="23"/>
  </w:num>
  <w:num w:numId="45" w16cid:durableId="1706296946">
    <w:abstractNumId w:val="17"/>
  </w:num>
  <w:num w:numId="46" w16cid:durableId="248736360">
    <w:abstractNumId w:val="75"/>
  </w:num>
  <w:num w:numId="47" w16cid:durableId="1952390844">
    <w:abstractNumId w:val="34"/>
  </w:num>
  <w:num w:numId="48" w16cid:durableId="1652904783">
    <w:abstractNumId w:val="13"/>
  </w:num>
  <w:num w:numId="49" w16cid:durableId="926116355">
    <w:abstractNumId w:val="6"/>
  </w:num>
  <w:num w:numId="50" w16cid:durableId="542327263">
    <w:abstractNumId w:val="42"/>
  </w:num>
  <w:num w:numId="51" w16cid:durableId="1409227208">
    <w:abstractNumId w:val="37"/>
  </w:num>
  <w:num w:numId="52" w16cid:durableId="1033384569">
    <w:abstractNumId w:val="41"/>
  </w:num>
  <w:num w:numId="53" w16cid:durableId="390082579">
    <w:abstractNumId w:val="12"/>
  </w:num>
  <w:num w:numId="54" w16cid:durableId="474762390">
    <w:abstractNumId w:val="53"/>
  </w:num>
  <w:num w:numId="55" w16cid:durableId="192038240">
    <w:abstractNumId w:val="52"/>
  </w:num>
  <w:num w:numId="56" w16cid:durableId="1419522951">
    <w:abstractNumId w:val="70"/>
  </w:num>
  <w:num w:numId="57" w16cid:durableId="448397329">
    <w:abstractNumId w:val="27"/>
  </w:num>
  <w:num w:numId="58" w16cid:durableId="1377849804">
    <w:abstractNumId w:val="44"/>
  </w:num>
  <w:num w:numId="59" w16cid:durableId="2145418716">
    <w:abstractNumId w:val="50"/>
  </w:num>
  <w:num w:numId="60" w16cid:durableId="1091897592">
    <w:abstractNumId w:val="16"/>
  </w:num>
  <w:num w:numId="61" w16cid:durableId="118227864">
    <w:abstractNumId w:val="54"/>
  </w:num>
  <w:num w:numId="62" w16cid:durableId="27687148">
    <w:abstractNumId w:val="8"/>
  </w:num>
  <w:num w:numId="63" w16cid:durableId="1905991219">
    <w:abstractNumId w:val="11"/>
  </w:num>
  <w:num w:numId="64" w16cid:durableId="2050642990">
    <w:abstractNumId w:val="40"/>
  </w:num>
  <w:num w:numId="65" w16cid:durableId="882519551">
    <w:abstractNumId w:val="60"/>
  </w:num>
  <w:num w:numId="66" w16cid:durableId="1463160023">
    <w:abstractNumId w:val="24"/>
  </w:num>
  <w:num w:numId="67" w16cid:durableId="1646735266">
    <w:abstractNumId w:val="76"/>
  </w:num>
  <w:num w:numId="68" w16cid:durableId="1937782070">
    <w:abstractNumId w:val="74"/>
  </w:num>
  <w:num w:numId="69" w16cid:durableId="778796627">
    <w:abstractNumId w:val="14"/>
  </w:num>
  <w:num w:numId="70" w16cid:durableId="1735347120">
    <w:abstractNumId w:val="68"/>
  </w:num>
  <w:num w:numId="71" w16cid:durableId="1522283350">
    <w:abstractNumId w:val="30"/>
  </w:num>
  <w:num w:numId="72" w16cid:durableId="354113553">
    <w:abstractNumId w:val="29"/>
  </w:num>
  <w:num w:numId="73" w16cid:durableId="807473750">
    <w:abstractNumId w:val="25"/>
  </w:num>
  <w:num w:numId="74" w16cid:durableId="737636591">
    <w:abstractNumId w:val="22"/>
  </w:num>
  <w:num w:numId="75" w16cid:durableId="1854344021">
    <w:abstractNumId w:val="4"/>
  </w:num>
  <w:num w:numId="76" w16cid:durableId="392394780">
    <w:abstractNumId w:val="26"/>
  </w:num>
  <w:num w:numId="77" w16cid:durableId="1460151353">
    <w:abstractNumId w:val="5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B15"/>
    <w:rsid w:val="0000334C"/>
    <w:rsid w:val="000040F9"/>
    <w:rsid w:val="00005BF9"/>
    <w:rsid w:val="00006468"/>
    <w:rsid w:val="000079A2"/>
    <w:rsid w:val="00010163"/>
    <w:rsid w:val="0001039B"/>
    <w:rsid w:val="0001174A"/>
    <w:rsid w:val="00011772"/>
    <w:rsid w:val="00013674"/>
    <w:rsid w:val="0001370F"/>
    <w:rsid w:val="00016487"/>
    <w:rsid w:val="00016A7D"/>
    <w:rsid w:val="000212DB"/>
    <w:rsid w:val="00022922"/>
    <w:rsid w:val="000231BE"/>
    <w:rsid w:val="0002398D"/>
    <w:rsid w:val="000256EE"/>
    <w:rsid w:val="00025748"/>
    <w:rsid w:val="0002688F"/>
    <w:rsid w:val="00026E98"/>
    <w:rsid w:val="000313A9"/>
    <w:rsid w:val="0003183B"/>
    <w:rsid w:val="000369AE"/>
    <w:rsid w:val="000402A3"/>
    <w:rsid w:val="00040CD2"/>
    <w:rsid w:val="000441D2"/>
    <w:rsid w:val="00047140"/>
    <w:rsid w:val="00047D9D"/>
    <w:rsid w:val="0005050D"/>
    <w:rsid w:val="00050F5A"/>
    <w:rsid w:val="000536D5"/>
    <w:rsid w:val="00054429"/>
    <w:rsid w:val="00055E76"/>
    <w:rsid w:val="00055EE9"/>
    <w:rsid w:val="00057FA3"/>
    <w:rsid w:val="00061FD2"/>
    <w:rsid w:val="00061FDC"/>
    <w:rsid w:val="00062548"/>
    <w:rsid w:val="00062F62"/>
    <w:rsid w:val="0006791D"/>
    <w:rsid w:val="00067CD7"/>
    <w:rsid w:val="000705C2"/>
    <w:rsid w:val="0007074D"/>
    <w:rsid w:val="000730A4"/>
    <w:rsid w:val="00074D08"/>
    <w:rsid w:val="00074F37"/>
    <w:rsid w:val="00075103"/>
    <w:rsid w:val="000810F7"/>
    <w:rsid w:val="00082825"/>
    <w:rsid w:val="0008288B"/>
    <w:rsid w:val="00083ABD"/>
    <w:rsid w:val="0008461F"/>
    <w:rsid w:val="00084744"/>
    <w:rsid w:val="0008517D"/>
    <w:rsid w:val="0008570A"/>
    <w:rsid w:val="00085BD4"/>
    <w:rsid w:val="00085FAE"/>
    <w:rsid w:val="00086589"/>
    <w:rsid w:val="000868FA"/>
    <w:rsid w:val="00090710"/>
    <w:rsid w:val="000913A8"/>
    <w:rsid w:val="00091C8A"/>
    <w:rsid w:val="0009241C"/>
    <w:rsid w:val="00093E3E"/>
    <w:rsid w:val="000952A9"/>
    <w:rsid w:val="00096CA3"/>
    <w:rsid w:val="00097985"/>
    <w:rsid w:val="000A0099"/>
    <w:rsid w:val="000A0352"/>
    <w:rsid w:val="000A1D9F"/>
    <w:rsid w:val="000A1DDC"/>
    <w:rsid w:val="000A2F85"/>
    <w:rsid w:val="000A34B2"/>
    <w:rsid w:val="000A61AA"/>
    <w:rsid w:val="000A61F8"/>
    <w:rsid w:val="000A7FD0"/>
    <w:rsid w:val="000C0387"/>
    <w:rsid w:val="000C26E1"/>
    <w:rsid w:val="000C2908"/>
    <w:rsid w:val="000C2CE3"/>
    <w:rsid w:val="000C4384"/>
    <w:rsid w:val="000C4AA8"/>
    <w:rsid w:val="000C61F1"/>
    <w:rsid w:val="000C63B9"/>
    <w:rsid w:val="000C6735"/>
    <w:rsid w:val="000C6BD3"/>
    <w:rsid w:val="000C6FB1"/>
    <w:rsid w:val="000C79B1"/>
    <w:rsid w:val="000D1918"/>
    <w:rsid w:val="000D3576"/>
    <w:rsid w:val="000D528C"/>
    <w:rsid w:val="000D64D4"/>
    <w:rsid w:val="000D6FEF"/>
    <w:rsid w:val="000E00D1"/>
    <w:rsid w:val="000E49D7"/>
    <w:rsid w:val="000E64A4"/>
    <w:rsid w:val="000E68B5"/>
    <w:rsid w:val="000E71DB"/>
    <w:rsid w:val="000E73AE"/>
    <w:rsid w:val="000F2855"/>
    <w:rsid w:val="000F3113"/>
    <w:rsid w:val="000F3AF4"/>
    <w:rsid w:val="000F4673"/>
    <w:rsid w:val="000F46F3"/>
    <w:rsid w:val="000F68F5"/>
    <w:rsid w:val="000F7433"/>
    <w:rsid w:val="000F7BEE"/>
    <w:rsid w:val="00100A9C"/>
    <w:rsid w:val="001014E1"/>
    <w:rsid w:val="001040B9"/>
    <w:rsid w:val="00104352"/>
    <w:rsid w:val="001054F9"/>
    <w:rsid w:val="001057C6"/>
    <w:rsid w:val="00105D08"/>
    <w:rsid w:val="0010634C"/>
    <w:rsid w:val="00106816"/>
    <w:rsid w:val="00110653"/>
    <w:rsid w:val="00111E5A"/>
    <w:rsid w:val="001163D8"/>
    <w:rsid w:val="001171B5"/>
    <w:rsid w:val="001207F9"/>
    <w:rsid w:val="001217F0"/>
    <w:rsid w:val="00122ADF"/>
    <w:rsid w:val="00126935"/>
    <w:rsid w:val="00127091"/>
    <w:rsid w:val="00127902"/>
    <w:rsid w:val="00127CC6"/>
    <w:rsid w:val="00130591"/>
    <w:rsid w:val="00131A1A"/>
    <w:rsid w:val="00133814"/>
    <w:rsid w:val="0013417B"/>
    <w:rsid w:val="00135A9E"/>
    <w:rsid w:val="001379CF"/>
    <w:rsid w:val="00141B59"/>
    <w:rsid w:val="00141FAF"/>
    <w:rsid w:val="00142A88"/>
    <w:rsid w:val="0014398A"/>
    <w:rsid w:val="00145546"/>
    <w:rsid w:val="00145849"/>
    <w:rsid w:val="001476C3"/>
    <w:rsid w:val="00147A8F"/>
    <w:rsid w:val="001542A9"/>
    <w:rsid w:val="00154DA8"/>
    <w:rsid w:val="00154DBD"/>
    <w:rsid w:val="00156C8E"/>
    <w:rsid w:val="00161317"/>
    <w:rsid w:val="00161DD7"/>
    <w:rsid w:val="001632C8"/>
    <w:rsid w:val="00163B3B"/>
    <w:rsid w:val="00163CBB"/>
    <w:rsid w:val="00164C5D"/>
    <w:rsid w:val="001650ED"/>
    <w:rsid w:val="00166360"/>
    <w:rsid w:val="00170DCD"/>
    <w:rsid w:val="00171978"/>
    <w:rsid w:val="001728E6"/>
    <w:rsid w:val="001738F4"/>
    <w:rsid w:val="00176810"/>
    <w:rsid w:val="00176B07"/>
    <w:rsid w:val="001771B5"/>
    <w:rsid w:val="001772F0"/>
    <w:rsid w:val="00177AF2"/>
    <w:rsid w:val="00177E70"/>
    <w:rsid w:val="00177EBB"/>
    <w:rsid w:val="0018170A"/>
    <w:rsid w:val="0018184D"/>
    <w:rsid w:val="00182806"/>
    <w:rsid w:val="0018281C"/>
    <w:rsid w:val="00182B34"/>
    <w:rsid w:val="00182C5E"/>
    <w:rsid w:val="00183930"/>
    <w:rsid w:val="00184C8A"/>
    <w:rsid w:val="001879CD"/>
    <w:rsid w:val="00187C52"/>
    <w:rsid w:val="00187E6B"/>
    <w:rsid w:val="00190EAA"/>
    <w:rsid w:val="00192208"/>
    <w:rsid w:val="00192A9A"/>
    <w:rsid w:val="00196FF2"/>
    <w:rsid w:val="001A0C1D"/>
    <w:rsid w:val="001A0C9C"/>
    <w:rsid w:val="001A1832"/>
    <w:rsid w:val="001A205B"/>
    <w:rsid w:val="001A267D"/>
    <w:rsid w:val="001A4BD6"/>
    <w:rsid w:val="001A4CFD"/>
    <w:rsid w:val="001A513E"/>
    <w:rsid w:val="001A64E7"/>
    <w:rsid w:val="001B0A8F"/>
    <w:rsid w:val="001B1968"/>
    <w:rsid w:val="001B38EC"/>
    <w:rsid w:val="001B482B"/>
    <w:rsid w:val="001B4BC6"/>
    <w:rsid w:val="001B53E0"/>
    <w:rsid w:val="001B5691"/>
    <w:rsid w:val="001B5B87"/>
    <w:rsid w:val="001B61FB"/>
    <w:rsid w:val="001C046A"/>
    <w:rsid w:val="001C11B5"/>
    <w:rsid w:val="001C2165"/>
    <w:rsid w:val="001C3421"/>
    <w:rsid w:val="001C36D5"/>
    <w:rsid w:val="001C43A8"/>
    <w:rsid w:val="001C5DCA"/>
    <w:rsid w:val="001C669E"/>
    <w:rsid w:val="001C70FF"/>
    <w:rsid w:val="001D132F"/>
    <w:rsid w:val="001D4139"/>
    <w:rsid w:val="001D4744"/>
    <w:rsid w:val="001D66EE"/>
    <w:rsid w:val="001E2BA5"/>
    <w:rsid w:val="001E31D1"/>
    <w:rsid w:val="001E3645"/>
    <w:rsid w:val="001E6FB8"/>
    <w:rsid w:val="001F2130"/>
    <w:rsid w:val="001F30AB"/>
    <w:rsid w:val="001F34E5"/>
    <w:rsid w:val="001F39F3"/>
    <w:rsid w:val="001F6B7D"/>
    <w:rsid w:val="001F6D32"/>
    <w:rsid w:val="0020010E"/>
    <w:rsid w:val="00200989"/>
    <w:rsid w:val="00200FDD"/>
    <w:rsid w:val="00201B55"/>
    <w:rsid w:val="00202FD3"/>
    <w:rsid w:val="00203288"/>
    <w:rsid w:val="00203867"/>
    <w:rsid w:val="00204B82"/>
    <w:rsid w:val="002101C7"/>
    <w:rsid w:val="00210C6B"/>
    <w:rsid w:val="0021130E"/>
    <w:rsid w:val="0021315D"/>
    <w:rsid w:val="00214D82"/>
    <w:rsid w:val="00220145"/>
    <w:rsid w:val="0022062E"/>
    <w:rsid w:val="00221B82"/>
    <w:rsid w:val="00223F99"/>
    <w:rsid w:val="00224BB7"/>
    <w:rsid w:val="00226673"/>
    <w:rsid w:val="00226E83"/>
    <w:rsid w:val="0023004F"/>
    <w:rsid w:val="0023038D"/>
    <w:rsid w:val="00230B51"/>
    <w:rsid w:val="00231FE0"/>
    <w:rsid w:val="00232CC3"/>
    <w:rsid w:val="00233618"/>
    <w:rsid w:val="0023376E"/>
    <w:rsid w:val="00235351"/>
    <w:rsid w:val="00240047"/>
    <w:rsid w:val="00241FCB"/>
    <w:rsid w:val="002427B1"/>
    <w:rsid w:val="00242864"/>
    <w:rsid w:val="00243851"/>
    <w:rsid w:val="00245F9D"/>
    <w:rsid w:val="002473C7"/>
    <w:rsid w:val="00247417"/>
    <w:rsid w:val="00247A00"/>
    <w:rsid w:val="00251C40"/>
    <w:rsid w:val="00263FD1"/>
    <w:rsid w:val="002665C3"/>
    <w:rsid w:val="00266680"/>
    <w:rsid w:val="00266FC1"/>
    <w:rsid w:val="00267ED8"/>
    <w:rsid w:val="002701F9"/>
    <w:rsid w:val="00271E90"/>
    <w:rsid w:val="002731C5"/>
    <w:rsid w:val="0027465E"/>
    <w:rsid w:val="0027520C"/>
    <w:rsid w:val="002770FA"/>
    <w:rsid w:val="002776C6"/>
    <w:rsid w:val="00277CDB"/>
    <w:rsid w:val="002806C0"/>
    <w:rsid w:val="00280F9B"/>
    <w:rsid w:val="00281D3F"/>
    <w:rsid w:val="00282442"/>
    <w:rsid w:val="002831A6"/>
    <w:rsid w:val="00283DCF"/>
    <w:rsid w:val="00283F83"/>
    <w:rsid w:val="00285F1D"/>
    <w:rsid w:val="002866F9"/>
    <w:rsid w:val="0028724F"/>
    <w:rsid w:val="00287425"/>
    <w:rsid w:val="00290855"/>
    <w:rsid w:val="002919AB"/>
    <w:rsid w:val="0029581C"/>
    <w:rsid w:val="00296A38"/>
    <w:rsid w:val="002A1457"/>
    <w:rsid w:val="002A1690"/>
    <w:rsid w:val="002A29A1"/>
    <w:rsid w:val="002A41E2"/>
    <w:rsid w:val="002A47E6"/>
    <w:rsid w:val="002A5F61"/>
    <w:rsid w:val="002A6019"/>
    <w:rsid w:val="002A699B"/>
    <w:rsid w:val="002A7984"/>
    <w:rsid w:val="002A7FBC"/>
    <w:rsid w:val="002B0484"/>
    <w:rsid w:val="002B08AA"/>
    <w:rsid w:val="002B0998"/>
    <w:rsid w:val="002B09A4"/>
    <w:rsid w:val="002B17BE"/>
    <w:rsid w:val="002B2BFE"/>
    <w:rsid w:val="002B32F6"/>
    <w:rsid w:val="002B5496"/>
    <w:rsid w:val="002B54CD"/>
    <w:rsid w:val="002B6301"/>
    <w:rsid w:val="002B6D38"/>
    <w:rsid w:val="002C000E"/>
    <w:rsid w:val="002C2641"/>
    <w:rsid w:val="002C3403"/>
    <w:rsid w:val="002C3435"/>
    <w:rsid w:val="002C4AFD"/>
    <w:rsid w:val="002C4D94"/>
    <w:rsid w:val="002C68A3"/>
    <w:rsid w:val="002C6BB1"/>
    <w:rsid w:val="002C759B"/>
    <w:rsid w:val="002C7D16"/>
    <w:rsid w:val="002D317F"/>
    <w:rsid w:val="002D335E"/>
    <w:rsid w:val="002D3CDE"/>
    <w:rsid w:val="002D43D2"/>
    <w:rsid w:val="002D4DB8"/>
    <w:rsid w:val="002D541B"/>
    <w:rsid w:val="002D6824"/>
    <w:rsid w:val="002E0F81"/>
    <w:rsid w:val="002E19DE"/>
    <w:rsid w:val="002E27FD"/>
    <w:rsid w:val="002E5D94"/>
    <w:rsid w:val="002E7C87"/>
    <w:rsid w:val="002F0C56"/>
    <w:rsid w:val="002F0FAF"/>
    <w:rsid w:val="002F2834"/>
    <w:rsid w:val="002F3E46"/>
    <w:rsid w:val="002F587F"/>
    <w:rsid w:val="002F6EBC"/>
    <w:rsid w:val="002F7419"/>
    <w:rsid w:val="00301ADC"/>
    <w:rsid w:val="0030282B"/>
    <w:rsid w:val="00302A09"/>
    <w:rsid w:val="00302B4E"/>
    <w:rsid w:val="00303D40"/>
    <w:rsid w:val="00311225"/>
    <w:rsid w:val="00311AC8"/>
    <w:rsid w:val="00311C6F"/>
    <w:rsid w:val="00312ECE"/>
    <w:rsid w:val="0031352A"/>
    <w:rsid w:val="00314900"/>
    <w:rsid w:val="0031548C"/>
    <w:rsid w:val="00321CCD"/>
    <w:rsid w:val="00326223"/>
    <w:rsid w:val="00330C6A"/>
    <w:rsid w:val="00330FAD"/>
    <w:rsid w:val="00331907"/>
    <w:rsid w:val="003323DC"/>
    <w:rsid w:val="00333F58"/>
    <w:rsid w:val="00334DA4"/>
    <w:rsid w:val="003370BC"/>
    <w:rsid w:val="00337EC1"/>
    <w:rsid w:val="00340502"/>
    <w:rsid w:val="003411C3"/>
    <w:rsid w:val="00341A89"/>
    <w:rsid w:val="00341B3B"/>
    <w:rsid w:val="00341B40"/>
    <w:rsid w:val="00341CBD"/>
    <w:rsid w:val="00341E06"/>
    <w:rsid w:val="00342271"/>
    <w:rsid w:val="003437CC"/>
    <w:rsid w:val="00345A8B"/>
    <w:rsid w:val="00345EAF"/>
    <w:rsid w:val="003467DE"/>
    <w:rsid w:val="0034773E"/>
    <w:rsid w:val="003515DA"/>
    <w:rsid w:val="00354D62"/>
    <w:rsid w:val="00355455"/>
    <w:rsid w:val="00356186"/>
    <w:rsid w:val="00357DC8"/>
    <w:rsid w:val="00357F57"/>
    <w:rsid w:val="0036087D"/>
    <w:rsid w:val="003611A2"/>
    <w:rsid w:val="00361D55"/>
    <w:rsid w:val="00367A5D"/>
    <w:rsid w:val="00371B2C"/>
    <w:rsid w:val="00371B40"/>
    <w:rsid w:val="00372668"/>
    <w:rsid w:val="00372D43"/>
    <w:rsid w:val="00374C13"/>
    <w:rsid w:val="00374E4F"/>
    <w:rsid w:val="00376DD0"/>
    <w:rsid w:val="003770ED"/>
    <w:rsid w:val="00377A3E"/>
    <w:rsid w:val="00381084"/>
    <w:rsid w:val="003813B9"/>
    <w:rsid w:val="00382CC8"/>
    <w:rsid w:val="00383622"/>
    <w:rsid w:val="003854B2"/>
    <w:rsid w:val="003859A9"/>
    <w:rsid w:val="00385C22"/>
    <w:rsid w:val="0038663A"/>
    <w:rsid w:val="00387452"/>
    <w:rsid w:val="003905BC"/>
    <w:rsid w:val="00392B84"/>
    <w:rsid w:val="003934B7"/>
    <w:rsid w:val="00393A2D"/>
    <w:rsid w:val="00393B15"/>
    <w:rsid w:val="00393DC5"/>
    <w:rsid w:val="003953B4"/>
    <w:rsid w:val="0039550F"/>
    <w:rsid w:val="003977D2"/>
    <w:rsid w:val="00397E79"/>
    <w:rsid w:val="003A1EC0"/>
    <w:rsid w:val="003A3988"/>
    <w:rsid w:val="003A6861"/>
    <w:rsid w:val="003A6B33"/>
    <w:rsid w:val="003A7E89"/>
    <w:rsid w:val="003B2A09"/>
    <w:rsid w:val="003B400F"/>
    <w:rsid w:val="003C0204"/>
    <w:rsid w:val="003C116D"/>
    <w:rsid w:val="003C2DCC"/>
    <w:rsid w:val="003C5465"/>
    <w:rsid w:val="003D2C20"/>
    <w:rsid w:val="003D317D"/>
    <w:rsid w:val="003D32E6"/>
    <w:rsid w:val="003D34AA"/>
    <w:rsid w:val="003D3AFF"/>
    <w:rsid w:val="003D42D1"/>
    <w:rsid w:val="003D437E"/>
    <w:rsid w:val="003D50C8"/>
    <w:rsid w:val="003D53D1"/>
    <w:rsid w:val="003D6F12"/>
    <w:rsid w:val="003D7A22"/>
    <w:rsid w:val="003E086A"/>
    <w:rsid w:val="003E0B0B"/>
    <w:rsid w:val="003E343E"/>
    <w:rsid w:val="003E42CA"/>
    <w:rsid w:val="003E762F"/>
    <w:rsid w:val="003F1295"/>
    <w:rsid w:val="003F27F1"/>
    <w:rsid w:val="003F317A"/>
    <w:rsid w:val="003F3C02"/>
    <w:rsid w:val="003F4328"/>
    <w:rsid w:val="003F53E8"/>
    <w:rsid w:val="004004FD"/>
    <w:rsid w:val="0040127F"/>
    <w:rsid w:val="00404273"/>
    <w:rsid w:val="0040461C"/>
    <w:rsid w:val="00405599"/>
    <w:rsid w:val="00406377"/>
    <w:rsid w:val="004070FA"/>
    <w:rsid w:val="004116C2"/>
    <w:rsid w:val="00413456"/>
    <w:rsid w:val="0041713C"/>
    <w:rsid w:val="004234FC"/>
    <w:rsid w:val="00434B7D"/>
    <w:rsid w:val="004367DC"/>
    <w:rsid w:val="00436EF3"/>
    <w:rsid w:val="004414C4"/>
    <w:rsid w:val="0044313A"/>
    <w:rsid w:val="00443781"/>
    <w:rsid w:val="0044455A"/>
    <w:rsid w:val="00445576"/>
    <w:rsid w:val="00445B15"/>
    <w:rsid w:val="00445CE6"/>
    <w:rsid w:val="0044695C"/>
    <w:rsid w:val="00446DC1"/>
    <w:rsid w:val="004510F3"/>
    <w:rsid w:val="004514DF"/>
    <w:rsid w:val="00451BC7"/>
    <w:rsid w:val="00455CEE"/>
    <w:rsid w:val="004600F2"/>
    <w:rsid w:val="004607AB"/>
    <w:rsid w:val="00460BC0"/>
    <w:rsid w:val="00463070"/>
    <w:rsid w:val="00463844"/>
    <w:rsid w:val="00464DB4"/>
    <w:rsid w:val="00465C96"/>
    <w:rsid w:val="004661DA"/>
    <w:rsid w:val="00466A71"/>
    <w:rsid w:val="00466EAA"/>
    <w:rsid w:val="00467C89"/>
    <w:rsid w:val="004706A8"/>
    <w:rsid w:val="004723DF"/>
    <w:rsid w:val="00475877"/>
    <w:rsid w:val="00482F1A"/>
    <w:rsid w:val="00483146"/>
    <w:rsid w:val="00483944"/>
    <w:rsid w:val="00485B10"/>
    <w:rsid w:val="004866F1"/>
    <w:rsid w:val="00486E2B"/>
    <w:rsid w:val="00487155"/>
    <w:rsid w:val="004877DD"/>
    <w:rsid w:val="00487968"/>
    <w:rsid w:val="00487EDF"/>
    <w:rsid w:val="00490C23"/>
    <w:rsid w:val="004916BB"/>
    <w:rsid w:val="00491C19"/>
    <w:rsid w:val="0049246C"/>
    <w:rsid w:val="004934F9"/>
    <w:rsid w:val="00493581"/>
    <w:rsid w:val="00493D44"/>
    <w:rsid w:val="00495DD5"/>
    <w:rsid w:val="00497B03"/>
    <w:rsid w:val="00497BAA"/>
    <w:rsid w:val="004A0CD9"/>
    <w:rsid w:val="004A0EF4"/>
    <w:rsid w:val="004A13F3"/>
    <w:rsid w:val="004A1DF8"/>
    <w:rsid w:val="004A2610"/>
    <w:rsid w:val="004A2A32"/>
    <w:rsid w:val="004A3026"/>
    <w:rsid w:val="004A3238"/>
    <w:rsid w:val="004A5115"/>
    <w:rsid w:val="004A5B13"/>
    <w:rsid w:val="004A7358"/>
    <w:rsid w:val="004B033A"/>
    <w:rsid w:val="004B165C"/>
    <w:rsid w:val="004B2127"/>
    <w:rsid w:val="004B2EC7"/>
    <w:rsid w:val="004B545E"/>
    <w:rsid w:val="004B58D8"/>
    <w:rsid w:val="004B7009"/>
    <w:rsid w:val="004C3044"/>
    <w:rsid w:val="004C491F"/>
    <w:rsid w:val="004C492D"/>
    <w:rsid w:val="004C558F"/>
    <w:rsid w:val="004C608D"/>
    <w:rsid w:val="004C6EDE"/>
    <w:rsid w:val="004D00CC"/>
    <w:rsid w:val="004D0140"/>
    <w:rsid w:val="004E097E"/>
    <w:rsid w:val="004E0C7C"/>
    <w:rsid w:val="004E2FD5"/>
    <w:rsid w:val="004E31B3"/>
    <w:rsid w:val="004E3226"/>
    <w:rsid w:val="004E53C3"/>
    <w:rsid w:val="004E788E"/>
    <w:rsid w:val="004F3861"/>
    <w:rsid w:val="004F4C9D"/>
    <w:rsid w:val="004F740F"/>
    <w:rsid w:val="00500B70"/>
    <w:rsid w:val="0050116F"/>
    <w:rsid w:val="005030DF"/>
    <w:rsid w:val="0050786E"/>
    <w:rsid w:val="00507B64"/>
    <w:rsid w:val="0051025A"/>
    <w:rsid w:val="005105FF"/>
    <w:rsid w:val="00512480"/>
    <w:rsid w:val="0051248F"/>
    <w:rsid w:val="00512D76"/>
    <w:rsid w:val="00513162"/>
    <w:rsid w:val="005151B4"/>
    <w:rsid w:val="005164BA"/>
    <w:rsid w:val="00516CDA"/>
    <w:rsid w:val="0052056E"/>
    <w:rsid w:val="00520F30"/>
    <w:rsid w:val="00521B35"/>
    <w:rsid w:val="005248AB"/>
    <w:rsid w:val="00525438"/>
    <w:rsid w:val="00525F2D"/>
    <w:rsid w:val="00532805"/>
    <w:rsid w:val="00532BEC"/>
    <w:rsid w:val="00533664"/>
    <w:rsid w:val="00533D8B"/>
    <w:rsid w:val="0053476A"/>
    <w:rsid w:val="00534A7F"/>
    <w:rsid w:val="00535077"/>
    <w:rsid w:val="005366A7"/>
    <w:rsid w:val="00536868"/>
    <w:rsid w:val="00537F85"/>
    <w:rsid w:val="00542145"/>
    <w:rsid w:val="00543D2A"/>
    <w:rsid w:val="005446C9"/>
    <w:rsid w:val="0054602C"/>
    <w:rsid w:val="00546D73"/>
    <w:rsid w:val="00547DD9"/>
    <w:rsid w:val="0055084B"/>
    <w:rsid w:val="005509AB"/>
    <w:rsid w:val="00551330"/>
    <w:rsid w:val="00554EBB"/>
    <w:rsid w:val="00557373"/>
    <w:rsid w:val="005610BD"/>
    <w:rsid w:val="005619F1"/>
    <w:rsid w:val="00562DE8"/>
    <w:rsid w:val="00564AF1"/>
    <w:rsid w:val="00566059"/>
    <w:rsid w:val="00566115"/>
    <w:rsid w:val="00566699"/>
    <w:rsid w:val="00566DC8"/>
    <w:rsid w:val="00566FF8"/>
    <w:rsid w:val="0056701A"/>
    <w:rsid w:val="00567571"/>
    <w:rsid w:val="00567FF3"/>
    <w:rsid w:val="00572254"/>
    <w:rsid w:val="00572610"/>
    <w:rsid w:val="0057449E"/>
    <w:rsid w:val="00575C21"/>
    <w:rsid w:val="00577A7D"/>
    <w:rsid w:val="005805B9"/>
    <w:rsid w:val="00582950"/>
    <w:rsid w:val="0058325C"/>
    <w:rsid w:val="005867C1"/>
    <w:rsid w:val="00587651"/>
    <w:rsid w:val="005906C8"/>
    <w:rsid w:val="00590E5F"/>
    <w:rsid w:val="00592677"/>
    <w:rsid w:val="00595244"/>
    <w:rsid w:val="005959FE"/>
    <w:rsid w:val="00597F42"/>
    <w:rsid w:val="005A1F83"/>
    <w:rsid w:val="005A2690"/>
    <w:rsid w:val="005A26A6"/>
    <w:rsid w:val="005A3B5A"/>
    <w:rsid w:val="005A4750"/>
    <w:rsid w:val="005A4767"/>
    <w:rsid w:val="005A5E56"/>
    <w:rsid w:val="005A612A"/>
    <w:rsid w:val="005A73EA"/>
    <w:rsid w:val="005B000E"/>
    <w:rsid w:val="005B0975"/>
    <w:rsid w:val="005B118B"/>
    <w:rsid w:val="005B1342"/>
    <w:rsid w:val="005B57D1"/>
    <w:rsid w:val="005B57EE"/>
    <w:rsid w:val="005B5C69"/>
    <w:rsid w:val="005C05BE"/>
    <w:rsid w:val="005C3B72"/>
    <w:rsid w:val="005C4343"/>
    <w:rsid w:val="005C495F"/>
    <w:rsid w:val="005D13E6"/>
    <w:rsid w:val="005D1875"/>
    <w:rsid w:val="005D3260"/>
    <w:rsid w:val="005D3AF3"/>
    <w:rsid w:val="005D5114"/>
    <w:rsid w:val="005D6C26"/>
    <w:rsid w:val="005D7AF6"/>
    <w:rsid w:val="005E0A82"/>
    <w:rsid w:val="005E2531"/>
    <w:rsid w:val="005E2981"/>
    <w:rsid w:val="005E4748"/>
    <w:rsid w:val="005E489C"/>
    <w:rsid w:val="005E4C65"/>
    <w:rsid w:val="005E5E00"/>
    <w:rsid w:val="005F07FD"/>
    <w:rsid w:val="005F1354"/>
    <w:rsid w:val="005F5A79"/>
    <w:rsid w:val="005F60B7"/>
    <w:rsid w:val="005F6881"/>
    <w:rsid w:val="006024A2"/>
    <w:rsid w:val="00603F30"/>
    <w:rsid w:val="006052EB"/>
    <w:rsid w:val="00605449"/>
    <w:rsid w:val="00606280"/>
    <w:rsid w:val="0060758C"/>
    <w:rsid w:val="00607E1F"/>
    <w:rsid w:val="00610CA3"/>
    <w:rsid w:val="00612662"/>
    <w:rsid w:val="006144DB"/>
    <w:rsid w:val="00614AE0"/>
    <w:rsid w:val="006206F9"/>
    <w:rsid w:val="00620A6C"/>
    <w:rsid w:val="00621DDB"/>
    <w:rsid w:val="00622109"/>
    <w:rsid w:val="0062396C"/>
    <w:rsid w:val="00623A82"/>
    <w:rsid w:val="00625DA1"/>
    <w:rsid w:val="00626B6D"/>
    <w:rsid w:val="0062793C"/>
    <w:rsid w:val="006300F9"/>
    <w:rsid w:val="006302E2"/>
    <w:rsid w:val="00630330"/>
    <w:rsid w:val="006317A3"/>
    <w:rsid w:val="006329B1"/>
    <w:rsid w:val="00633CD5"/>
    <w:rsid w:val="00636160"/>
    <w:rsid w:val="00636740"/>
    <w:rsid w:val="00640B62"/>
    <w:rsid w:val="00641ECD"/>
    <w:rsid w:val="00642C65"/>
    <w:rsid w:val="006432AC"/>
    <w:rsid w:val="00644B62"/>
    <w:rsid w:val="00644B92"/>
    <w:rsid w:val="00644F2B"/>
    <w:rsid w:val="00645592"/>
    <w:rsid w:val="006472D9"/>
    <w:rsid w:val="00652B78"/>
    <w:rsid w:val="00652C27"/>
    <w:rsid w:val="00653704"/>
    <w:rsid w:val="006538CD"/>
    <w:rsid w:val="00654C05"/>
    <w:rsid w:val="00655C73"/>
    <w:rsid w:val="00657B8D"/>
    <w:rsid w:val="006610A4"/>
    <w:rsid w:val="006620DA"/>
    <w:rsid w:val="00662690"/>
    <w:rsid w:val="006645DF"/>
    <w:rsid w:val="00664760"/>
    <w:rsid w:val="00665AE3"/>
    <w:rsid w:val="006663A1"/>
    <w:rsid w:val="00670024"/>
    <w:rsid w:val="0067067B"/>
    <w:rsid w:val="00670D8B"/>
    <w:rsid w:val="006722B8"/>
    <w:rsid w:val="006735ED"/>
    <w:rsid w:val="00673847"/>
    <w:rsid w:val="00673CDA"/>
    <w:rsid w:val="006743A3"/>
    <w:rsid w:val="00674D34"/>
    <w:rsid w:val="00675000"/>
    <w:rsid w:val="00676A79"/>
    <w:rsid w:val="00676F10"/>
    <w:rsid w:val="00680710"/>
    <w:rsid w:val="0068286D"/>
    <w:rsid w:val="00684202"/>
    <w:rsid w:val="00684241"/>
    <w:rsid w:val="006845B3"/>
    <w:rsid w:val="00684D0F"/>
    <w:rsid w:val="00687A72"/>
    <w:rsid w:val="00690C20"/>
    <w:rsid w:val="00690E20"/>
    <w:rsid w:val="00691222"/>
    <w:rsid w:val="00691C4D"/>
    <w:rsid w:val="006939DB"/>
    <w:rsid w:val="006947FA"/>
    <w:rsid w:val="006A1619"/>
    <w:rsid w:val="006A5E1F"/>
    <w:rsid w:val="006A71E5"/>
    <w:rsid w:val="006A7561"/>
    <w:rsid w:val="006B0EDC"/>
    <w:rsid w:val="006B171E"/>
    <w:rsid w:val="006B3487"/>
    <w:rsid w:val="006B3715"/>
    <w:rsid w:val="006B6616"/>
    <w:rsid w:val="006B763C"/>
    <w:rsid w:val="006C1EE3"/>
    <w:rsid w:val="006C3F15"/>
    <w:rsid w:val="006C46F0"/>
    <w:rsid w:val="006C5067"/>
    <w:rsid w:val="006C5414"/>
    <w:rsid w:val="006C6830"/>
    <w:rsid w:val="006C6995"/>
    <w:rsid w:val="006C6E21"/>
    <w:rsid w:val="006D18C8"/>
    <w:rsid w:val="006D7961"/>
    <w:rsid w:val="006D7AE3"/>
    <w:rsid w:val="006E00DF"/>
    <w:rsid w:val="006E0E66"/>
    <w:rsid w:val="006E1162"/>
    <w:rsid w:val="006E1E8A"/>
    <w:rsid w:val="006E3D95"/>
    <w:rsid w:val="006E4982"/>
    <w:rsid w:val="006E4D56"/>
    <w:rsid w:val="006F0208"/>
    <w:rsid w:val="006F088E"/>
    <w:rsid w:val="006F0AC8"/>
    <w:rsid w:val="006F1960"/>
    <w:rsid w:val="006F3FF2"/>
    <w:rsid w:val="006F582F"/>
    <w:rsid w:val="00701F62"/>
    <w:rsid w:val="0070209A"/>
    <w:rsid w:val="00703362"/>
    <w:rsid w:val="00707444"/>
    <w:rsid w:val="00707F96"/>
    <w:rsid w:val="0071067B"/>
    <w:rsid w:val="00711EEF"/>
    <w:rsid w:val="00712FFD"/>
    <w:rsid w:val="007145AE"/>
    <w:rsid w:val="0071489C"/>
    <w:rsid w:val="007151E3"/>
    <w:rsid w:val="007157BB"/>
    <w:rsid w:val="007205BE"/>
    <w:rsid w:val="00720BE8"/>
    <w:rsid w:val="00720E1A"/>
    <w:rsid w:val="0072159A"/>
    <w:rsid w:val="00721825"/>
    <w:rsid w:val="007220E2"/>
    <w:rsid w:val="00722919"/>
    <w:rsid w:val="007237D5"/>
    <w:rsid w:val="00724ED3"/>
    <w:rsid w:val="0072797C"/>
    <w:rsid w:val="00730401"/>
    <w:rsid w:val="00731749"/>
    <w:rsid w:val="00731F27"/>
    <w:rsid w:val="00734E56"/>
    <w:rsid w:val="007366F9"/>
    <w:rsid w:val="00743E22"/>
    <w:rsid w:val="0074591D"/>
    <w:rsid w:val="00746EE6"/>
    <w:rsid w:val="00752BA9"/>
    <w:rsid w:val="007538BD"/>
    <w:rsid w:val="007575AA"/>
    <w:rsid w:val="00760270"/>
    <w:rsid w:val="00760C4B"/>
    <w:rsid w:val="0076117D"/>
    <w:rsid w:val="007645B2"/>
    <w:rsid w:val="00766424"/>
    <w:rsid w:val="00766651"/>
    <w:rsid w:val="00766B8C"/>
    <w:rsid w:val="00767C92"/>
    <w:rsid w:val="00772BCE"/>
    <w:rsid w:val="00773CA3"/>
    <w:rsid w:val="00775DA9"/>
    <w:rsid w:val="007809B5"/>
    <w:rsid w:val="007831F7"/>
    <w:rsid w:val="00783490"/>
    <w:rsid w:val="00783DE3"/>
    <w:rsid w:val="007852ED"/>
    <w:rsid w:val="00785BC4"/>
    <w:rsid w:val="0078783C"/>
    <w:rsid w:val="007879EB"/>
    <w:rsid w:val="007917D5"/>
    <w:rsid w:val="007953D1"/>
    <w:rsid w:val="007A0489"/>
    <w:rsid w:val="007A0703"/>
    <w:rsid w:val="007A082F"/>
    <w:rsid w:val="007A0905"/>
    <w:rsid w:val="007A0D4B"/>
    <w:rsid w:val="007A421F"/>
    <w:rsid w:val="007A67AB"/>
    <w:rsid w:val="007A7B68"/>
    <w:rsid w:val="007B0A7F"/>
    <w:rsid w:val="007B1364"/>
    <w:rsid w:val="007B33CE"/>
    <w:rsid w:val="007B42E1"/>
    <w:rsid w:val="007B499B"/>
    <w:rsid w:val="007B7FCC"/>
    <w:rsid w:val="007C0A24"/>
    <w:rsid w:val="007C0C92"/>
    <w:rsid w:val="007C2A0C"/>
    <w:rsid w:val="007C45D3"/>
    <w:rsid w:val="007C48FA"/>
    <w:rsid w:val="007C4C9D"/>
    <w:rsid w:val="007C6735"/>
    <w:rsid w:val="007C7385"/>
    <w:rsid w:val="007D2EC7"/>
    <w:rsid w:val="007D3CBD"/>
    <w:rsid w:val="007D5627"/>
    <w:rsid w:val="007D5CE4"/>
    <w:rsid w:val="007D60C6"/>
    <w:rsid w:val="007D7231"/>
    <w:rsid w:val="007E0C92"/>
    <w:rsid w:val="007E1679"/>
    <w:rsid w:val="007E1CEE"/>
    <w:rsid w:val="007E38AB"/>
    <w:rsid w:val="007F022F"/>
    <w:rsid w:val="007F02FD"/>
    <w:rsid w:val="007F32F3"/>
    <w:rsid w:val="007F3C0F"/>
    <w:rsid w:val="008021B2"/>
    <w:rsid w:val="00803496"/>
    <w:rsid w:val="00804B14"/>
    <w:rsid w:val="00804BDE"/>
    <w:rsid w:val="00804D3E"/>
    <w:rsid w:val="008050E8"/>
    <w:rsid w:val="00805DE9"/>
    <w:rsid w:val="0080629D"/>
    <w:rsid w:val="008067FA"/>
    <w:rsid w:val="0080775A"/>
    <w:rsid w:val="00812CB5"/>
    <w:rsid w:val="00814A46"/>
    <w:rsid w:val="00815FED"/>
    <w:rsid w:val="00821D77"/>
    <w:rsid w:val="008223A8"/>
    <w:rsid w:val="00822649"/>
    <w:rsid w:val="008266A1"/>
    <w:rsid w:val="00827532"/>
    <w:rsid w:val="00827B6A"/>
    <w:rsid w:val="008304D2"/>
    <w:rsid w:val="00831E0A"/>
    <w:rsid w:val="0083274B"/>
    <w:rsid w:val="00834AFB"/>
    <w:rsid w:val="0083524C"/>
    <w:rsid w:val="00836907"/>
    <w:rsid w:val="00837082"/>
    <w:rsid w:val="0083752D"/>
    <w:rsid w:val="00837634"/>
    <w:rsid w:val="00837CE1"/>
    <w:rsid w:val="00840265"/>
    <w:rsid w:val="00840654"/>
    <w:rsid w:val="0084183D"/>
    <w:rsid w:val="008423CD"/>
    <w:rsid w:val="00843C1B"/>
    <w:rsid w:val="00844F44"/>
    <w:rsid w:val="008454AC"/>
    <w:rsid w:val="008466AD"/>
    <w:rsid w:val="0085007F"/>
    <w:rsid w:val="00851017"/>
    <w:rsid w:val="00851C69"/>
    <w:rsid w:val="00852453"/>
    <w:rsid w:val="008558C6"/>
    <w:rsid w:val="008561DD"/>
    <w:rsid w:val="00857491"/>
    <w:rsid w:val="00860108"/>
    <w:rsid w:val="00860208"/>
    <w:rsid w:val="0086077E"/>
    <w:rsid w:val="008611BF"/>
    <w:rsid w:val="00862466"/>
    <w:rsid w:val="00862F53"/>
    <w:rsid w:val="008631B8"/>
    <w:rsid w:val="008645F9"/>
    <w:rsid w:val="008650E8"/>
    <w:rsid w:val="0087198F"/>
    <w:rsid w:val="008736D8"/>
    <w:rsid w:val="008739D7"/>
    <w:rsid w:val="00873BB7"/>
    <w:rsid w:val="00874C10"/>
    <w:rsid w:val="00876346"/>
    <w:rsid w:val="008809A9"/>
    <w:rsid w:val="00880C43"/>
    <w:rsid w:val="00880DC6"/>
    <w:rsid w:val="00881B6F"/>
    <w:rsid w:val="00881E10"/>
    <w:rsid w:val="00881F0D"/>
    <w:rsid w:val="008820DF"/>
    <w:rsid w:val="008822F7"/>
    <w:rsid w:val="008827D9"/>
    <w:rsid w:val="008834BE"/>
    <w:rsid w:val="0088490F"/>
    <w:rsid w:val="00884B40"/>
    <w:rsid w:val="0088505E"/>
    <w:rsid w:val="008852AE"/>
    <w:rsid w:val="00885354"/>
    <w:rsid w:val="008854C4"/>
    <w:rsid w:val="008855F0"/>
    <w:rsid w:val="008922AF"/>
    <w:rsid w:val="00892CEE"/>
    <w:rsid w:val="008935E6"/>
    <w:rsid w:val="00895738"/>
    <w:rsid w:val="008965DF"/>
    <w:rsid w:val="008967A5"/>
    <w:rsid w:val="008A0EB1"/>
    <w:rsid w:val="008A16A9"/>
    <w:rsid w:val="008A28CA"/>
    <w:rsid w:val="008A49B2"/>
    <w:rsid w:val="008A5A0E"/>
    <w:rsid w:val="008A6033"/>
    <w:rsid w:val="008A75F8"/>
    <w:rsid w:val="008B0B05"/>
    <w:rsid w:val="008B0D79"/>
    <w:rsid w:val="008B23B6"/>
    <w:rsid w:val="008B2BD7"/>
    <w:rsid w:val="008B3D8B"/>
    <w:rsid w:val="008B3DC6"/>
    <w:rsid w:val="008B443E"/>
    <w:rsid w:val="008B4DA1"/>
    <w:rsid w:val="008B5F91"/>
    <w:rsid w:val="008B6616"/>
    <w:rsid w:val="008B6CBC"/>
    <w:rsid w:val="008B7498"/>
    <w:rsid w:val="008B7BF0"/>
    <w:rsid w:val="008C0326"/>
    <w:rsid w:val="008C049E"/>
    <w:rsid w:val="008C0D14"/>
    <w:rsid w:val="008C0D15"/>
    <w:rsid w:val="008C47C7"/>
    <w:rsid w:val="008C54FC"/>
    <w:rsid w:val="008C62C6"/>
    <w:rsid w:val="008D07A0"/>
    <w:rsid w:val="008D0CB1"/>
    <w:rsid w:val="008D1B9F"/>
    <w:rsid w:val="008D2AB2"/>
    <w:rsid w:val="008D2C45"/>
    <w:rsid w:val="008D3CB8"/>
    <w:rsid w:val="008D4FA2"/>
    <w:rsid w:val="008E1821"/>
    <w:rsid w:val="008E259F"/>
    <w:rsid w:val="008E3364"/>
    <w:rsid w:val="008E4F48"/>
    <w:rsid w:val="008E5542"/>
    <w:rsid w:val="008E6089"/>
    <w:rsid w:val="008E6CC6"/>
    <w:rsid w:val="008E765F"/>
    <w:rsid w:val="008F073D"/>
    <w:rsid w:val="008F077B"/>
    <w:rsid w:val="008F2856"/>
    <w:rsid w:val="008F4FE7"/>
    <w:rsid w:val="008F5031"/>
    <w:rsid w:val="008F5131"/>
    <w:rsid w:val="008F595C"/>
    <w:rsid w:val="008F752A"/>
    <w:rsid w:val="00900E0B"/>
    <w:rsid w:val="00904D10"/>
    <w:rsid w:val="009054F2"/>
    <w:rsid w:val="009115B6"/>
    <w:rsid w:val="0091214F"/>
    <w:rsid w:val="00913D7F"/>
    <w:rsid w:val="0091417D"/>
    <w:rsid w:val="00914B87"/>
    <w:rsid w:val="009152E3"/>
    <w:rsid w:val="00915463"/>
    <w:rsid w:val="00915786"/>
    <w:rsid w:val="00915A47"/>
    <w:rsid w:val="00917FE3"/>
    <w:rsid w:val="0092275D"/>
    <w:rsid w:val="00922D59"/>
    <w:rsid w:val="00924116"/>
    <w:rsid w:val="00927D42"/>
    <w:rsid w:val="009301CF"/>
    <w:rsid w:val="00931ACC"/>
    <w:rsid w:val="00932B88"/>
    <w:rsid w:val="00933A1D"/>
    <w:rsid w:val="00937E64"/>
    <w:rsid w:val="00940B3B"/>
    <w:rsid w:val="00942030"/>
    <w:rsid w:val="0094256D"/>
    <w:rsid w:val="009429C1"/>
    <w:rsid w:val="00943820"/>
    <w:rsid w:val="009445CD"/>
    <w:rsid w:val="00944625"/>
    <w:rsid w:val="00951A33"/>
    <w:rsid w:val="009521F0"/>
    <w:rsid w:val="00952746"/>
    <w:rsid w:val="0095387A"/>
    <w:rsid w:val="00955B0E"/>
    <w:rsid w:val="009565B9"/>
    <w:rsid w:val="0095745C"/>
    <w:rsid w:val="00960876"/>
    <w:rsid w:val="00960C69"/>
    <w:rsid w:val="00962EC7"/>
    <w:rsid w:val="009648CE"/>
    <w:rsid w:val="0096722C"/>
    <w:rsid w:val="0097250C"/>
    <w:rsid w:val="00972637"/>
    <w:rsid w:val="00976962"/>
    <w:rsid w:val="00976AA0"/>
    <w:rsid w:val="00980308"/>
    <w:rsid w:val="009816EB"/>
    <w:rsid w:val="0098174B"/>
    <w:rsid w:val="0098217C"/>
    <w:rsid w:val="00982B1E"/>
    <w:rsid w:val="00983939"/>
    <w:rsid w:val="0098443E"/>
    <w:rsid w:val="00984CBC"/>
    <w:rsid w:val="00984D74"/>
    <w:rsid w:val="00984E6C"/>
    <w:rsid w:val="00985E79"/>
    <w:rsid w:val="00986D55"/>
    <w:rsid w:val="0099090D"/>
    <w:rsid w:val="00990B72"/>
    <w:rsid w:val="00991215"/>
    <w:rsid w:val="009918E3"/>
    <w:rsid w:val="00997087"/>
    <w:rsid w:val="009A07B5"/>
    <w:rsid w:val="009A13C8"/>
    <w:rsid w:val="009A1B28"/>
    <w:rsid w:val="009A2A1B"/>
    <w:rsid w:val="009A5435"/>
    <w:rsid w:val="009A60CD"/>
    <w:rsid w:val="009A6C52"/>
    <w:rsid w:val="009A6D33"/>
    <w:rsid w:val="009B1A52"/>
    <w:rsid w:val="009B1B86"/>
    <w:rsid w:val="009B36BF"/>
    <w:rsid w:val="009B5FB7"/>
    <w:rsid w:val="009B62D9"/>
    <w:rsid w:val="009B6D81"/>
    <w:rsid w:val="009B7CFF"/>
    <w:rsid w:val="009C1894"/>
    <w:rsid w:val="009C210C"/>
    <w:rsid w:val="009C295A"/>
    <w:rsid w:val="009C4349"/>
    <w:rsid w:val="009C51CB"/>
    <w:rsid w:val="009C58EE"/>
    <w:rsid w:val="009C5DD6"/>
    <w:rsid w:val="009C5EC7"/>
    <w:rsid w:val="009C6247"/>
    <w:rsid w:val="009C6D8C"/>
    <w:rsid w:val="009D1006"/>
    <w:rsid w:val="009D1D5C"/>
    <w:rsid w:val="009D2A46"/>
    <w:rsid w:val="009D3CCB"/>
    <w:rsid w:val="009D4191"/>
    <w:rsid w:val="009D471F"/>
    <w:rsid w:val="009D48AA"/>
    <w:rsid w:val="009D5174"/>
    <w:rsid w:val="009D5525"/>
    <w:rsid w:val="009D5D14"/>
    <w:rsid w:val="009D72F1"/>
    <w:rsid w:val="009E1E64"/>
    <w:rsid w:val="009E2C31"/>
    <w:rsid w:val="009E3F2B"/>
    <w:rsid w:val="009E51DA"/>
    <w:rsid w:val="009E6E80"/>
    <w:rsid w:val="009E6FBC"/>
    <w:rsid w:val="009F0EE5"/>
    <w:rsid w:val="009F1C9A"/>
    <w:rsid w:val="009F28AA"/>
    <w:rsid w:val="009F4BD7"/>
    <w:rsid w:val="00A00331"/>
    <w:rsid w:val="00A018DB"/>
    <w:rsid w:val="00A04433"/>
    <w:rsid w:val="00A051BE"/>
    <w:rsid w:val="00A056FE"/>
    <w:rsid w:val="00A109E2"/>
    <w:rsid w:val="00A11A84"/>
    <w:rsid w:val="00A148D5"/>
    <w:rsid w:val="00A153B7"/>
    <w:rsid w:val="00A16553"/>
    <w:rsid w:val="00A17629"/>
    <w:rsid w:val="00A20C95"/>
    <w:rsid w:val="00A20D89"/>
    <w:rsid w:val="00A20F90"/>
    <w:rsid w:val="00A212CE"/>
    <w:rsid w:val="00A2292A"/>
    <w:rsid w:val="00A22947"/>
    <w:rsid w:val="00A23216"/>
    <w:rsid w:val="00A240BF"/>
    <w:rsid w:val="00A24A54"/>
    <w:rsid w:val="00A25FE5"/>
    <w:rsid w:val="00A275EC"/>
    <w:rsid w:val="00A30F58"/>
    <w:rsid w:val="00A3185D"/>
    <w:rsid w:val="00A32BF5"/>
    <w:rsid w:val="00A337EB"/>
    <w:rsid w:val="00A343E8"/>
    <w:rsid w:val="00A364EB"/>
    <w:rsid w:val="00A37800"/>
    <w:rsid w:val="00A37AB9"/>
    <w:rsid w:val="00A41052"/>
    <w:rsid w:val="00A42555"/>
    <w:rsid w:val="00A42AA1"/>
    <w:rsid w:val="00A42F4A"/>
    <w:rsid w:val="00A51DEA"/>
    <w:rsid w:val="00A540DE"/>
    <w:rsid w:val="00A566E7"/>
    <w:rsid w:val="00A56743"/>
    <w:rsid w:val="00A579D4"/>
    <w:rsid w:val="00A6029D"/>
    <w:rsid w:val="00A6187D"/>
    <w:rsid w:val="00A624EE"/>
    <w:rsid w:val="00A62B7D"/>
    <w:rsid w:val="00A632F4"/>
    <w:rsid w:val="00A639FE"/>
    <w:rsid w:val="00A657F2"/>
    <w:rsid w:val="00A65860"/>
    <w:rsid w:val="00A659C9"/>
    <w:rsid w:val="00A66D01"/>
    <w:rsid w:val="00A67005"/>
    <w:rsid w:val="00A70FC9"/>
    <w:rsid w:val="00A722E8"/>
    <w:rsid w:val="00A729B1"/>
    <w:rsid w:val="00A7453E"/>
    <w:rsid w:val="00A759BD"/>
    <w:rsid w:val="00A75A33"/>
    <w:rsid w:val="00A80D99"/>
    <w:rsid w:val="00A813FD"/>
    <w:rsid w:val="00A81C91"/>
    <w:rsid w:val="00A8215A"/>
    <w:rsid w:val="00A838B6"/>
    <w:rsid w:val="00A83B3C"/>
    <w:rsid w:val="00A84375"/>
    <w:rsid w:val="00A84B4F"/>
    <w:rsid w:val="00A85817"/>
    <w:rsid w:val="00A90441"/>
    <w:rsid w:val="00A908CF"/>
    <w:rsid w:val="00A91573"/>
    <w:rsid w:val="00A94608"/>
    <w:rsid w:val="00A9499C"/>
    <w:rsid w:val="00A97E57"/>
    <w:rsid w:val="00AA034F"/>
    <w:rsid w:val="00AA29EB"/>
    <w:rsid w:val="00AA3D2A"/>
    <w:rsid w:val="00AA403C"/>
    <w:rsid w:val="00AA4B5B"/>
    <w:rsid w:val="00AA4F0C"/>
    <w:rsid w:val="00AA613A"/>
    <w:rsid w:val="00AA6645"/>
    <w:rsid w:val="00AB0696"/>
    <w:rsid w:val="00AB228C"/>
    <w:rsid w:val="00AB2D09"/>
    <w:rsid w:val="00AB5540"/>
    <w:rsid w:val="00AB63AB"/>
    <w:rsid w:val="00AB6F19"/>
    <w:rsid w:val="00AB75B8"/>
    <w:rsid w:val="00AB7912"/>
    <w:rsid w:val="00AC06F1"/>
    <w:rsid w:val="00AC24A1"/>
    <w:rsid w:val="00AC311F"/>
    <w:rsid w:val="00AC4240"/>
    <w:rsid w:val="00AC56D3"/>
    <w:rsid w:val="00AC5C25"/>
    <w:rsid w:val="00AC6683"/>
    <w:rsid w:val="00AC6B8E"/>
    <w:rsid w:val="00AD004D"/>
    <w:rsid w:val="00AD0411"/>
    <w:rsid w:val="00AD211F"/>
    <w:rsid w:val="00AD2DA1"/>
    <w:rsid w:val="00AD38F3"/>
    <w:rsid w:val="00AD3F24"/>
    <w:rsid w:val="00AD5CE0"/>
    <w:rsid w:val="00AD5EF0"/>
    <w:rsid w:val="00AD6F4E"/>
    <w:rsid w:val="00AD7748"/>
    <w:rsid w:val="00AE06D3"/>
    <w:rsid w:val="00AE0959"/>
    <w:rsid w:val="00AE1634"/>
    <w:rsid w:val="00AE1F49"/>
    <w:rsid w:val="00AE3210"/>
    <w:rsid w:val="00AE35BD"/>
    <w:rsid w:val="00AE3FE9"/>
    <w:rsid w:val="00AE5173"/>
    <w:rsid w:val="00AE59FE"/>
    <w:rsid w:val="00AE67CE"/>
    <w:rsid w:val="00AE6867"/>
    <w:rsid w:val="00AF1F2B"/>
    <w:rsid w:val="00AF2655"/>
    <w:rsid w:val="00AF2F8F"/>
    <w:rsid w:val="00AF3605"/>
    <w:rsid w:val="00AF4CF1"/>
    <w:rsid w:val="00AF56FE"/>
    <w:rsid w:val="00AF578C"/>
    <w:rsid w:val="00AF57AE"/>
    <w:rsid w:val="00AF674E"/>
    <w:rsid w:val="00B00C0C"/>
    <w:rsid w:val="00B01F7C"/>
    <w:rsid w:val="00B02080"/>
    <w:rsid w:val="00B05DB6"/>
    <w:rsid w:val="00B078DC"/>
    <w:rsid w:val="00B078F6"/>
    <w:rsid w:val="00B10671"/>
    <w:rsid w:val="00B10D5C"/>
    <w:rsid w:val="00B1139C"/>
    <w:rsid w:val="00B12444"/>
    <w:rsid w:val="00B12BCD"/>
    <w:rsid w:val="00B13AD4"/>
    <w:rsid w:val="00B15FB9"/>
    <w:rsid w:val="00B17F0F"/>
    <w:rsid w:val="00B223C3"/>
    <w:rsid w:val="00B270A9"/>
    <w:rsid w:val="00B31E49"/>
    <w:rsid w:val="00B34013"/>
    <w:rsid w:val="00B34479"/>
    <w:rsid w:val="00B34AF7"/>
    <w:rsid w:val="00B35349"/>
    <w:rsid w:val="00B35AFA"/>
    <w:rsid w:val="00B40556"/>
    <w:rsid w:val="00B43BBC"/>
    <w:rsid w:val="00B44674"/>
    <w:rsid w:val="00B44A76"/>
    <w:rsid w:val="00B4523C"/>
    <w:rsid w:val="00B46392"/>
    <w:rsid w:val="00B47221"/>
    <w:rsid w:val="00B515A0"/>
    <w:rsid w:val="00B51819"/>
    <w:rsid w:val="00B51A5A"/>
    <w:rsid w:val="00B539FC"/>
    <w:rsid w:val="00B53E24"/>
    <w:rsid w:val="00B54A51"/>
    <w:rsid w:val="00B57B3D"/>
    <w:rsid w:val="00B627E7"/>
    <w:rsid w:val="00B63362"/>
    <w:rsid w:val="00B63CC8"/>
    <w:rsid w:val="00B65F60"/>
    <w:rsid w:val="00B67798"/>
    <w:rsid w:val="00B7081B"/>
    <w:rsid w:val="00B722AB"/>
    <w:rsid w:val="00B73213"/>
    <w:rsid w:val="00B774C7"/>
    <w:rsid w:val="00B77DFE"/>
    <w:rsid w:val="00B80222"/>
    <w:rsid w:val="00B8035D"/>
    <w:rsid w:val="00B803E4"/>
    <w:rsid w:val="00B83E8A"/>
    <w:rsid w:val="00B846A4"/>
    <w:rsid w:val="00B85C4D"/>
    <w:rsid w:val="00B86633"/>
    <w:rsid w:val="00B91D2B"/>
    <w:rsid w:val="00B926E7"/>
    <w:rsid w:val="00B94C9F"/>
    <w:rsid w:val="00B957C7"/>
    <w:rsid w:val="00BA0E4D"/>
    <w:rsid w:val="00BA1186"/>
    <w:rsid w:val="00BA19FB"/>
    <w:rsid w:val="00BA204E"/>
    <w:rsid w:val="00BA37D9"/>
    <w:rsid w:val="00BA4A46"/>
    <w:rsid w:val="00BA4C81"/>
    <w:rsid w:val="00BA5340"/>
    <w:rsid w:val="00BA5E8C"/>
    <w:rsid w:val="00BA7B3B"/>
    <w:rsid w:val="00BB2571"/>
    <w:rsid w:val="00BB316C"/>
    <w:rsid w:val="00BB3414"/>
    <w:rsid w:val="00BB36BD"/>
    <w:rsid w:val="00BB3817"/>
    <w:rsid w:val="00BB3D7C"/>
    <w:rsid w:val="00BB62D2"/>
    <w:rsid w:val="00BC1A29"/>
    <w:rsid w:val="00BC2953"/>
    <w:rsid w:val="00BC3779"/>
    <w:rsid w:val="00BC3C16"/>
    <w:rsid w:val="00BC43D2"/>
    <w:rsid w:val="00BC552D"/>
    <w:rsid w:val="00BC61AA"/>
    <w:rsid w:val="00BD0C29"/>
    <w:rsid w:val="00BD20F6"/>
    <w:rsid w:val="00BD2A60"/>
    <w:rsid w:val="00BD7064"/>
    <w:rsid w:val="00BD7DDB"/>
    <w:rsid w:val="00BE1129"/>
    <w:rsid w:val="00BE1D22"/>
    <w:rsid w:val="00BE22C3"/>
    <w:rsid w:val="00BE2C1A"/>
    <w:rsid w:val="00BE31E7"/>
    <w:rsid w:val="00BE354D"/>
    <w:rsid w:val="00BE4D27"/>
    <w:rsid w:val="00BE5E7E"/>
    <w:rsid w:val="00BE60B6"/>
    <w:rsid w:val="00BE6D16"/>
    <w:rsid w:val="00BE74C4"/>
    <w:rsid w:val="00BE7AB7"/>
    <w:rsid w:val="00BF1D4F"/>
    <w:rsid w:val="00BF1F0E"/>
    <w:rsid w:val="00BF24CE"/>
    <w:rsid w:val="00BF47DD"/>
    <w:rsid w:val="00BF5620"/>
    <w:rsid w:val="00BF6932"/>
    <w:rsid w:val="00BF6936"/>
    <w:rsid w:val="00BF79F7"/>
    <w:rsid w:val="00C00C04"/>
    <w:rsid w:val="00C0188B"/>
    <w:rsid w:val="00C01E57"/>
    <w:rsid w:val="00C027BB"/>
    <w:rsid w:val="00C0286F"/>
    <w:rsid w:val="00C031AF"/>
    <w:rsid w:val="00C03962"/>
    <w:rsid w:val="00C04EFD"/>
    <w:rsid w:val="00C0584C"/>
    <w:rsid w:val="00C05F65"/>
    <w:rsid w:val="00C068BB"/>
    <w:rsid w:val="00C10FFC"/>
    <w:rsid w:val="00C11EC3"/>
    <w:rsid w:val="00C124CB"/>
    <w:rsid w:val="00C12B92"/>
    <w:rsid w:val="00C149DA"/>
    <w:rsid w:val="00C15780"/>
    <w:rsid w:val="00C171B0"/>
    <w:rsid w:val="00C2131E"/>
    <w:rsid w:val="00C2264F"/>
    <w:rsid w:val="00C23A72"/>
    <w:rsid w:val="00C24278"/>
    <w:rsid w:val="00C269ED"/>
    <w:rsid w:val="00C26C1B"/>
    <w:rsid w:val="00C3124E"/>
    <w:rsid w:val="00C318EF"/>
    <w:rsid w:val="00C32009"/>
    <w:rsid w:val="00C3337C"/>
    <w:rsid w:val="00C33E92"/>
    <w:rsid w:val="00C345EB"/>
    <w:rsid w:val="00C36198"/>
    <w:rsid w:val="00C36515"/>
    <w:rsid w:val="00C408F1"/>
    <w:rsid w:val="00C410C5"/>
    <w:rsid w:val="00C42492"/>
    <w:rsid w:val="00C436CF"/>
    <w:rsid w:val="00C458F8"/>
    <w:rsid w:val="00C45B14"/>
    <w:rsid w:val="00C50538"/>
    <w:rsid w:val="00C510EA"/>
    <w:rsid w:val="00C52086"/>
    <w:rsid w:val="00C52FAC"/>
    <w:rsid w:val="00C56D99"/>
    <w:rsid w:val="00C57F8B"/>
    <w:rsid w:val="00C60380"/>
    <w:rsid w:val="00C6407F"/>
    <w:rsid w:val="00C661AB"/>
    <w:rsid w:val="00C71476"/>
    <w:rsid w:val="00C74313"/>
    <w:rsid w:val="00C74F6F"/>
    <w:rsid w:val="00C75879"/>
    <w:rsid w:val="00C80615"/>
    <w:rsid w:val="00C816D2"/>
    <w:rsid w:val="00C82E60"/>
    <w:rsid w:val="00C83C6B"/>
    <w:rsid w:val="00C84582"/>
    <w:rsid w:val="00C86F6A"/>
    <w:rsid w:val="00C87198"/>
    <w:rsid w:val="00C87480"/>
    <w:rsid w:val="00C87728"/>
    <w:rsid w:val="00C91B02"/>
    <w:rsid w:val="00C9208C"/>
    <w:rsid w:val="00C93849"/>
    <w:rsid w:val="00C96213"/>
    <w:rsid w:val="00CA1643"/>
    <w:rsid w:val="00CA3044"/>
    <w:rsid w:val="00CA5635"/>
    <w:rsid w:val="00CA6AD2"/>
    <w:rsid w:val="00CB053E"/>
    <w:rsid w:val="00CB0C08"/>
    <w:rsid w:val="00CB1933"/>
    <w:rsid w:val="00CB1C15"/>
    <w:rsid w:val="00CB2689"/>
    <w:rsid w:val="00CB31C0"/>
    <w:rsid w:val="00CC03DD"/>
    <w:rsid w:val="00CC22EF"/>
    <w:rsid w:val="00CC2A37"/>
    <w:rsid w:val="00CC5916"/>
    <w:rsid w:val="00CD1B56"/>
    <w:rsid w:val="00CD28CB"/>
    <w:rsid w:val="00CD343D"/>
    <w:rsid w:val="00CD4F6D"/>
    <w:rsid w:val="00CD577C"/>
    <w:rsid w:val="00CD6402"/>
    <w:rsid w:val="00CD73A8"/>
    <w:rsid w:val="00CD7E5C"/>
    <w:rsid w:val="00CE11E6"/>
    <w:rsid w:val="00CE1972"/>
    <w:rsid w:val="00CE38FC"/>
    <w:rsid w:val="00CE410E"/>
    <w:rsid w:val="00CF20C3"/>
    <w:rsid w:val="00CF50C3"/>
    <w:rsid w:val="00CF6A41"/>
    <w:rsid w:val="00CF78C4"/>
    <w:rsid w:val="00CF7BA0"/>
    <w:rsid w:val="00D0010E"/>
    <w:rsid w:val="00D001ED"/>
    <w:rsid w:val="00D02150"/>
    <w:rsid w:val="00D03009"/>
    <w:rsid w:val="00D03197"/>
    <w:rsid w:val="00D05CCB"/>
    <w:rsid w:val="00D05FD8"/>
    <w:rsid w:val="00D1082D"/>
    <w:rsid w:val="00D14541"/>
    <w:rsid w:val="00D20917"/>
    <w:rsid w:val="00D20C08"/>
    <w:rsid w:val="00D219D4"/>
    <w:rsid w:val="00D2311E"/>
    <w:rsid w:val="00D234B6"/>
    <w:rsid w:val="00D24937"/>
    <w:rsid w:val="00D30BE2"/>
    <w:rsid w:val="00D30DC6"/>
    <w:rsid w:val="00D31F39"/>
    <w:rsid w:val="00D33175"/>
    <w:rsid w:val="00D34873"/>
    <w:rsid w:val="00D34F5D"/>
    <w:rsid w:val="00D37678"/>
    <w:rsid w:val="00D376E0"/>
    <w:rsid w:val="00D37ACC"/>
    <w:rsid w:val="00D41977"/>
    <w:rsid w:val="00D41E67"/>
    <w:rsid w:val="00D42A51"/>
    <w:rsid w:val="00D42E53"/>
    <w:rsid w:val="00D44032"/>
    <w:rsid w:val="00D463DE"/>
    <w:rsid w:val="00D46D84"/>
    <w:rsid w:val="00D523E2"/>
    <w:rsid w:val="00D53341"/>
    <w:rsid w:val="00D5370B"/>
    <w:rsid w:val="00D539E5"/>
    <w:rsid w:val="00D5433E"/>
    <w:rsid w:val="00D571B5"/>
    <w:rsid w:val="00D614EA"/>
    <w:rsid w:val="00D63B9E"/>
    <w:rsid w:val="00D736AA"/>
    <w:rsid w:val="00D75241"/>
    <w:rsid w:val="00D76937"/>
    <w:rsid w:val="00D772E7"/>
    <w:rsid w:val="00D77941"/>
    <w:rsid w:val="00D80037"/>
    <w:rsid w:val="00D80A1F"/>
    <w:rsid w:val="00D8139E"/>
    <w:rsid w:val="00D8252E"/>
    <w:rsid w:val="00D843E6"/>
    <w:rsid w:val="00D84D68"/>
    <w:rsid w:val="00D855DE"/>
    <w:rsid w:val="00D8613E"/>
    <w:rsid w:val="00D90E0B"/>
    <w:rsid w:val="00D922FB"/>
    <w:rsid w:val="00D93C83"/>
    <w:rsid w:val="00D95AF3"/>
    <w:rsid w:val="00D95D7A"/>
    <w:rsid w:val="00D963AB"/>
    <w:rsid w:val="00DA1367"/>
    <w:rsid w:val="00DA41EA"/>
    <w:rsid w:val="00DA45B1"/>
    <w:rsid w:val="00DA5AB5"/>
    <w:rsid w:val="00DA5EAC"/>
    <w:rsid w:val="00DA63C1"/>
    <w:rsid w:val="00DA78EA"/>
    <w:rsid w:val="00DB0441"/>
    <w:rsid w:val="00DB0711"/>
    <w:rsid w:val="00DB09B7"/>
    <w:rsid w:val="00DB221D"/>
    <w:rsid w:val="00DB2C6D"/>
    <w:rsid w:val="00DB4B73"/>
    <w:rsid w:val="00DB52D5"/>
    <w:rsid w:val="00DB7D21"/>
    <w:rsid w:val="00DC053E"/>
    <w:rsid w:val="00DC08CD"/>
    <w:rsid w:val="00DC0984"/>
    <w:rsid w:val="00DC0A0B"/>
    <w:rsid w:val="00DC105D"/>
    <w:rsid w:val="00DC1703"/>
    <w:rsid w:val="00DC28C2"/>
    <w:rsid w:val="00DC3352"/>
    <w:rsid w:val="00DC403C"/>
    <w:rsid w:val="00DC4505"/>
    <w:rsid w:val="00DC50FC"/>
    <w:rsid w:val="00DC545F"/>
    <w:rsid w:val="00DD0194"/>
    <w:rsid w:val="00DD20AD"/>
    <w:rsid w:val="00DD3497"/>
    <w:rsid w:val="00DD3646"/>
    <w:rsid w:val="00DD3C00"/>
    <w:rsid w:val="00DD483C"/>
    <w:rsid w:val="00DD51FE"/>
    <w:rsid w:val="00DD545A"/>
    <w:rsid w:val="00DD5769"/>
    <w:rsid w:val="00DD683D"/>
    <w:rsid w:val="00DD7146"/>
    <w:rsid w:val="00DE01AF"/>
    <w:rsid w:val="00DE02A5"/>
    <w:rsid w:val="00DE1046"/>
    <w:rsid w:val="00DE372F"/>
    <w:rsid w:val="00DE3D32"/>
    <w:rsid w:val="00DE41CC"/>
    <w:rsid w:val="00DE4245"/>
    <w:rsid w:val="00DE42B8"/>
    <w:rsid w:val="00DE6340"/>
    <w:rsid w:val="00DE73CC"/>
    <w:rsid w:val="00DE79F7"/>
    <w:rsid w:val="00DE7FDD"/>
    <w:rsid w:val="00DF05DB"/>
    <w:rsid w:val="00DF7329"/>
    <w:rsid w:val="00DF7DF9"/>
    <w:rsid w:val="00E02353"/>
    <w:rsid w:val="00E03809"/>
    <w:rsid w:val="00E0496A"/>
    <w:rsid w:val="00E05532"/>
    <w:rsid w:val="00E065DE"/>
    <w:rsid w:val="00E0687D"/>
    <w:rsid w:val="00E07E2F"/>
    <w:rsid w:val="00E1246A"/>
    <w:rsid w:val="00E17125"/>
    <w:rsid w:val="00E22C95"/>
    <w:rsid w:val="00E27037"/>
    <w:rsid w:val="00E27F93"/>
    <w:rsid w:val="00E32113"/>
    <w:rsid w:val="00E32FDE"/>
    <w:rsid w:val="00E36229"/>
    <w:rsid w:val="00E367D7"/>
    <w:rsid w:val="00E36EA8"/>
    <w:rsid w:val="00E373A4"/>
    <w:rsid w:val="00E376FC"/>
    <w:rsid w:val="00E4114F"/>
    <w:rsid w:val="00E41629"/>
    <w:rsid w:val="00E42E7A"/>
    <w:rsid w:val="00E43615"/>
    <w:rsid w:val="00E443D3"/>
    <w:rsid w:val="00E45A51"/>
    <w:rsid w:val="00E47449"/>
    <w:rsid w:val="00E50620"/>
    <w:rsid w:val="00E50D4A"/>
    <w:rsid w:val="00E5119E"/>
    <w:rsid w:val="00E5165E"/>
    <w:rsid w:val="00E53D8D"/>
    <w:rsid w:val="00E55663"/>
    <w:rsid w:val="00E5645A"/>
    <w:rsid w:val="00E56EBE"/>
    <w:rsid w:val="00E62DC1"/>
    <w:rsid w:val="00E63B93"/>
    <w:rsid w:val="00E647DD"/>
    <w:rsid w:val="00E650E2"/>
    <w:rsid w:val="00E67FE0"/>
    <w:rsid w:val="00E7037B"/>
    <w:rsid w:val="00E709FA"/>
    <w:rsid w:val="00E71CB8"/>
    <w:rsid w:val="00E80AA3"/>
    <w:rsid w:val="00E83705"/>
    <w:rsid w:val="00E8490B"/>
    <w:rsid w:val="00E863DD"/>
    <w:rsid w:val="00E870EE"/>
    <w:rsid w:val="00E913EF"/>
    <w:rsid w:val="00E917E9"/>
    <w:rsid w:val="00E93593"/>
    <w:rsid w:val="00E9368F"/>
    <w:rsid w:val="00E93E38"/>
    <w:rsid w:val="00E9400B"/>
    <w:rsid w:val="00E94F58"/>
    <w:rsid w:val="00E96521"/>
    <w:rsid w:val="00EA0C98"/>
    <w:rsid w:val="00EA0CDD"/>
    <w:rsid w:val="00EA301B"/>
    <w:rsid w:val="00EA35D0"/>
    <w:rsid w:val="00EA4B35"/>
    <w:rsid w:val="00EA5D2D"/>
    <w:rsid w:val="00EA5F47"/>
    <w:rsid w:val="00EA6505"/>
    <w:rsid w:val="00EB1222"/>
    <w:rsid w:val="00EB1AAA"/>
    <w:rsid w:val="00EB2024"/>
    <w:rsid w:val="00EB2E87"/>
    <w:rsid w:val="00EB31D1"/>
    <w:rsid w:val="00EB3322"/>
    <w:rsid w:val="00EB398E"/>
    <w:rsid w:val="00EB40E3"/>
    <w:rsid w:val="00EB4A1A"/>
    <w:rsid w:val="00EB64DC"/>
    <w:rsid w:val="00EB758B"/>
    <w:rsid w:val="00EC0393"/>
    <w:rsid w:val="00EC15D5"/>
    <w:rsid w:val="00EC442E"/>
    <w:rsid w:val="00EC476B"/>
    <w:rsid w:val="00EC6708"/>
    <w:rsid w:val="00ED18DB"/>
    <w:rsid w:val="00ED254D"/>
    <w:rsid w:val="00ED2F73"/>
    <w:rsid w:val="00ED672C"/>
    <w:rsid w:val="00ED68F2"/>
    <w:rsid w:val="00ED7392"/>
    <w:rsid w:val="00ED792F"/>
    <w:rsid w:val="00EE01E6"/>
    <w:rsid w:val="00EE0C98"/>
    <w:rsid w:val="00EE46D5"/>
    <w:rsid w:val="00EE68D2"/>
    <w:rsid w:val="00EF1BF2"/>
    <w:rsid w:val="00EF4FA1"/>
    <w:rsid w:val="00EF6BC6"/>
    <w:rsid w:val="00EF6D84"/>
    <w:rsid w:val="00EF6FE4"/>
    <w:rsid w:val="00EF7D54"/>
    <w:rsid w:val="00F0089D"/>
    <w:rsid w:val="00F01ADA"/>
    <w:rsid w:val="00F03D41"/>
    <w:rsid w:val="00F04A44"/>
    <w:rsid w:val="00F04BA7"/>
    <w:rsid w:val="00F0535D"/>
    <w:rsid w:val="00F06CAD"/>
    <w:rsid w:val="00F10422"/>
    <w:rsid w:val="00F10DEC"/>
    <w:rsid w:val="00F10FC1"/>
    <w:rsid w:val="00F155FC"/>
    <w:rsid w:val="00F17297"/>
    <w:rsid w:val="00F20B83"/>
    <w:rsid w:val="00F233AF"/>
    <w:rsid w:val="00F23436"/>
    <w:rsid w:val="00F24833"/>
    <w:rsid w:val="00F25C6E"/>
    <w:rsid w:val="00F26FEB"/>
    <w:rsid w:val="00F276A6"/>
    <w:rsid w:val="00F308E4"/>
    <w:rsid w:val="00F3103D"/>
    <w:rsid w:val="00F31119"/>
    <w:rsid w:val="00F31F0C"/>
    <w:rsid w:val="00F33A88"/>
    <w:rsid w:val="00F37A36"/>
    <w:rsid w:val="00F40039"/>
    <w:rsid w:val="00F4010B"/>
    <w:rsid w:val="00F40B61"/>
    <w:rsid w:val="00F41718"/>
    <w:rsid w:val="00F424F9"/>
    <w:rsid w:val="00F42734"/>
    <w:rsid w:val="00F42EBA"/>
    <w:rsid w:val="00F447D0"/>
    <w:rsid w:val="00F50F10"/>
    <w:rsid w:val="00F53CF5"/>
    <w:rsid w:val="00F605AF"/>
    <w:rsid w:val="00F61540"/>
    <w:rsid w:val="00F61888"/>
    <w:rsid w:val="00F62DAA"/>
    <w:rsid w:val="00F632BB"/>
    <w:rsid w:val="00F650F9"/>
    <w:rsid w:val="00F70A86"/>
    <w:rsid w:val="00F717FE"/>
    <w:rsid w:val="00F72876"/>
    <w:rsid w:val="00F77386"/>
    <w:rsid w:val="00F821A0"/>
    <w:rsid w:val="00F82990"/>
    <w:rsid w:val="00F82B00"/>
    <w:rsid w:val="00F83313"/>
    <w:rsid w:val="00F83E2E"/>
    <w:rsid w:val="00F862D2"/>
    <w:rsid w:val="00F911C6"/>
    <w:rsid w:val="00F9189E"/>
    <w:rsid w:val="00F92B30"/>
    <w:rsid w:val="00F9616B"/>
    <w:rsid w:val="00F962A3"/>
    <w:rsid w:val="00F969EF"/>
    <w:rsid w:val="00F96A1F"/>
    <w:rsid w:val="00FA4B99"/>
    <w:rsid w:val="00FA5B56"/>
    <w:rsid w:val="00FA7A11"/>
    <w:rsid w:val="00FA7C61"/>
    <w:rsid w:val="00FB0AAA"/>
    <w:rsid w:val="00FB0DAC"/>
    <w:rsid w:val="00FB2A01"/>
    <w:rsid w:val="00FB382F"/>
    <w:rsid w:val="00FB4E29"/>
    <w:rsid w:val="00FB59FC"/>
    <w:rsid w:val="00FB6DA1"/>
    <w:rsid w:val="00FB6E21"/>
    <w:rsid w:val="00FC02E2"/>
    <w:rsid w:val="00FC1039"/>
    <w:rsid w:val="00FC16FB"/>
    <w:rsid w:val="00FC299D"/>
    <w:rsid w:val="00FC4302"/>
    <w:rsid w:val="00FC455F"/>
    <w:rsid w:val="00FC51D8"/>
    <w:rsid w:val="00FC58BA"/>
    <w:rsid w:val="00FC604B"/>
    <w:rsid w:val="00FC6EC0"/>
    <w:rsid w:val="00FC7636"/>
    <w:rsid w:val="00FC779F"/>
    <w:rsid w:val="00FD0E39"/>
    <w:rsid w:val="00FD1C8D"/>
    <w:rsid w:val="00FD3207"/>
    <w:rsid w:val="00FD36BD"/>
    <w:rsid w:val="00FD3824"/>
    <w:rsid w:val="00FD4E12"/>
    <w:rsid w:val="00FD5346"/>
    <w:rsid w:val="00FD6A20"/>
    <w:rsid w:val="00FE0F58"/>
    <w:rsid w:val="00FE4F36"/>
    <w:rsid w:val="00FE4F75"/>
    <w:rsid w:val="00FE5CC8"/>
    <w:rsid w:val="00FE75E0"/>
    <w:rsid w:val="00FF31B4"/>
    <w:rsid w:val="00FF55DF"/>
    <w:rsid w:val="00FF5BF2"/>
    <w:rsid w:val="00FF66A6"/>
    <w:rsid w:val="00FF74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5EA691"/>
  <w15:docId w15:val="{9078087C-6875-410E-B1F3-3EB73BDF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B15"/>
    <w:rPr>
      <w:sz w:val="24"/>
      <w:szCs w:val="24"/>
      <w:lang w:val="en-GB" w:eastAsia="en-US"/>
    </w:rPr>
  </w:style>
  <w:style w:type="paragraph" w:styleId="Heading1">
    <w:name w:val="heading 1"/>
    <w:basedOn w:val="Normal"/>
    <w:next w:val="Normal"/>
    <w:qFormat/>
    <w:rsid w:val="00445B15"/>
    <w:pPr>
      <w:keepNext/>
      <w:outlineLvl w:val="0"/>
    </w:pPr>
    <w:rPr>
      <w:b/>
      <w:bCs/>
      <w:u w:val="single"/>
    </w:rPr>
  </w:style>
  <w:style w:type="paragraph" w:styleId="Heading2">
    <w:name w:val="heading 2"/>
    <w:basedOn w:val="Normal"/>
    <w:next w:val="Normal"/>
    <w:qFormat/>
    <w:rsid w:val="00445B15"/>
    <w:pPr>
      <w:keepNext/>
      <w:outlineLvl w:val="1"/>
    </w:pPr>
    <w:rPr>
      <w:b/>
      <w:bCs/>
    </w:rPr>
  </w:style>
  <w:style w:type="paragraph" w:styleId="Heading3">
    <w:name w:val="heading 3"/>
    <w:aliases w:val="h3"/>
    <w:basedOn w:val="Normal"/>
    <w:next w:val="Normal"/>
    <w:qFormat/>
    <w:rsid w:val="00445B15"/>
    <w:pPr>
      <w:keepNext/>
      <w:ind w:firstLine="720"/>
      <w:jc w:val="both"/>
      <w:outlineLvl w:val="2"/>
    </w:pPr>
    <w:rPr>
      <w:b/>
      <w:bCs/>
    </w:rPr>
  </w:style>
  <w:style w:type="paragraph" w:styleId="Heading4">
    <w:name w:val="heading 4"/>
    <w:basedOn w:val="Normal"/>
    <w:next w:val="Normal"/>
    <w:qFormat/>
    <w:rsid w:val="00445B15"/>
    <w:pPr>
      <w:keepNext/>
      <w:jc w:val="both"/>
      <w:outlineLvl w:val="3"/>
    </w:pPr>
    <w:rPr>
      <w:b/>
      <w:bCs/>
    </w:rPr>
  </w:style>
  <w:style w:type="paragraph" w:styleId="Heading5">
    <w:name w:val="heading 5"/>
    <w:aliases w:val="h5"/>
    <w:basedOn w:val="Normal"/>
    <w:next w:val="Normal"/>
    <w:qFormat/>
    <w:rsid w:val="00445B15"/>
    <w:pPr>
      <w:keepNext/>
      <w:jc w:val="both"/>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821A0"/>
    <w:pPr>
      <w:ind w:left="705" w:hanging="705"/>
      <w:jc w:val="both"/>
    </w:pPr>
    <w:rPr>
      <w:rFonts w:ascii="Arial" w:hAnsi="Arial" w:cs="Arial"/>
      <w:sz w:val="20"/>
      <w:szCs w:val="20"/>
    </w:rPr>
  </w:style>
  <w:style w:type="paragraph" w:styleId="BodyText">
    <w:name w:val="Body Text"/>
    <w:basedOn w:val="Normal"/>
    <w:rsid w:val="00303D40"/>
    <w:pPr>
      <w:jc w:val="both"/>
    </w:pPr>
    <w:rPr>
      <w:rFonts w:ascii="Tahoma" w:hAnsi="Tahoma" w:cs="Tahoma"/>
    </w:rPr>
  </w:style>
  <w:style w:type="paragraph" w:styleId="BodyTextIndent2">
    <w:name w:val="Body Text Indent 2"/>
    <w:basedOn w:val="Normal"/>
    <w:rsid w:val="00445B15"/>
    <w:pPr>
      <w:spacing w:after="120" w:line="480" w:lineRule="auto"/>
      <w:ind w:left="360"/>
    </w:pPr>
  </w:style>
  <w:style w:type="paragraph" w:styleId="Header">
    <w:name w:val="header"/>
    <w:basedOn w:val="Normal"/>
    <w:link w:val="HeaderChar"/>
    <w:rsid w:val="00445B15"/>
    <w:pPr>
      <w:tabs>
        <w:tab w:val="center" w:pos="4320"/>
        <w:tab w:val="right" w:pos="8640"/>
      </w:tabs>
    </w:pPr>
  </w:style>
  <w:style w:type="paragraph" w:styleId="Footer">
    <w:name w:val="footer"/>
    <w:basedOn w:val="Normal"/>
    <w:link w:val="FooterChar"/>
    <w:uiPriority w:val="99"/>
    <w:rsid w:val="00445B15"/>
    <w:pPr>
      <w:tabs>
        <w:tab w:val="center" w:pos="4320"/>
        <w:tab w:val="right" w:pos="8640"/>
      </w:tabs>
    </w:pPr>
  </w:style>
  <w:style w:type="paragraph" w:styleId="BlockText">
    <w:name w:val="Block Text"/>
    <w:basedOn w:val="Normal"/>
    <w:rsid w:val="00445B15"/>
    <w:pPr>
      <w:spacing w:after="120"/>
      <w:ind w:left="7200" w:right="-864"/>
    </w:pPr>
    <w:rPr>
      <w:color w:val="999999"/>
      <w:spacing w:val="40"/>
      <w:sz w:val="16"/>
    </w:rPr>
  </w:style>
  <w:style w:type="character" w:styleId="Hyperlink">
    <w:name w:val="Hyperlink"/>
    <w:rsid w:val="00445B15"/>
    <w:rPr>
      <w:color w:val="0000FF"/>
      <w:u w:val="single"/>
    </w:rPr>
  </w:style>
  <w:style w:type="character" w:styleId="PageNumber">
    <w:name w:val="page number"/>
    <w:basedOn w:val="DefaultParagraphFont"/>
    <w:rsid w:val="00445B15"/>
  </w:style>
  <w:style w:type="paragraph" w:styleId="BodyTextIndent3">
    <w:name w:val="Body Text Indent 3"/>
    <w:basedOn w:val="Normal"/>
    <w:rsid w:val="00445B15"/>
    <w:pPr>
      <w:ind w:left="1080" w:hanging="360"/>
      <w:jc w:val="both"/>
    </w:pPr>
  </w:style>
  <w:style w:type="character" w:styleId="FollowedHyperlink">
    <w:name w:val="FollowedHyperlink"/>
    <w:rsid w:val="00445B15"/>
    <w:rPr>
      <w:color w:val="800080"/>
      <w:u w:val="single"/>
    </w:rPr>
  </w:style>
  <w:style w:type="character" w:styleId="Strong">
    <w:name w:val="Strong"/>
    <w:qFormat/>
    <w:rsid w:val="00445B15"/>
    <w:rPr>
      <w:b/>
      <w:bCs/>
    </w:rPr>
  </w:style>
  <w:style w:type="paragraph" w:styleId="BodyText3">
    <w:name w:val="Body Text 3"/>
    <w:basedOn w:val="Normal"/>
    <w:rsid w:val="00445B15"/>
    <w:rPr>
      <w:b/>
      <w:bCs/>
    </w:rPr>
  </w:style>
  <w:style w:type="character" w:styleId="FootnoteReference">
    <w:name w:val="footnote reference"/>
    <w:semiHidden/>
    <w:rsid w:val="00445B15"/>
    <w:rPr>
      <w:vertAlign w:val="superscript"/>
    </w:rPr>
  </w:style>
  <w:style w:type="paragraph" w:customStyle="1" w:styleId="ManualNumPar1">
    <w:name w:val="Manual NumPar 1"/>
    <w:basedOn w:val="Normal"/>
    <w:next w:val="Normal"/>
    <w:link w:val="ManualNumPar1Char"/>
    <w:rsid w:val="00445B15"/>
    <w:pPr>
      <w:spacing w:before="120" w:after="120" w:line="360" w:lineRule="auto"/>
      <w:ind w:left="850" w:hanging="850"/>
    </w:pPr>
    <w:rPr>
      <w:szCs w:val="20"/>
      <w:lang w:eastAsia="zh-CN"/>
    </w:rPr>
  </w:style>
  <w:style w:type="character" w:customStyle="1" w:styleId="ManualNumPar1Char">
    <w:name w:val="Manual NumPar 1 Char"/>
    <w:link w:val="ManualNumPar1"/>
    <w:rsid w:val="00445B15"/>
    <w:rPr>
      <w:sz w:val="24"/>
      <w:lang w:val="en-GB" w:eastAsia="zh-CN" w:bidi="ar-SA"/>
    </w:rPr>
  </w:style>
  <w:style w:type="paragraph" w:styleId="BalloonText">
    <w:name w:val="Balloon Text"/>
    <w:basedOn w:val="Normal"/>
    <w:semiHidden/>
    <w:rsid w:val="00C32009"/>
    <w:rPr>
      <w:rFonts w:ascii="Tahoma" w:hAnsi="Tahoma" w:cs="Tahoma"/>
      <w:sz w:val="16"/>
      <w:szCs w:val="16"/>
    </w:rPr>
  </w:style>
  <w:style w:type="paragraph" w:customStyle="1" w:styleId="CharCharCharCharCharCharCaracter">
    <w:name w:val="Char Char Char Char Char Char Caracter"/>
    <w:basedOn w:val="BodyTextIndent"/>
    <w:rsid w:val="00F821A0"/>
    <w:rPr>
      <w:lang w:val="pl-PL" w:eastAsia="pl-PL"/>
    </w:rPr>
  </w:style>
  <w:style w:type="paragraph" w:customStyle="1" w:styleId="CharCharCharCharCharCharCharCharChar">
    <w:name w:val="Char Char Char Char Char Char Char Char Char"/>
    <w:basedOn w:val="Normal"/>
    <w:rsid w:val="006735ED"/>
    <w:pPr>
      <w:spacing w:after="160" w:line="240" w:lineRule="exact"/>
    </w:pPr>
    <w:rPr>
      <w:rFonts w:ascii="Verdana" w:hAnsi="Verdana"/>
      <w:sz w:val="20"/>
      <w:szCs w:val="20"/>
    </w:rPr>
  </w:style>
  <w:style w:type="character" w:customStyle="1" w:styleId="rvts24">
    <w:name w:val="rvts24"/>
    <w:basedOn w:val="DefaultParagraphFont"/>
    <w:rsid w:val="00AF4CF1"/>
  </w:style>
  <w:style w:type="character" w:customStyle="1" w:styleId="shorttext1">
    <w:name w:val="short_text1"/>
    <w:rsid w:val="00393A2D"/>
    <w:rPr>
      <w:sz w:val="29"/>
      <w:szCs w:val="29"/>
    </w:rPr>
  </w:style>
  <w:style w:type="character" w:customStyle="1" w:styleId="mediumtext1">
    <w:name w:val="medium_text1"/>
    <w:rsid w:val="00393A2D"/>
    <w:rPr>
      <w:sz w:val="24"/>
      <w:szCs w:val="24"/>
    </w:rPr>
  </w:style>
  <w:style w:type="character" w:customStyle="1" w:styleId="searchidx01">
    <w:name w:val="search_idx_01"/>
    <w:rsid w:val="00243851"/>
    <w:rPr>
      <w:color w:val="000000"/>
      <w:shd w:val="clear" w:color="auto" w:fill="FFD700"/>
    </w:rPr>
  </w:style>
  <w:style w:type="character" w:styleId="CommentReference">
    <w:name w:val="annotation reference"/>
    <w:rsid w:val="00642C65"/>
    <w:rPr>
      <w:sz w:val="16"/>
      <w:szCs w:val="16"/>
    </w:rPr>
  </w:style>
  <w:style w:type="paragraph" w:styleId="CommentText">
    <w:name w:val="annotation text"/>
    <w:basedOn w:val="Normal"/>
    <w:link w:val="CommentTextChar"/>
    <w:rsid w:val="00642C65"/>
    <w:rPr>
      <w:sz w:val="20"/>
      <w:szCs w:val="20"/>
    </w:rPr>
  </w:style>
  <w:style w:type="character" w:customStyle="1" w:styleId="CommentTextChar">
    <w:name w:val="Comment Text Char"/>
    <w:link w:val="CommentText"/>
    <w:rsid w:val="00642C65"/>
    <w:rPr>
      <w:lang w:val="en-GB"/>
    </w:rPr>
  </w:style>
  <w:style w:type="paragraph" w:styleId="CommentSubject">
    <w:name w:val="annotation subject"/>
    <w:basedOn w:val="CommentText"/>
    <w:next w:val="CommentText"/>
    <w:link w:val="CommentSubjectChar"/>
    <w:rsid w:val="00642C65"/>
    <w:rPr>
      <w:b/>
      <w:bCs/>
    </w:rPr>
  </w:style>
  <w:style w:type="character" w:customStyle="1" w:styleId="CommentSubjectChar">
    <w:name w:val="Comment Subject Char"/>
    <w:link w:val="CommentSubject"/>
    <w:rsid w:val="00642C65"/>
    <w:rPr>
      <w:b/>
      <w:bCs/>
      <w:lang w:val="en-GB"/>
    </w:rPr>
  </w:style>
  <w:style w:type="paragraph" w:styleId="Revision">
    <w:name w:val="Revision"/>
    <w:hidden/>
    <w:uiPriority w:val="99"/>
    <w:semiHidden/>
    <w:rsid w:val="00642C65"/>
    <w:rPr>
      <w:sz w:val="24"/>
      <w:szCs w:val="24"/>
      <w:lang w:val="en-GB" w:eastAsia="en-US"/>
    </w:rPr>
  </w:style>
  <w:style w:type="paragraph" w:styleId="ListParagraph">
    <w:name w:val="List Paragraph"/>
    <w:basedOn w:val="Normal"/>
    <w:uiPriority w:val="34"/>
    <w:qFormat/>
    <w:rsid w:val="003A7E89"/>
    <w:pPr>
      <w:ind w:left="720"/>
      <w:contextualSpacing/>
    </w:pPr>
  </w:style>
  <w:style w:type="paragraph" w:customStyle="1" w:styleId="normalweb11">
    <w:name w:val="normalweb11"/>
    <w:basedOn w:val="Normal"/>
    <w:rsid w:val="00203288"/>
    <w:pPr>
      <w:spacing w:before="100" w:beforeAutospacing="1" w:after="100" w:afterAutospacing="1"/>
      <w:jc w:val="both"/>
    </w:pPr>
    <w:rPr>
      <w:lang w:val="ro-RO" w:eastAsia="ro-RO"/>
    </w:rPr>
  </w:style>
  <w:style w:type="character" w:customStyle="1" w:styleId="litera1">
    <w:name w:val="litera1"/>
    <w:basedOn w:val="DefaultParagraphFont"/>
    <w:rsid w:val="00145849"/>
    <w:rPr>
      <w:b/>
      <w:bCs/>
      <w:color w:val="000000"/>
    </w:rPr>
  </w:style>
  <w:style w:type="character" w:customStyle="1" w:styleId="nota1">
    <w:name w:val="nota1"/>
    <w:basedOn w:val="DefaultParagraphFont"/>
    <w:rsid w:val="00145849"/>
    <w:rPr>
      <w:b/>
      <w:bCs/>
      <w:color w:val="000000"/>
    </w:rPr>
  </w:style>
  <w:style w:type="character" w:customStyle="1" w:styleId="punct1">
    <w:name w:val="punct1"/>
    <w:basedOn w:val="DefaultParagraphFont"/>
    <w:rsid w:val="00145849"/>
    <w:rPr>
      <w:b/>
      <w:bCs/>
      <w:color w:val="000000"/>
    </w:rPr>
  </w:style>
  <w:style w:type="character" w:customStyle="1" w:styleId="alineat1">
    <w:name w:val="alineat1"/>
    <w:basedOn w:val="DefaultParagraphFont"/>
    <w:rsid w:val="00145849"/>
    <w:rPr>
      <w:b/>
      <w:bCs/>
      <w:color w:val="000000"/>
    </w:rPr>
  </w:style>
  <w:style w:type="paragraph" w:styleId="NoSpacing">
    <w:name w:val="No Spacing"/>
    <w:link w:val="NoSpacingChar"/>
    <w:qFormat/>
    <w:rsid w:val="00707F96"/>
    <w:rPr>
      <w:rFonts w:ascii="Calibri" w:hAnsi="Calibri"/>
      <w:sz w:val="22"/>
      <w:szCs w:val="22"/>
      <w:lang w:val="en-US" w:eastAsia="en-US"/>
    </w:rPr>
  </w:style>
  <w:style w:type="character" w:customStyle="1" w:styleId="NoSpacingChar">
    <w:name w:val="No Spacing Char"/>
    <w:link w:val="NoSpacing"/>
    <w:rsid w:val="00707F96"/>
    <w:rPr>
      <w:rFonts w:ascii="Calibri" w:hAnsi="Calibri"/>
      <w:sz w:val="22"/>
      <w:szCs w:val="22"/>
      <w:lang w:val="en-US" w:eastAsia="en-US"/>
    </w:rPr>
  </w:style>
  <w:style w:type="character" w:customStyle="1" w:styleId="FooterChar">
    <w:name w:val="Footer Char"/>
    <w:basedOn w:val="DefaultParagraphFont"/>
    <w:link w:val="Footer"/>
    <w:uiPriority w:val="99"/>
    <w:rsid w:val="00E53D8D"/>
    <w:rPr>
      <w:sz w:val="24"/>
      <w:szCs w:val="24"/>
      <w:lang w:val="en-GB" w:eastAsia="en-US"/>
    </w:rPr>
  </w:style>
  <w:style w:type="character" w:customStyle="1" w:styleId="HeaderChar">
    <w:name w:val="Header Char"/>
    <w:basedOn w:val="DefaultParagraphFont"/>
    <w:link w:val="Header"/>
    <w:rsid w:val="00767C92"/>
    <w:rPr>
      <w:sz w:val="24"/>
      <w:szCs w:val="24"/>
      <w:lang w:val="en-GB" w:eastAsia="en-US"/>
    </w:rPr>
  </w:style>
  <w:style w:type="table" w:styleId="TableGrid">
    <w:name w:val="Table Grid"/>
    <w:basedOn w:val="TableNormal"/>
    <w:rsid w:val="00104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E913EF"/>
    <w:pPr>
      <w:spacing w:after="140" w:line="290" w:lineRule="auto"/>
      <w:jc w:val="both"/>
    </w:pPr>
    <w:rPr>
      <w:rFonts w:ascii="Arial" w:hAnsi="Arial"/>
      <w:kern w:val="2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0219">
      <w:bodyDiv w:val="1"/>
      <w:marLeft w:val="0"/>
      <w:marRight w:val="0"/>
      <w:marTop w:val="0"/>
      <w:marBottom w:val="0"/>
      <w:divBdr>
        <w:top w:val="none" w:sz="0" w:space="0" w:color="auto"/>
        <w:left w:val="none" w:sz="0" w:space="0" w:color="auto"/>
        <w:bottom w:val="none" w:sz="0" w:space="0" w:color="auto"/>
        <w:right w:val="none" w:sz="0" w:space="0" w:color="auto"/>
      </w:divBdr>
      <w:divsChild>
        <w:div w:id="779379999">
          <w:marLeft w:val="0"/>
          <w:marRight w:val="0"/>
          <w:marTop w:val="0"/>
          <w:marBottom w:val="0"/>
          <w:divBdr>
            <w:top w:val="none" w:sz="0" w:space="0" w:color="auto"/>
            <w:left w:val="none" w:sz="0" w:space="0" w:color="auto"/>
            <w:bottom w:val="none" w:sz="0" w:space="0" w:color="auto"/>
            <w:right w:val="none" w:sz="0" w:space="0" w:color="auto"/>
          </w:divBdr>
        </w:div>
      </w:divsChild>
    </w:div>
    <w:div w:id="148638582">
      <w:bodyDiv w:val="1"/>
      <w:marLeft w:val="0"/>
      <w:marRight w:val="0"/>
      <w:marTop w:val="0"/>
      <w:marBottom w:val="0"/>
      <w:divBdr>
        <w:top w:val="none" w:sz="0" w:space="0" w:color="auto"/>
        <w:left w:val="none" w:sz="0" w:space="0" w:color="auto"/>
        <w:bottom w:val="none" w:sz="0" w:space="0" w:color="auto"/>
        <w:right w:val="none" w:sz="0" w:space="0" w:color="auto"/>
      </w:divBdr>
    </w:div>
    <w:div w:id="372194312">
      <w:bodyDiv w:val="1"/>
      <w:marLeft w:val="0"/>
      <w:marRight w:val="0"/>
      <w:marTop w:val="0"/>
      <w:marBottom w:val="0"/>
      <w:divBdr>
        <w:top w:val="none" w:sz="0" w:space="0" w:color="auto"/>
        <w:left w:val="none" w:sz="0" w:space="0" w:color="auto"/>
        <w:bottom w:val="none" w:sz="0" w:space="0" w:color="auto"/>
        <w:right w:val="none" w:sz="0" w:space="0" w:color="auto"/>
      </w:divBdr>
      <w:divsChild>
        <w:div w:id="2050102280">
          <w:marLeft w:val="0"/>
          <w:marRight w:val="0"/>
          <w:marTop w:val="0"/>
          <w:marBottom w:val="0"/>
          <w:divBdr>
            <w:top w:val="none" w:sz="0" w:space="0" w:color="auto"/>
            <w:left w:val="none" w:sz="0" w:space="0" w:color="auto"/>
            <w:bottom w:val="none" w:sz="0" w:space="0" w:color="auto"/>
            <w:right w:val="none" w:sz="0" w:space="0" w:color="auto"/>
          </w:divBdr>
        </w:div>
      </w:divsChild>
    </w:div>
    <w:div w:id="375936021">
      <w:bodyDiv w:val="1"/>
      <w:marLeft w:val="0"/>
      <w:marRight w:val="0"/>
      <w:marTop w:val="0"/>
      <w:marBottom w:val="0"/>
      <w:divBdr>
        <w:top w:val="none" w:sz="0" w:space="0" w:color="auto"/>
        <w:left w:val="none" w:sz="0" w:space="0" w:color="auto"/>
        <w:bottom w:val="none" w:sz="0" w:space="0" w:color="auto"/>
        <w:right w:val="none" w:sz="0" w:space="0" w:color="auto"/>
      </w:divBdr>
      <w:divsChild>
        <w:div w:id="565804931">
          <w:marLeft w:val="0"/>
          <w:marRight w:val="0"/>
          <w:marTop w:val="0"/>
          <w:marBottom w:val="0"/>
          <w:divBdr>
            <w:top w:val="none" w:sz="0" w:space="0" w:color="auto"/>
            <w:left w:val="none" w:sz="0" w:space="0" w:color="auto"/>
            <w:bottom w:val="none" w:sz="0" w:space="0" w:color="auto"/>
            <w:right w:val="none" w:sz="0" w:space="0" w:color="auto"/>
          </w:divBdr>
        </w:div>
        <w:div w:id="2055498353">
          <w:marLeft w:val="0"/>
          <w:marRight w:val="0"/>
          <w:marTop w:val="0"/>
          <w:marBottom w:val="0"/>
          <w:divBdr>
            <w:top w:val="none" w:sz="0" w:space="0" w:color="auto"/>
            <w:left w:val="none" w:sz="0" w:space="0" w:color="auto"/>
            <w:bottom w:val="none" w:sz="0" w:space="0" w:color="auto"/>
            <w:right w:val="none" w:sz="0" w:space="0" w:color="auto"/>
          </w:divBdr>
        </w:div>
        <w:div w:id="516046833">
          <w:marLeft w:val="0"/>
          <w:marRight w:val="0"/>
          <w:marTop w:val="0"/>
          <w:marBottom w:val="0"/>
          <w:divBdr>
            <w:top w:val="none" w:sz="0" w:space="0" w:color="auto"/>
            <w:left w:val="none" w:sz="0" w:space="0" w:color="auto"/>
            <w:bottom w:val="none" w:sz="0" w:space="0" w:color="auto"/>
            <w:right w:val="none" w:sz="0" w:space="0" w:color="auto"/>
          </w:divBdr>
        </w:div>
        <w:div w:id="309288387">
          <w:marLeft w:val="0"/>
          <w:marRight w:val="0"/>
          <w:marTop w:val="0"/>
          <w:marBottom w:val="0"/>
          <w:divBdr>
            <w:top w:val="none" w:sz="0" w:space="0" w:color="auto"/>
            <w:left w:val="none" w:sz="0" w:space="0" w:color="auto"/>
            <w:bottom w:val="none" w:sz="0" w:space="0" w:color="auto"/>
            <w:right w:val="none" w:sz="0" w:space="0" w:color="auto"/>
          </w:divBdr>
        </w:div>
        <w:div w:id="334571446">
          <w:marLeft w:val="0"/>
          <w:marRight w:val="0"/>
          <w:marTop w:val="0"/>
          <w:marBottom w:val="0"/>
          <w:divBdr>
            <w:top w:val="none" w:sz="0" w:space="0" w:color="auto"/>
            <w:left w:val="none" w:sz="0" w:space="0" w:color="auto"/>
            <w:bottom w:val="none" w:sz="0" w:space="0" w:color="auto"/>
            <w:right w:val="none" w:sz="0" w:space="0" w:color="auto"/>
          </w:divBdr>
        </w:div>
        <w:div w:id="2031881272">
          <w:marLeft w:val="0"/>
          <w:marRight w:val="0"/>
          <w:marTop w:val="0"/>
          <w:marBottom w:val="0"/>
          <w:divBdr>
            <w:top w:val="none" w:sz="0" w:space="0" w:color="auto"/>
            <w:left w:val="none" w:sz="0" w:space="0" w:color="auto"/>
            <w:bottom w:val="none" w:sz="0" w:space="0" w:color="auto"/>
            <w:right w:val="none" w:sz="0" w:space="0" w:color="auto"/>
          </w:divBdr>
        </w:div>
        <w:div w:id="995915261">
          <w:marLeft w:val="0"/>
          <w:marRight w:val="0"/>
          <w:marTop w:val="0"/>
          <w:marBottom w:val="0"/>
          <w:divBdr>
            <w:top w:val="none" w:sz="0" w:space="0" w:color="auto"/>
            <w:left w:val="none" w:sz="0" w:space="0" w:color="auto"/>
            <w:bottom w:val="none" w:sz="0" w:space="0" w:color="auto"/>
            <w:right w:val="none" w:sz="0" w:space="0" w:color="auto"/>
          </w:divBdr>
        </w:div>
        <w:div w:id="388000450">
          <w:marLeft w:val="0"/>
          <w:marRight w:val="0"/>
          <w:marTop w:val="0"/>
          <w:marBottom w:val="0"/>
          <w:divBdr>
            <w:top w:val="none" w:sz="0" w:space="0" w:color="auto"/>
            <w:left w:val="none" w:sz="0" w:space="0" w:color="auto"/>
            <w:bottom w:val="none" w:sz="0" w:space="0" w:color="auto"/>
            <w:right w:val="none" w:sz="0" w:space="0" w:color="auto"/>
          </w:divBdr>
        </w:div>
        <w:div w:id="791827926">
          <w:marLeft w:val="0"/>
          <w:marRight w:val="0"/>
          <w:marTop w:val="0"/>
          <w:marBottom w:val="0"/>
          <w:divBdr>
            <w:top w:val="none" w:sz="0" w:space="0" w:color="auto"/>
            <w:left w:val="none" w:sz="0" w:space="0" w:color="auto"/>
            <w:bottom w:val="none" w:sz="0" w:space="0" w:color="auto"/>
            <w:right w:val="none" w:sz="0" w:space="0" w:color="auto"/>
          </w:divBdr>
        </w:div>
        <w:div w:id="118694610">
          <w:marLeft w:val="0"/>
          <w:marRight w:val="0"/>
          <w:marTop w:val="0"/>
          <w:marBottom w:val="0"/>
          <w:divBdr>
            <w:top w:val="none" w:sz="0" w:space="0" w:color="auto"/>
            <w:left w:val="none" w:sz="0" w:space="0" w:color="auto"/>
            <w:bottom w:val="none" w:sz="0" w:space="0" w:color="auto"/>
            <w:right w:val="none" w:sz="0" w:space="0" w:color="auto"/>
          </w:divBdr>
        </w:div>
        <w:div w:id="1728913744">
          <w:marLeft w:val="0"/>
          <w:marRight w:val="0"/>
          <w:marTop w:val="0"/>
          <w:marBottom w:val="0"/>
          <w:divBdr>
            <w:top w:val="none" w:sz="0" w:space="0" w:color="auto"/>
            <w:left w:val="none" w:sz="0" w:space="0" w:color="auto"/>
            <w:bottom w:val="none" w:sz="0" w:space="0" w:color="auto"/>
            <w:right w:val="none" w:sz="0" w:space="0" w:color="auto"/>
          </w:divBdr>
        </w:div>
        <w:div w:id="43061846">
          <w:marLeft w:val="0"/>
          <w:marRight w:val="0"/>
          <w:marTop w:val="0"/>
          <w:marBottom w:val="0"/>
          <w:divBdr>
            <w:top w:val="none" w:sz="0" w:space="0" w:color="auto"/>
            <w:left w:val="none" w:sz="0" w:space="0" w:color="auto"/>
            <w:bottom w:val="none" w:sz="0" w:space="0" w:color="auto"/>
            <w:right w:val="none" w:sz="0" w:space="0" w:color="auto"/>
          </w:divBdr>
        </w:div>
        <w:div w:id="1737194489">
          <w:marLeft w:val="0"/>
          <w:marRight w:val="0"/>
          <w:marTop w:val="0"/>
          <w:marBottom w:val="0"/>
          <w:divBdr>
            <w:top w:val="none" w:sz="0" w:space="0" w:color="auto"/>
            <w:left w:val="none" w:sz="0" w:space="0" w:color="auto"/>
            <w:bottom w:val="none" w:sz="0" w:space="0" w:color="auto"/>
            <w:right w:val="none" w:sz="0" w:space="0" w:color="auto"/>
          </w:divBdr>
        </w:div>
        <w:div w:id="649750804">
          <w:marLeft w:val="0"/>
          <w:marRight w:val="0"/>
          <w:marTop w:val="0"/>
          <w:marBottom w:val="0"/>
          <w:divBdr>
            <w:top w:val="none" w:sz="0" w:space="0" w:color="auto"/>
            <w:left w:val="none" w:sz="0" w:space="0" w:color="auto"/>
            <w:bottom w:val="none" w:sz="0" w:space="0" w:color="auto"/>
            <w:right w:val="none" w:sz="0" w:space="0" w:color="auto"/>
          </w:divBdr>
        </w:div>
        <w:div w:id="1377240659">
          <w:marLeft w:val="0"/>
          <w:marRight w:val="0"/>
          <w:marTop w:val="0"/>
          <w:marBottom w:val="0"/>
          <w:divBdr>
            <w:top w:val="none" w:sz="0" w:space="0" w:color="auto"/>
            <w:left w:val="none" w:sz="0" w:space="0" w:color="auto"/>
            <w:bottom w:val="none" w:sz="0" w:space="0" w:color="auto"/>
            <w:right w:val="none" w:sz="0" w:space="0" w:color="auto"/>
          </w:divBdr>
        </w:div>
        <w:div w:id="794637784">
          <w:marLeft w:val="0"/>
          <w:marRight w:val="0"/>
          <w:marTop w:val="0"/>
          <w:marBottom w:val="0"/>
          <w:divBdr>
            <w:top w:val="none" w:sz="0" w:space="0" w:color="auto"/>
            <w:left w:val="none" w:sz="0" w:space="0" w:color="auto"/>
            <w:bottom w:val="none" w:sz="0" w:space="0" w:color="auto"/>
            <w:right w:val="none" w:sz="0" w:space="0" w:color="auto"/>
          </w:divBdr>
        </w:div>
        <w:div w:id="621348453">
          <w:marLeft w:val="0"/>
          <w:marRight w:val="0"/>
          <w:marTop w:val="0"/>
          <w:marBottom w:val="0"/>
          <w:divBdr>
            <w:top w:val="none" w:sz="0" w:space="0" w:color="auto"/>
            <w:left w:val="none" w:sz="0" w:space="0" w:color="auto"/>
            <w:bottom w:val="none" w:sz="0" w:space="0" w:color="auto"/>
            <w:right w:val="none" w:sz="0" w:space="0" w:color="auto"/>
          </w:divBdr>
        </w:div>
        <w:div w:id="1790858643">
          <w:marLeft w:val="0"/>
          <w:marRight w:val="0"/>
          <w:marTop w:val="0"/>
          <w:marBottom w:val="0"/>
          <w:divBdr>
            <w:top w:val="none" w:sz="0" w:space="0" w:color="auto"/>
            <w:left w:val="none" w:sz="0" w:space="0" w:color="auto"/>
            <w:bottom w:val="none" w:sz="0" w:space="0" w:color="auto"/>
            <w:right w:val="none" w:sz="0" w:space="0" w:color="auto"/>
          </w:divBdr>
        </w:div>
        <w:div w:id="209651186">
          <w:marLeft w:val="0"/>
          <w:marRight w:val="0"/>
          <w:marTop w:val="0"/>
          <w:marBottom w:val="0"/>
          <w:divBdr>
            <w:top w:val="none" w:sz="0" w:space="0" w:color="auto"/>
            <w:left w:val="none" w:sz="0" w:space="0" w:color="auto"/>
            <w:bottom w:val="none" w:sz="0" w:space="0" w:color="auto"/>
            <w:right w:val="none" w:sz="0" w:space="0" w:color="auto"/>
          </w:divBdr>
        </w:div>
        <w:div w:id="807672727">
          <w:marLeft w:val="0"/>
          <w:marRight w:val="0"/>
          <w:marTop w:val="0"/>
          <w:marBottom w:val="0"/>
          <w:divBdr>
            <w:top w:val="none" w:sz="0" w:space="0" w:color="auto"/>
            <w:left w:val="none" w:sz="0" w:space="0" w:color="auto"/>
            <w:bottom w:val="none" w:sz="0" w:space="0" w:color="auto"/>
            <w:right w:val="none" w:sz="0" w:space="0" w:color="auto"/>
          </w:divBdr>
        </w:div>
        <w:div w:id="255553244">
          <w:marLeft w:val="0"/>
          <w:marRight w:val="0"/>
          <w:marTop w:val="0"/>
          <w:marBottom w:val="0"/>
          <w:divBdr>
            <w:top w:val="none" w:sz="0" w:space="0" w:color="auto"/>
            <w:left w:val="none" w:sz="0" w:space="0" w:color="auto"/>
            <w:bottom w:val="none" w:sz="0" w:space="0" w:color="auto"/>
            <w:right w:val="none" w:sz="0" w:space="0" w:color="auto"/>
          </w:divBdr>
        </w:div>
        <w:div w:id="401025321">
          <w:marLeft w:val="0"/>
          <w:marRight w:val="0"/>
          <w:marTop w:val="0"/>
          <w:marBottom w:val="0"/>
          <w:divBdr>
            <w:top w:val="none" w:sz="0" w:space="0" w:color="auto"/>
            <w:left w:val="none" w:sz="0" w:space="0" w:color="auto"/>
            <w:bottom w:val="none" w:sz="0" w:space="0" w:color="auto"/>
            <w:right w:val="none" w:sz="0" w:space="0" w:color="auto"/>
          </w:divBdr>
        </w:div>
        <w:div w:id="317998323">
          <w:marLeft w:val="0"/>
          <w:marRight w:val="0"/>
          <w:marTop w:val="0"/>
          <w:marBottom w:val="0"/>
          <w:divBdr>
            <w:top w:val="none" w:sz="0" w:space="0" w:color="auto"/>
            <w:left w:val="none" w:sz="0" w:space="0" w:color="auto"/>
            <w:bottom w:val="none" w:sz="0" w:space="0" w:color="auto"/>
            <w:right w:val="none" w:sz="0" w:space="0" w:color="auto"/>
          </w:divBdr>
        </w:div>
        <w:div w:id="952637391">
          <w:marLeft w:val="0"/>
          <w:marRight w:val="0"/>
          <w:marTop w:val="0"/>
          <w:marBottom w:val="0"/>
          <w:divBdr>
            <w:top w:val="none" w:sz="0" w:space="0" w:color="auto"/>
            <w:left w:val="none" w:sz="0" w:space="0" w:color="auto"/>
            <w:bottom w:val="none" w:sz="0" w:space="0" w:color="auto"/>
            <w:right w:val="none" w:sz="0" w:space="0" w:color="auto"/>
          </w:divBdr>
        </w:div>
        <w:div w:id="12347664">
          <w:marLeft w:val="0"/>
          <w:marRight w:val="0"/>
          <w:marTop w:val="0"/>
          <w:marBottom w:val="0"/>
          <w:divBdr>
            <w:top w:val="none" w:sz="0" w:space="0" w:color="auto"/>
            <w:left w:val="none" w:sz="0" w:space="0" w:color="auto"/>
            <w:bottom w:val="none" w:sz="0" w:space="0" w:color="auto"/>
            <w:right w:val="none" w:sz="0" w:space="0" w:color="auto"/>
          </w:divBdr>
        </w:div>
        <w:div w:id="907804915">
          <w:marLeft w:val="0"/>
          <w:marRight w:val="0"/>
          <w:marTop w:val="0"/>
          <w:marBottom w:val="0"/>
          <w:divBdr>
            <w:top w:val="none" w:sz="0" w:space="0" w:color="auto"/>
            <w:left w:val="none" w:sz="0" w:space="0" w:color="auto"/>
            <w:bottom w:val="none" w:sz="0" w:space="0" w:color="auto"/>
            <w:right w:val="none" w:sz="0" w:space="0" w:color="auto"/>
          </w:divBdr>
        </w:div>
        <w:div w:id="2005549673">
          <w:marLeft w:val="0"/>
          <w:marRight w:val="0"/>
          <w:marTop w:val="0"/>
          <w:marBottom w:val="0"/>
          <w:divBdr>
            <w:top w:val="none" w:sz="0" w:space="0" w:color="auto"/>
            <w:left w:val="none" w:sz="0" w:space="0" w:color="auto"/>
            <w:bottom w:val="none" w:sz="0" w:space="0" w:color="auto"/>
            <w:right w:val="none" w:sz="0" w:space="0" w:color="auto"/>
          </w:divBdr>
        </w:div>
        <w:div w:id="1411543726">
          <w:marLeft w:val="0"/>
          <w:marRight w:val="0"/>
          <w:marTop w:val="0"/>
          <w:marBottom w:val="0"/>
          <w:divBdr>
            <w:top w:val="none" w:sz="0" w:space="0" w:color="auto"/>
            <w:left w:val="none" w:sz="0" w:space="0" w:color="auto"/>
            <w:bottom w:val="none" w:sz="0" w:space="0" w:color="auto"/>
            <w:right w:val="none" w:sz="0" w:space="0" w:color="auto"/>
          </w:divBdr>
        </w:div>
        <w:div w:id="405416041">
          <w:marLeft w:val="0"/>
          <w:marRight w:val="0"/>
          <w:marTop w:val="0"/>
          <w:marBottom w:val="0"/>
          <w:divBdr>
            <w:top w:val="none" w:sz="0" w:space="0" w:color="auto"/>
            <w:left w:val="none" w:sz="0" w:space="0" w:color="auto"/>
            <w:bottom w:val="none" w:sz="0" w:space="0" w:color="auto"/>
            <w:right w:val="none" w:sz="0" w:space="0" w:color="auto"/>
          </w:divBdr>
        </w:div>
        <w:div w:id="1634751504">
          <w:marLeft w:val="0"/>
          <w:marRight w:val="0"/>
          <w:marTop w:val="0"/>
          <w:marBottom w:val="0"/>
          <w:divBdr>
            <w:top w:val="none" w:sz="0" w:space="0" w:color="auto"/>
            <w:left w:val="none" w:sz="0" w:space="0" w:color="auto"/>
            <w:bottom w:val="none" w:sz="0" w:space="0" w:color="auto"/>
            <w:right w:val="none" w:sz="0" w:space="0" w:color="auto"/>
          </w:divBdr>
        </w:div>
      </w:divsChild>
    </w:div>
    <w:div w:id="701321073">
      <w:bodyDiv w:val="1"/>
      <w:marLeft w:val="0"/>
      <w:marRight w:val="0"/>
      <w:marTop w:val="0"/>
      <w:marBottom w:val="0"/>
      <w:divBdr>
        <w:top w:val="none" w:sz="0" w:space="0" w:color="auto"/>
        <w:left w:val="none" w:sz="0" w:space="0" w:color="auto"/>
        <w:bottom w:val="none" w:sz="0" w:space="0" w:color="auto"/>
        <w:right w:val="none" w:sz="0" w:space="0" w:color="auto"/>
      </w:divBdr>
      <w:divsChild>
        <w:div w:id="1231846263">
          <w:marLeft w:val="0"/>
          <w:marRight w:val="0"/>
          <w:marTop w:val="0"/>
          <w:marBottom w:val="0"/>
          <w:divBdr>
            <w:top w:val="none" w:sz="0" w:space="0" w:color="auto"/>
            <w:left w:val="none" w:sz="0" w:space="0" w:color="auto"/>
            <w:bottom w:val="none" w:sz="0" w:space="0" w:color="auto"/>
            <w:right w:val="none" w:sz="0" w:space="0" w:color="auto"/>
          </w:divBdr>
        </w:div>
        <w:div w:id="558441969">
          <w:marLeft w:val="0"/>
          <w:marRight w:val="0"/>
          <w:marTop w:val="0"/>
          <w:marBottom w:val="0"/>
          <w:divBdr>
            <w:top w:val="none" w:sz="0" w:space="0" w:color="auto"/>
            <w:left w:val="none" w:sz="0" w:space="0" w:color="auto"/>
            <w:bottom w:val="none" w:sz="0" w:space="0" w:color="auto"/>
            <w:right w:val="none" w:sz="0" w:space="0" w:color="auto"/>
          </w:divBdr>
        </w:div>
        <w:div w:id="524750353">
          <w:marLeft w:val="0"/>
          <w:marRight w:val="0"/>
          <w:marTop w:val="0"/>
          <w:marBottom w:val="0"/>
          <w:divBdr>
            <w:top w:val="none" w:sz="0" w:space="0" w:color="auto"/>
            <w:left w:val="none" w:sz="0" w:space="0" w:color="auto"/>
            <w:bottom w:val="none" w:sz="0" w:space="0" w:color="auto"/>
            <w:right w:val="none" w:sz="0" w:space="0" w:color="auto"/>
          </w:divBdr>
        </w:div>
      </w:divsChild>
    </w:div>
    <w:div w:id="1952081473">
      <w:bodyDiv w:val="1"/>
      <w:marLeft w:val="0"/>
      <w:marRight w:val="0"/>
      <w:marTop w:val="0"/>
      <w:marBottom w:val="0"/>
      <w:divBdr>
        <w:top w:val="none" w:sz="0" w:space="0" w:color="auto"/>
        <w:left w:val="none" w:sz="0" w:space="0" w:color="auto"/>
        <w:bottom w:val="none" w:sz="0" w:space="0" w:color="auto"/>
        <w:right w:val="none" w:sz="0" w:space="0" w:color="auto"/>
      </w:divBdr>
    </w:div>
    <w:div w:id="2033409105">
      <w:bodyDiv w:val="1"/>
      <w:marLeft w:val="0"/>
      <w:marRight w:val="0"/>
      <w:marTop w:val="0"/>
      <w:marBottom w:val="0"/>
      <w:divBdr>
        <w:top w:val="none" w:sz="0" w:space="0" w:color="auto"/>
        <w:left w:val="none" w:sz="0" w:space="0" w:color="auto"/>
        <w:bottom w:val="none" w:sz="0" w:space="0" w:color="auto"/>
        <w:right w:val="none" w:sz="0" w:space="0" w:color="auto"/>
      </w:divBdr>
      <w:divsChild>
        <w:div w:id="2074041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8081F-87EA-490B-A3F9-22D4F809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6625</Words>
  <Characters>37768</Characters>
  <Application>Microsoft Office Word</Application>
  <DocSecurity>0</DocSecurity>
  <Lines>314</Lines>
  <Paragraphs>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BCR Centrala</Company>
  <LinksUpToDate>false</LinksUpToDate>
  <CharactersWithSpaces>44305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 &amp; Company</dc:creator>
  <cp:lastModifiedBy>Filip &amp; Company</cp:lastModifiedBy>
  <cp:revision>5</cp:revision>
  <cp:lastPrinted>2022-11-02T14:57:00Z</cp:lastPrinted>
  <dcterms:created xsi:type="dcterms:W3CDTF">2023-03-23T09:43:00Z</dcterms:created>
  <dcterms:modified xsi:type="dcterms:W3CDTF">2023-09-01T08:01:00Z</dcterms:modified>
</cp:coreProperties>
</file>