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9540E73" w14:textId="011BE7C2"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w:t>
      </w:r>
      <w:r w:rsidR="00FE42AC">
        <w:rPr>
          <w:rFonts w:ascii="Arial" w:hAnsi="Arial" w:cs="Arial"/>
          <w:b/>
          <w:bCs/>
          <w:lang w:val="ro-RO"/>
        </w:rPr>
        <w:t>EXTRA</w:t>
      </w:r>
      <w:r w:rsidRPr="004B76F7">
        <w:rPr>
          <w:rFonts w:ascii="Arial" w:hAnsi="Arial" w:cs="Arial"/>
          <w:b/>
          <w:bCs/>
          <w:lang w:val="ro-RO"/>
        </w:rPr>
        <w:t>ORDINARĂ A ACȚIONARILOR (</w:t>
      </w:r>
      <w:r w:rsidR="00A33A41">
        <w:rPr>
          <w:rFonts w:ascii="Arial" w:hAnsi="Arial" w:cs="Arial"/>
          <w:b/>
          <w:bCs/>
          <w:lang w:val="ro-RO"/>
        </w:rPr>
        <w:t>„</w:t>
      </w:r>
      <w:r w:rsidRPr="004B76F7">
        <w:rPr>
          <w:rFonts w:ascii="Arial" w:hAnsi="Arial" w:cs="Arial"/>
          <w:b/>
          <w:bCs/>
          <w:lang w:val="ro-RO"/>
        </w:rPr>
        <w:t>AG</w:t>
      </w:r>
      <w:r w:rsidR="00FE42AC">
        <w:rPr>
          <w:rFonts w:ascii="Arial" w:hAnsi="Arial" w:cs="Arial"/>
          <w:b/>
          <w:bCs/>
          <w:lang w:val="ro-RO"/>
        </w:rPr>
        <w:t>E</w:t>
      </w:r>
      <w:r w:rsidRPr="004B76F7">
        <w:rPr>
          <w:rFonts w:ascii="Arial" w:hAnsi="Arial" w:cs="Arial"/>
          <w:b/>
          <w:bCs/>
          <w:lang w:val="ro-RO"/>
        </w:rPr>
        <w:t>A</w:t>
      </w:r>
      <w:r w:rsidR="00A33A41">
        <w:rPr>
          <w:rFonts w:ascii="Arial" w:hAnsi="Arial" w:cs="Arial"/>
          <w:b/>
          <w:bCs/>
          <w:lang w:val="ro-RO"/>
        </w:rPr>
        <w:t>”</w:t>
      </w:r>
      <w:r w:rsidRPr="004B76F7">
        <w:rPr>
          <w:rFonts w:ascii="Arial" w:hAnsi="Arial" w:cs="Arial"/>
          <w:b/>
          <w:bCs/>
          <w:lang w:val="ro-RO"/>
        </w:rPr>
        <w:t xml:space="preserve">) </w:t>
      </w:r>
    </w:p>
    <w:p w14:paraId="68BB15E3" w14:textId="7777777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(VOT DESCHIS)</w:t>
      </w:r>
    </w:p>
    <w:p w14:paraId="6C438393" w14:textId="2606E831"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3B4196">
        <w:rPr>
          <w:rFonts w:ascii="Arial" w:hAnsi="Arial" w:cs="Arial"/>
          <w:lang w:val="ro-RO"/>
        </w:rPr>
        <w:t>15 octombrie</w:t>
      </w:r>
      <w:r w:rsidRPr="00BF25F9">
        <w:rPr>
          <w:rFonts w:ascii="Arial" w:hAnsi="Arial" w:cs="Arial"/>
          <w:lang w:val="ro-RO"/>
        </w:rPr>
        <w:t xml:space="preserve"> 202</w:t>
      </w:r>
      <w:r w:rsidR="00FE42AC">
        <w:rPr>
          <w:rFonts w:ascii="Arial" w:hAnsi="Arial" w:cs="Arial"/>
          <w:lang w:val="ro-RO"/>
        </w:rPr>
        <w:t>5</w:t>
      </w:r>
      <w:r w:rsidRPr="00BF25F9">
        <w:rPr>
          <w:rFonts w:ascii="Arial" w:hAnsi="Arial" w:cs="Arial"/>
          <w:lang w:val="ro-RO"/>
        </w:rPr>
        <w:t xml:space="preserve"> ora </w:t>
      </w:r>
      <w:r>
        <w:rPr>
          <w:rFonts w:ascii="Arial" w:hAnsi="Arial" w:cs="Arial"/>
          <w:lang w:val="ro-RO"/>
        </w:rPr>
        <w:t>1</w:t>
      </w:r>
      <w:r w:rsidR="00BD1739">
        <w:rPr>
          <w:rFonts w:ascii="Arial" w:hAnsi="Arial" w:cs="Arial"/>
          <w:lang w:val="ro-RO"/>
        </w:rPr>
        <w:t>0</w:t>
      </w:r>
      <w:r w:rsidRPr="00BF25F9">
        <w:rPr>
          <w:rFonts w:ascii="Arial" w:hAnsi="Arial" w:cs="Arial"/>
          <w:lang w:val="ro-RO"/>
        </w:rPr>
        <w:t>:</w:t>
      </w:r>
      <w:r w:rsidR="003B4196">
        <w:rPr>
          <w:rFonts w:ascii="Arial" w:hAnsi="Arial" w:cs="Arial"/>
          <w:lang w:val="ro-RO"/>
        </w:rPr>
        <w:t>30</w:t>
      </w:r>
      <w:r w:rsidRPr="00BF25F9">
        <w:rPr>
          <w:rFonts w:ascii="Arial" w:hAnsi="Arial" w:cs="Arial"/>
          <w:lang w:val="ro-RO"/>
        </w:rPr>
        <w:t xml:space="preserve"> ora României (prima convocare) / </w:t>
      </w:r>
      <w:r w:rsidR="003B4196">
        <w:rPr>
          <w:rFonts w:ascii="Arial" w:hAnsi="Arial" w:cs="Arial"/>
          <w:lang w:val="ro-RO"/>
        </w:rPr>
        <w:t>16 octombrie</w:t>
      </w:r>
      <w:r w:rsidRPr="00BF25F9">
        <w:rPr>
          <w:rFonts w:ascii="Arial" w:hAnsi="Arial" w:cs="Arial"/>
          <w:lang w:val="ro-RO"/>
        </w:rPr>
        <w:t xml:space="preserve"> 202</w:t>
      </w:r>
      <w:r w:rsidR="00FE42AC">
        <w:rPr>
          <w:rFonts w:ascii="Arial" w:hAnsi="Arial" w:cs="Arial"/>
          <w:lang w:val="ro-RO"/>
        </w:rPr>
        <w:t>5</w:t>
      </w:r>
      <w:r w:rsidRPr="00BF25F9">
        <w:rPr>
          <w:rFonts w:ascii="Arial" w:hAnsi="Arial" w:cs="Arial"/>
          <w:lang w:val="ro-RO"/>
        </w:rPr>
        <w:t xml:space="preserve"> ora </w:t>
      </w:r>
      <w:r w:rsidR="00A33A41">
        <w:rPr>
          <w:rFonts w:ascii="Arial" w:hAnsi="Arial" w:cs="Arial"/>
          <w:lang w:val="ro-RO"/>
        </w:rPr>
        <w:t>1</w:t>
      </w:r>
      <w:r w:rsidR="00BD1739">
        <w:rPr>
          <w:rFonts w:ascii="Arial" w:hAnsi="Arial" w:cs="Arial"/>
          <w:lang w:val="ro-RO"/>
        </w:rPr>
        <w:t>0</w:t>
      </w:r>
      <w:r w:rsidRPr="00BF25F9">
        <w:rPr>
          <w:rFonts w:ascii="Arial" w:hAnsi="Arial" w:cs="Arial"/>
          <w:lang w:val="ro-RO"/>
        </w:rPr>
        <w:t>:</w:t>
      </w:r>
      <w:r w:rsidR="003B4196">
        <w:rPr>
          <w:rFonts w:ascii="Arial" w:hAnsi="Arial" w:cs="Arial"/>
          <w:lang w:val="ro-RO"/>
        </w:rPr>
        <w:t>30</w:t>
      </w:r>
      <w:r w:rsidRPr="00BF25F9">
        <w:rPr>
          <w:rFonts w:ascii="Arial" w:hAnsi="Arial" w:cs="Arial"/>
          <w:lang w:val="ro-RO"/>
        </w:rPr>
        <w:t xml:space="preserve">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555C69C6" w14:textId="77777777" w:rsidR="00A33A41" w:rsidRPr="0057388B" w:rsidRDefault="00A33A41" w:rsidP="00A33A41">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5552BC4D" w14:textId="77777777" w:rsidR="00A33A41" w:rsidRPr="00963BB1" w:rsidRDefault="00A33A41" w:rsidP="00A33A41">
      <w:pPr>
        <w:spacing w:before="120" w:after="120" w:line="280" w:lineRule="exact"/>
        <w:jc w:val="both"/>
        <w:rPr>
          <w:rFonts w:ascii="Arial" w:hAnsi="Arial" w:cs="Arial"/>
          <w:lang w:val="ro-RO"/>
        </w:rPr>
      </w:pPr>
      <w:r>
        <w:rPr>
          <w:rFonts w:ascii="Arial" w:hAnsi="Arial" w:cs="Arial"/>
          <w:lang w:val="ro-RO"/>
        </w:rPr>
        <w:t>sau</w:t>
      </w:r>
    </w:p>
    <w:p w14:paraId="7480DD2B" w14:textId="32E2B9BB" w:rsidR="00942265" w:rsidRPr="0057388B" w:rsidRDefault="00A33A41"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EB1B7FB" w14:textId="0D02F1B7"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A33A41" w:rsidRPr="0057388B">
        <w:rPr>
          <w:rFonts w:ascii="Arial" w:hAnsi="Arial" w:cs="Arial"/>
          <w:lang w:val="ro-RO"/>
        </w:rPr>
        <w:t>Comerțului</w:t>
      </w:r>
      <w:r w:rsidRPr="0057388B">
        <w:rPr>
          <w:rFonts w:ascii="Arial" w:hAnsi="Arial" w:cs="Arial"/>
          <w:lang w:val="ro-RO"/>
        </w:rPr>
        <w:t xml:space="preserve"> Bucureşti sub nr. </w:t>
      </w:r>
      <w:r w:rsidR="004D5752" w:rsidRPr="00974961">
        <w:rPr>
          <w:rFonts w:ascii="Arial" w:hAnsi="Arial" w:cs="Arial"/>
          <w:lang w:val="ro-RO"/>
        </w:rPr>
        <w:t>J2007021705402</w:t>
      </w:r>
      <w:r w:rsidRPr="0057388B">
        <w:rPr>
          <w:rFonts w:ascii="Arial" w:hAnsi="Arial" w:cs="Arial"/>
          <w:lang w:val="ro-RO"/>
        </w:rPr>
        <w:t>, CUI 22767862, Identificator Unic la Nivel European (EUID): ROONRC.</w:t>
      </w:r>
      <w:r w:rsidR="004D5752" w:rsidRPr="00974961">
        <w:rPr>
          <w:rFonts w:ascii="Arial" w:hAnsi="Arial" w:cs="Arial"/>
          <w:lang w:val="ro-RO"/>
        </w:rPr>
        <w:t>J2007021705402</w:t>
      </w:r>
      <w:r w:rsidRPr="0057388B">
        <w:rPr>
          <w:rFonts w:ascii="Arial" w:hAnsi="Arial" w:cs="Arial"/>
          <w:lang w:val="ro-RO"/>
        </w:rPr>
        <w:t xml:space="preserve">, capital social subscris si integral vărsat: </w:t>
      </w:r>
      <w:r w:rsidR="00A33A41" w:rsidRPr="00A33A41">
        <w:rPr>
          <w:rFonts w:ascii="Arial" w:hAnsi="Arial" w:cs="Arial"/>
          <w:lang w:val="ro-RO"/>
        </w:rPr>
        <w:t>1.105.</w:t>
      </w:r>
      <w:r w:rsidR="00BE20DF">
        <w:rPr>
          <w:rFonts w:ascii="Arial" w:hAnsi="Arial" w:cs="Arial"/>
          <w:lang w:val="ro-RO"/>
        </w:rPr>
        <w:t>000</w:t>
      </w:r>
      <w:r w:rsidR="00A33A41" w:rsidRPr="00A33A41">
        <w:rPr>
          <w:rFonts w:ascii="Arial" w:hAnsi="Arial" w:cs="Arial"/>
          <w:lang w:val="ro-RO"/>
        </w:rPr>
        <w:t>.0</w:t>
      </w:r>
      <w:r w:rsidR="00BE20DF">
        <w:rPr>
          <w:rFonts w:ascii="Arial" w:hAnsi="Arial" w:cs="Arial"/>
          <w:lang w:val="ro-RO"/>
        </w:rPr>
        <w:t>00</w:t>
      </w:r>
      <w:r w:rsidR="00A33A41" w:rsidRPr="00A33A41">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77777777"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3C7212BD" w14:textId="2C7B0AED"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 xml:space="preserve">numesc prin prezenta pe </w:t>
      </w:r>
      <w:r w:rsidR="00A33A41" w:rsidRPr="0057388B">
        <w:rPr>
          <w:rFonts w:ascii="Arial" w:hAnsi="Arial" w:cs="Arial"/>
          <w:bCs/>
          <w:lang w:val="ro-RO"/>
        </w:rPr>
        <w:t>_</w:t>
      </w:r>
      <w:r w:rsidR="00A33A41">
        <w:rPr>
          <w:rFonts w:ascii="Arial" w:hAnsi="Arial" w:cs="Arial"/>
          <w:bCs/>
          <w:lang w:val="ro-RO"/>
        </w:rPr>
        <w:t>____</w:t>
      </w:r>
      <w:r w:rsidR="00A33A41" w:rsidRPr="0057388B">
        <w:rPr>
          <w:rFonts w:ascii="Arial" w:hAnsi="Arial" w:cs="Arial"/>
          <w:bCs/>
          <w:lang w:val="ro-RO"/>
        </w:rPr>
        <w:t>____________</w:t>
      </w:r>
      <w:r w:rsidR="00A33A41">
        <w:rPr>
          <w:rFonts w:ascii="Arial" w:hAnsi="Arial" w:cs="Arial"/>
          <w:bCs/>
          <w:lang w:val="ro-RO"/>
        </w:rPr>
        <w:t>______</w:t>
      </w:r>
      <w:r w:rsidR="00A33A41" w:rsidRPr="0057388B">
        <w:rPr>
          <w:rFonts w:ascii="Arial" w:hAnsi="Arial" w:cs="Arial"/>
          <w:bCs/>
          <w:lang w:val="ro-RO"/>
        </w:rPr>
        <w:t>_____________</w:t>
      </w:r>
      <w:r w:rsidR="00A33A41">
        <w:rPr>
          <w:rFonts w:ascii="Arial" w:hAnsi="Arial" w:cs="Arial"/>
          <w:bCs/>
          <w:lang w:val="ro-RO"/>
        </w:rPr>
        <w:t>______</w:t>
      </w:r>
      <w:r w:rsidR="00A33A41" w:rsidRPr="0057388B">
        <w:rPr>
          <w:rFonts w:ascii="Arial" w:hAnsi="Arial" w:cs="Arial"/>
          <w:bCs/>
          <w:lang w:val="ro-RO"/>
        </w:rPr>
        <w:t>___, identificat prin ___</w:t>
      </w:r>
      <w:r w:rsidR="00A33A41">
        <w:rPr>
          <w:rFonts w:ascii="Arial" w:hAnsi="Arial" w:cs="Arial"/>
          <w:bCs/>
          <w:lang w:val="ro-RO"/>
        </w:rPr>
        <w:t>__________</w:t>
      </w:r>
      <w:r w:rsidR="00A33A41" w:rsidRPr="0057388B">
        <w:rPr>
          <w:rFonts w:ascii="Arial" w:hAnsi="Arial" w:cs="Arial"/>
          <w:bCs/>
          <w:lang w:val="ro-RO"/>
        </w:rPr>
        <w:t>__ [</w:t>
      </w:r>
      <w:r w:rsidR="00A33A41" w:rsidRPr="0057388B">
        <w:rPr>
          <w:rFonts w:ascii="Arial" w:hAnsi="Arial" w:cs="Arial"/>
          <w:bCs/>
          <w:highlight w:val="lightGray"/>
          <w:lang w:val="ro-RO"/>
        </w:rPr>
        <w:t>act de identitate</w:t>
      </w:r>
      <w:r w:rsidR="00A33A41" w:rsidRPr="0057388B">
        <w:rPr>
          <w:rFonts w:ascii="Arial" w:hAnsi="Arial" w:cs="Arial"/>
          <w:bCs/>
          <w:lang w:val="ro-RO"/>
        </w:rPr>
        <w:t>], seria __</w:t>
      </w:r>
      <w:r w:rsidR="00A33A41">
        <w:rPr>
          <w:rFonts w:ascii="Arial" w:hAnsi="Arial" w:cs="Arial"/>
          <w:bCs/>
          <w:lang w:val="ro-RO"/>
        </w:rPr>
        <w:t>_</w:t>
      </w:r>
      <w:r w:rsidR="00A33A41" w:rsidRPr="0057388B">
        <w:rPr>
          <w:rFonts w:ascii="Arial" w:hAnsi="Arial" w:cs="Arial"/>
          <w:bCs/>
          <w:lang w:val="ro-RO"/>
        </w:rPr>
        <w:t>___, numărul</w:t>
      </w:r>
      <w:r w:rsidR="00A33A41">
        <w:rPr>
          <w:rFonts w:ascii="Arial" w:hAnsi="Arial" w:cs="Arial"/>
          <w:bCs/>
          <w:lang w:val="ro-RO"/>
        </w:rPr>
        <w:t xml:space="preserve"> </w:t>
      </w:r>
      <w:r w:rsidR="00A33A41" w:rsidRPr="0057388B">
        <w:rPr>
          <w:rFonts w:ascii="Arial" w:hAnsi="Arial" w:cs="Arial"/>
          <w:bCs/>
          <w:lang w:val="ro-RO"/>
        </w:rPr>
        <w:t>_________</w:t>
      </w:r>
      <w:r w:rsidR="00A33A41">
        <w:rPr>
          <w:rFonts w:ascii="Arial" w:hAnsi="Arial" w:cs="Arial"/>
          <w:bCs/>
          <w:lang w:val="ro-RO"/>
        </w:rPr>
        <w:t>__</w:t>
      </w:r>
      <w:r w:rsidR="00A33A41" w:rsidRPr="0057388B">
        <w:rPr>
          <w:rFonts w:ascii="Arial" w:hAnsi="Arial" w:cs="Arial"/>
          <w:bCs/>
          <w:lang w:val="ro-RO"/>
        </w:rPr>
        <w:t>_, emis de ______</w:t>
      </w:r>
      <w:r w:rsidR="00A33A41">
        <w:rPr>
          <w:rFonts w:ascii="Arial" w:hAnsi="Arial" w:cs="Arial"/>
          <w:bCs/>
          <w:lang w:val="ro-RO"/>
        </w:rPr>
        <w:t>_______</w:t>
      </w:r>
      <w:r w:rsidR="00A33A41" w:rsidRPr="0057388B">
        <w:rPr>
          <w:rFonts w:ascii="Arial" w:hAnsi="Arial" w:cs="Arial"/>
          <w:bCs/>
          <w:lang w:val="ro-RO"/>
        </w:rPr>
        <w:t>___________________, la data de</w:t>
      </w:r>
      <w:r w:rsidR="00A33A41">
        <w:rPr>
          <w:rFonts w:ascii="Arial" w:hAnsi="Arial" w:cs="Arial"/>
          <w:bCs/>
          <w:lang w:val="ro-RO"/>
        </w:rPr>
        <w:t xml:space="preserve"> _____</w:t>
      </w:r>
      <w:r w:rsidR="00A33A41" w:rsidRPr="0057388B">
        <w:rPr>
          <w:rFonts w:ascii="Arial" w:hAnsi="Arial" w:cs="Arial"/>
          <w:bCs/>
          <w:lang w:val="ro-RO"/>
        </w:rPr>
        <w:t>________________, domiciliat în  ___________________________________________________________________, cod numeric personal ____________________________</w:t>
      </w:r>
      <w:r w:rsidRPr="006C5821">
        <w:rPr>
          <w:rFonts w:ascii="Arial" w:hAnsi="Arial" w:cs="Arial"/>
          <w:bCs/>
          <w:lang w:val="ro-RO"/>
        </w:rPr>
        <w:t xml:space="preserve">, ca reprezentant al meu în </w:t>
      </w:r>
      <w:r w:rsidR="00A33A41">
        <w:rPr>
          <w:rFonts w:ascii="Arial" w:hAnsi="Arial" w:cs="Arial"/>
          <w:bCs/>
          <w:lang w:val="ro-RO"/>
        </w:rPr>
        <w:t>AGEA</w:t>
      </w:r>
      <w:r w:rsidRPr="006C5821">
        <w:rPr>
          <w:rFonts w:ascii="Arial" w:hAnsi="Arial" w:cs="Arial"/>
          <w:bCs/>
          <w:lang w:val="ro-RO"/>
        </w:rPr>
        <w:t xml:space="preserve">, să exercite dreptul de vot aferent </w:t>
      </w:r>
      <w:r w:rsidR="00A33A41" w:rsidRPr="006C5821">
        <w:rPr>
          <w:rFonts w:ascii="Arial" w:hAnsi="Arial" w:cs="Arial"/>
          <w:bCs/>
          <w:lang w:val="ro-RO"/>
        </w:rPr>
        <w:t>deținerilor</w:t>
      </w:r>
      <w:r w:rsidRPr="006C5821">
        <w:rPr>
          <w:rFonts w:ascii="Arial" w:hAnsi="Arial" w:cs="Arial"/>
          <w:bCs/>
          <w:lang w:val="ro-RO"/>
        </w:rPr>
        <w:t xml:space="preserve"> mele înregistrate în Registrul </w:t>
      </w:r>
      <w:r w:rsidR="00A33A41" w:rsidRPr="006C5821">
        <w:rPr>
          <w:rFonts w:ascii="Arial" w:hAnsi="Arial" w:cs="Arial"/>
          <w:bCs/>
          <w:lang w:val="ro-RO"/>
        </w:rPr>
        <w:t>Acționarilor</w:t>
      </w:r>
      <w:r w:rsidRPr="006C5821">
        <w:rPr>
          <w:rFonts w:ascii="Arial" w:hAnsi="Arial" w:cs="Arial"/>
          <w:bCs/>
          <w:lang w:val="ro-RO"/>
        </w:rPr>
        <w:t xml:space="preserve">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6742B1C9" w14:textId="7FCA6A61" w:rsidR="003B4196" w:rsidRDefault="003B4196" w:rsidP="00A33A41">
      <w:pPr>
        <w:spacing w:before="120" w:after="120" w:line="280" w:lineRule="exact"/>
        <w:ind w:left="567"/>
        <w:jc w:val="both"/>
        <w:rPr>
          <w:rFonts w:ascii="Arial" w:hAnsi="Arial" w:cs="Arial"/>
          <w:lang w:val="ro-RO"/>
        </w:rPr>
      </w:pPr>
      <w:r w:rsidRPr="003B4196">
        <w:rPr>
          <w:rFonts w:ascii="Arial" w:hAnsi="Arial" w:cs="Arial"/>
          <w:lang w:val="ro-RO"/>
        </w:rPr>
        <w:lastRenderedPageBreak/>
        <w:t>Aprobarea alegerii dlui Alexandru-Victor Savi-Nims în calitate de secretar de ședință al AGEA și a dnei Alexandra Jianu în calitate de secretar tehnic al AGEA, ambii având datele de identificare disponibile la sediul Societății.</w:t>
      </w:r>
    </w:p>
    <w:p w14:paraId="4B974E44" w14:textId="0082CC6A" w:rsidR="00942265" w:rsidRDefault="00942265" w:rsidP="00A33A41">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6A0C39A" w14:textId="795150D0" w:rsidR="003B4196" w:rsidRDefault="003B4196" w:rsidP="00CA39A2">
      <w:pPr>
        <w:pStyle w:val="ListParagraph"/>
        <w:spacing w:before="120" w:after="120" w:line="280" w:lineRule="exact"/>
        <w:ind w:left="567"/>
        <w:contextualSpacing w:val="0"/>
        <w:jc w:val="both"/>
        <w:rPr>
          <w:rFonts w:ascii="Arial" w:hAnsi="Arial" w:cs="Arial"/>
          <w:lang w:val="ro-RO"/>
        </w:rPr>
      </w:pPr>
      <w:r w:rsidRPr="003B4196">
        <w:rPr>
          <w:rFonts w:ascii="Arial" w:hAnsi="Arial" w:cs="Arial"/>
          <w:lang w:val="ro-RO"/>
        </w:rPr>
        <w:t xml:space="preserve">Aprobarea ratificării Deciziei Consiliului de Administrație al Societății nr. 74 din data de 08.08.2025 prin care a fost aprobată constituirea unei fideiusiunii de către Societate în favoarea Băncii Comerciale </w:t>
      </w:r>
      <w:proofErr w:type="spellStart"/>
      <w:r w:rsidRPr="003B4196">
        <w:rPr>
          <w:rFonts w:ascii="Arial" w:hAnsi="Arial" w:cs="Arial"/>
          <w:lang w:val="ro-RO"/>
        </w:rPr>
        <w:t>Intesa</w:t>
      </w:r>
      <w:proofErr w:type="spellEnd"/>
      <w:r w:rsidRPr="003B4196">
        <w:rPr>
          <w:rFonts w:ascii="Arial" w:hAnsi="Arial" w:cs="Arial"/>
          <w:lang w:val="ro-RO"/>
        </w:rPr>
        <w:t xml:space="preserve"> </w:t>
      </w:r>
      <w:proofErr w:type="spellStart"/>
      <w:r w:rsidRPr="003B4196">
        <w:rPr>
          <w:rFonts w:ascii="Arial" w:hAnsi="Arial" w:cs="Arial"/>
          <w:lang w:val="ro-RO"/>
        </w:rPr>
        <w:t>Sanpaolo</w:t>
      </w:r>
      <w:proofErr w:type="spellEnd"/>
      <w:r w:rsidRPr="003B4196">
        <w:rPr>
          <w:rFonts w:ascii="Arial" w:hAnsi="Arial" w:cs="Arial"/>
          <w:lang w:val="ro-RO"/>
        </w:rPr>
        <w:t xml:space="preserve"> Romania SA pentru garantarea sumei suplimentare în cuantum de 4.571.173 EUR, precum și a celorlalte obligații de plată aferente acesteia, suma suplimentară fiind contractată de One Cotroceni Park S.R.L., o societate cu răspundere limitată,  de la Banca Comercială </w:t>
      </w:r>
      <w:proofErr w:type="spellStart"/>
      <w:r w:rsidRPr="003B4196">
        <w:rPr>
          <w:rFonts w:ascii="Arial" w:hAnsi="Arial" w:cs="Arial"/>
          <w:lang w:val="ro-RO"/>
        </w:rPr>
        <w:t>Intesa</w:t>
      </w:r>
      <w:proofErr w:type="spellEnd"/>
      <w:r w:rsidRPr="003B4196">
        <w:rPr>
          <w:rFonts w:ascii="Arial" w:hAnsi="Arial" w:cs="Arial"/>
          <w:lang w:val="ro-RO"/>
        </w:rPr>
        <w:t xml:space="preserve"> </w:t>
      </w:r>
      <w:proofErr w:type="spellStart"/>
      <w:r w:rsidRPr="003B4196">
        <w:rPr>
          <w:rFonts w:ascii="Arial" w:hAnsi="Arial" w:cs="Arial"/>
          <w:lang w:val="ro-RO"/>
        </w:rPr>
        <w:t>Sanpaolo</w:t>
      </w:r>
      <w:proofErr w:type="spellEnd"/>
      <w:r w:rsidRPr="003B4196">
        <w:rPr>
          <w:rFonts w:ascii="Arial" w:hAnsi="Arial" w:cs="Arial"/>
          <w:lang w:val="ro-RO"/>
        </w:rPr>
        <w:t xml:space="preserve"> Romania S.A.</w:t>
      </w:r>
    </w:p>
    <w:p w14:paraId="3270CBC2" w14:textId="18DDC621" w:rsidR="00942265" w:rsidRPr="00CA39A2" w:rsidRDefault="00942265" w:rsidP="00220646">
      <w:pPr>
        <w:pStyle w:val="ListParagraph"/>
        <w:spacing w:before="120" w:after="120" w:line="280" w:lineRule="exact"/>
        <w:ind w:left="1276"/>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4194AAF7"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0FFFF53E" w14:textId="5F0E765E" w:rsidR="003B4196" w:rsidRDefault="003B4196" w:rsidP="003B1957">
      <w:pPr>
        <w:spacing w:before="120" w:after="120" w:line="280" w:lineRule="exact"/>
        <w:ind w:left="567"/>
        <w:jc w:val="both"/>
        <w:rPr>
          <w:rFonts w:ascii="Arial" w:hAnsi="Arial" w:cs="Arial"/>
          <w:lang w:val="ro-RO"/>
        </w:rPr>
      </w:pPr>
      <w:r w:rsidRPr="003B4196">
        <w:rPr>
          <w:rFonts w:ascii="Arial" w:hAnsi="Arial" w:cs="Arial"/>
          <w:lang w:val="ro-RO"/>
        </w:rPr>
        <w:t>Aprobarea autorizării Consiliului de Administrație să răscumpere acțiuni ale Societății prin desfășurarea uneia sau mai multor oferte publice de cumpărare cu plata în bani („</w:t>
      </w:r>
      <w:r w:rsidRPr="00974961">
        <w:rPr>
          <w:rFonts w:ascii="Arial" w:hAnsi="Arial" w:cs="Arial"/>
          <w:b/>
          <w:bCs/>
          <w:lang w:val="ro-RO"/>
        </w:rPr>
        <w:t>Ofertele Publice de Cumpărare</w:t>
      </w:r>
      <w:r w:rsidRPr="003B4196">
        <w:rPr>
          <w:rFonts w:ascii="Arial" w:hAnsi="Arial" w:cs="Arial"/>
          <w:lang w:val="ro-RO"/>
        </w:rPr>
        <w:t>” și fiecare dintre acestea, o „</w:t>
      </w:r>
      <w:r w:rsidRPr="00974961">
        <w:rPr>
          <w:rFonts w:ascii="Arial" w:hAnsi="Arial" w:cs="Arial"/>
          <w:b/>
          <w:bCs/>
          <w:lang w:val="ro-RO"/>
        </w:rPr>
        <w:t>Ofertă Publică de Cumpărare</w:t>
      </w:r>
      <w:r w:rsidRPr="003B4196">
        <w:rPr>
          <w:rFonts w:ascii="Arial" w:hAnsi="Arial" w:cs="Arial"/>
          <w:lang w:val="ro-RO"/>
        </w:rPr>
        <w:t>”), în scopul Reducerii Capitalului Social al Societății („</w:t>
      </w:r>
      <w:r w:rsidRPr="00974961">
        <w:rPr>
          <w:rFonts w:ascii="Arial" w:hAnsi="Arial" w:cs="Arial"/>
          <w:b/>
          <w:bCs/>
          <w:lang w:val="ro-RO"/>
        </w:rPr>
        <w:t>Programul aferent Ofertei/Ofertelor Publice de Cumpărare</w:t>
      </w:r>
      <w:r w:rsidRPr="003B4196">
        <w:rPr>
          <w:rFonts w:ascii="Arial" w:hAnsi="Arial" w:cs="Arial"/>
          <w:lang w:val="ro-RO"/>
        </w:rPr>
        <w:t>”), sub condiția aprobării punctului 4 de pe ordinea de zi AGEA, în următoarele condiții:</w:t>
      </w:r>
    </w:p>
    <w:p w14:paraId="4829C294"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Valoarea agregată a Programul aferent Ofertei/Ofertelor Publice de Cumpărare va fi în valoare de maximum 884.000.000 RON;</w:t>
      </w:r>
    </w:p>
    <w:p w14:paraId="3C69AB26"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Programul aferent Ofertei/Ofertelor Publice de Cumpărare se va desfășura la un preț minim de 25 RON per acțiune și un preț maxim de 40 RON per acțiune;</w:t>
      </w:r>
    </w:p>
    <w:p w14:paraId="09279D27"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Programul aferent Ofertei/Ofertelor Publice de Cumpărare va avea în vedere răscumpărarea unui număr de acțiuni reprezentând maximum 20% din capitalul social al Societății;</w:t>
      </w:r>
    </w:p>
    <w:p w14:paraId="7477A089"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lastRenderedPageBreak/>
        <w:t>Programul aferent Ofertei/Ofertelor Publice de Cumpărare se va desfășura pentru o perioadă de maximum 18 luni de la data hotărârii AGEA adoptate în acest sens;</w:t>
      </w:r>
    </w:p>
    <w:p w14:paraId="660A5349"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Programul aferent Ofertei/Ofertelor Publice de Cumpărare va avea drept obiect doar acțiuni plătite integral;</w:t>
      </w:r>
    </w:p>
    <w:p w14:paraId="64ACF975"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Prețul de cumpărare al acțiunilor în cadrul Ofertelor Publice va fi stabilit de către Consiliul de Administrație în conformitate cu prevederile legale aplicabile;</w:t>
      </w:r>
    </w:p>
    <w:p w14:paraId="339C882D"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Programul de Răscumpărare va fi finanțat din surse proprii sau prin contractarea unei finanțări bancare la nivelul Societății și/sau la nivelul unor subsidiare ale acesteia;</w:t>
      </w:r>
    </w:p>
    <w:p w14:paraId="13BE1710" w14:textId="6DE2E1C6"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Aprobarea prezentului punct de pe ordinea de zi AGEA și/sau a oricărei Oferte Publice nu va reprezenta o garanție că Societatea va derula efectiv Oferta Publică, decizia Consiliului de Administrație de a demara Oferta Publică depinzând de mai mulți factori (inclusiv condițiile de piață, factori macroeconomici, aprobarea de către ASF a documentației de ofertă publică și disponibilitatea surselor financiare necesare implementării).</w:t>
      </w:r>
    </w:p>
    <w:p w14:paraId="7F6F9946" w14:textId="25E33FA5" w:rsidR="00942265" w:rsidRPr="00F445ED" w:rsidRDefault="00942265" w:rsidP="00220646">
      <w:pPr>
        <w:pStyle w:val="ListParagraph"/>
        <w:spacing w:before="120" w:after="120" w:line="280" w:lineRule="exact"/>
        <w:ind w:left="128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2EB25B8D" w14:textId="77777777" w:rsidTr="0056697D">
        <w:tc>
          <w:tcPr>
            <w:tcW w:w="1666" w:type="pct"/>
          </w:tcPr>
          <w:p w14:paraId="77580092"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AE1D8"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056D83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29B7AB72" w14:textId="77777777" w:rsidTr="0056697D">
        <w:tc>
          <w:tcPr>
            <w:tcW w:w="1666" w:type="pct"/>
          </w:tcPr>
          <w:p w14:paraId="0B6EFD5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BF92F7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19EF206" w14:textId="77777777" w:rsidR="00942265" w:rsidRDefault="00942265" w:rsidP="007E508C">
            <w:pPr>
              <w:spacing w:before="120" w:after="120" w:line="280" w:lineRule="exact"/>
              <w:rPr>
                <w:rFonts w:ascii="Arial" w:hAnsi="Arial" w:cs="Arial"/>
                <w:sz w:val="20"/>
                <w:szCs w:val="20"/>
              </w:rPr>
            </w:pPr>
          </w:p>
        </w:tc>
      </w:tr>
    </w:tbl>
    <w:p w14:paraId="0638F109" w14:textId="77777777" w:rsidR="00942265" w:rsidRPr="00971030" w:rsidRDefault="00942265" w:rsidP="00A46D1D">
      <w:pPr>
        <w:spacing w:before="120" w:after="120" w:line="280" w:lineRule="exact"/>
        <w:ind w:left="567"/>
        <w:jc w:val="both"/>
        <w:rPr>
          <w:rFonts w:ascii="Arial" w:hAnsi="Arial" w:cs="Arial"/>
          <w:lang w:val="ro-RO"/>
        </w:rPr>
      </w:pPr>
    </w:p>
    <w:p w14:paraId="29E58B61" w14:textId="77777777" w:rsidR="00FE42AC" w:rsidRPr="00FE42AC"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FE42AC">
        <w:rPr>
          <w:rFonts w:ascii="Arial" w:hAnsi="Arial" w:cs="Arial"/>
          <w:b/>
          <w:bCs/>
          <w:lang w:val="ro-RO"/>
        </w:rPr>
        <w:t>, respectiv:</w:t>
      </w:r>
      <w:r>
        <w:rPr>
          <w:rFonts w:ascii="Arial" w:hAnsi="Arial" w:cs="Arial"/>
          <w:b/>
          <w:bCs/>
          <w:lang w:val="ro-RO"/>
        </w:rPr>
        <w:t xml:space="preserve"> </w:t>
      </w:r>
    </w:p>
    <w:p w14:paraId="495B66DF" w14:textId="5EA99F41" w:rsidR="003B4196" w:rsidRPr="003B4196" w:rsidRDefault="003B4196" w:rsidP="003B1957">
      <w:pPr>
        <w:pStyle w:val="ListParagraph"/>
        <w:spacing w:before="120" w:after="120" w:line="280" w:lineRule="exact"/>
        <w:ind w:left="567"/>
        <w:contextualSpacing w:val="0"/>
        <w:jc w:val="both"/>
        <w:rPr>
          <w:rFonts w:ascii="Arial" w:hAnsi="Arial" w:cs="Arial"/>
          <w:lang w:val="ro-RO"/>
        </w:rPr>
      </w:pPr>
      <w:r w:rsidRPr="003B4196">
        <w:rPr>
          <w:rFonts w:ascii="Arial" w:hAnsi="Arial" w:cs="Arial"/>
          <w:lang w:val="ro-RO"/>
        </w:rPr>
        <w:t>Aprobarea reducerii capitalului social al Societății în temeiul art. 207 alin. (1) lit. c) din Legea nr. 31/1990 privind societățile, prin anularea unui număr de până la 22.100.000 acțiuni proprii având o valoare nominală individuală de 10 RON, reprezentând 20% din capitalul social al Societății, reprezentând toate acțiunile răscumpărate de către Societate în conformitate cu Oferta/Ofertele Publice de Cumpărare desfășurate în condițiile prevăzute la punctul 3 de pe ordinea de zi AGEA (“</w:t>
      </w:r>
      <w:r w:rsidRPr="007B5BD6">
        <w:rPr>
          <w:rFonts w:ascii="Arial" w:hAnsi="Arial" w:cs="Arial"/>
          <w:b/>
          <w:bCs/>
          <w:lang w:val="ro-RO"/>
        </w:rPr>
        <w:t>Reducerea Capitalului Social</w:t>
      </w:r>
      <w:r w:rsidRPr="003B4196">
        <w:rPr>
          <w:rFonts w:ascii="Arial" w:hAnsi="Arial" w:cs="Arial"/>
          <w:lang w:val="ro-RO"/>
        </w:rPr>
        <w:t xml:space="preserve">”). </w:t>
      </w:r>
    </w:p>
    <w:p w14:paraId="220FF0E8" w14:textId="52865758" w:rsidR="003B4196" w:rsidRDefault="003B4196" w:rsidP="003B1957">
      <w:pPr>
        <w:pStyle w:val="ListParagraph"/>
        <w:spacing w:before="120" w:after="120" w:line="280" w:lineRule="exact"/>
        <w:ind w:left="567"/>
        <w:contextualSpacing w:val="0"/>
        <w:jc w:val="both"/>
        <w:rPr>
          <w:rFonts w:ascii="Arial" w:hAnsi="Arial" w:cs="Arial"/>
          <w:lang w:val="ro-RO"/>
        </w:rPr>
      </w:pPr>
      <w:r w:rsidRPr="003B4196">
        <w:rPr>
          <w:rFonts w:ascii="Arial" w:hAnsi="Arial" w:cs="Arial"/>
          <w:lang w:val="ro-RO"/>
        </w:rPr>
        <w:t>Reducerea Capitalului Social va produce efecte după ce toate condițiile de mai jos vor fi îndeplinite:</w:t>
      </w:r>
    </w:p>
    <w:p w14:paraId="7CAC4982" w14:textId="77777777" w:rsidR="003B4196" w:rsidRPr="003B4196" w:rsidRDefault="003B4196" w:rsidP="003B1957">
      <w:pPr>
        <w:pStyle w:val="ListParagraph"/>
        <w:numPr>
          <w:ilvl w:val="0"/>
          <w:numId w:val="30"/>
        </w:numPr>
        <w:contextualSpacing w:val="0"/>
        <w:jc w:val="both"/>
        <w:rPr>
          <w:rFonts w:ascii="Arial" w:hAnsi="Arial" w:cs="Arial"/>
          <w:lang w:val="ro-RO"/>
        </w:rPr>
      </w:pPr>
      <w:r w:rsidRPr="003B4196">
        <w:rPr>
          <w:rFonts w:ascii="Arial" w:hAnsi="Arial" w:cs="Arial"/>
          <w:lang w:val="ro-RO"/>
        </w:rPr>
        <w:t>ulterior constatării rezultatelor programului de răscumpărare acțiuni desfășurat în condițiile prevăzute la punctul 3 de pe ordinea de zi AGEA, Adunarea Generală Extraordinară a Societății va aproba valoarea exactă cu care se va reduce capitalul social al Societății și noua valoare a capitalului social al Societății ulterior reducerii și modificarea în mod corespunzător a Actului Constitutiv;</w:t>
      </w:r>
    </w:p>
    <w:p w14:paraId="3E0685CA" w14:textId="77777777" w:rsidR="003B4196" w:rsidRPr="003B4196" w:rsidRDefault="003B4196" w:rsidP="003B1957">
      <w:pPr>
        <w:pStyle w:val="ListParagraph"/>
        <w:numPr>
          <w:ilvl w:val="0"/>
          <w:numId w:val="30"/>
        </w:numPr>
        <w:contextualSpacing w:val="0"/>
        <w:jc w:val="both"/>
        <w:rPr>
          <w:rFonts w:ascii="Arial" w:hAnsi="Arial" w:cs="Arial"/>
          <w:lang w:val="ro-RO"/>
        </w:rPr>
      </w:pPr>
      <w:r w:rsidRPr="003B4196">
        <w:rPr>
          <w:rFonts w:ascii="Arial" w:hAnsi="Arial" w:cs="Arial"/>
          <w:lang w:val="ro-RO"/>
        </w:rPr>
        <w:lastRenderedPageBreak/>
        <w:t xml:space="preserve">hotărârea Adunării Generale Extraordinare a Societății adoptate conform literei a) de mai sus este publicată în Monitorul Oficial al României, Partea a IV-a pentru o perioadă de cel puțin două luni; și </w:t>
      </w:r>
    </w:p>
    <w:p w14:paraId="0C76F9B8" w14:textId="1492FDF1" w:rsidR="003B4196" w:rsidRDefault="003B4196" w:rsidP="003B1957">
      <w:pPr>
        <w:pStyle w:val="ListParagraph"/>
        <w:numPr>
          <w:ilvl w:val="0"/>
          <w:numId w:val="30"/>
        </w:numPr>
        <w:spacing w:before="120" w:after="120" w:line="280" w:lineRule="exact"/>
        <w:contextualSpacing w:val="0"/>
        <w:jc w:val="both"/>
        <w:rPr>
          <w:rFonts w:ascii="Arial" w:hAnsi="Arial" w:cs="Arial"/>
          <w:lang w:val="ro-RO"/>
        </w:rPr>
      </w:pPr>
      <w:r w:rsidRPr="003B4196">
        <w:rPr>
          <w:rFonts w:ascii="Arial" w:hAnsi="Arial" w:cs="Arial"/>
          <w:lang w:val="ro-RO"/>
        </w:rPr>
        <w:t>hotărârea Adunării Generale Extraordinare a Societății adoptate conform literei a) de mai sus este înregistrată la Oficiul Registrului Comerțului de pe lângă Tribunalul București.</w:t>
      </w:r>
    </w:p>
    <w:p w14:paraId="1149C798" w14:textId="1A4FC6EF" w:rsidR="00FE42AC" w:rsidRDefault="00FE42AC" w:rsidP="00220646">
      <w:pPr>
        <w:pStyle w:val="ListParagraph"/>
        <w:spacing w:before="120" w:after="120" w:line="280" w:lineRule="exact"/>
        <w:ind w:left="128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257E8" w14:paraId="4FA76B36" w14:textId="77777777" w:rsidTr="00541B2D">
        <w:tc>
          <w:tcPr>
            <w:tcW w:w="1666" w:type="pct"/>
          </w:tcPr>
          <w:p w14:paraId="4060D9F5"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E965B0D"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92FF3C3"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8CE6418" w14:textId="77777777" w:rsidTr="00541B2D">
        <w:tc>
          <w:tcPr>
            <w:tcW w:w="1666" w:type="pct"/>
          </w:tcPr>
          <w:p w14:paraId="64C8DB9E"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089E36E9"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38AD3B72" w14:textId="77777777" w:rsidR="003257E8" w:rsidRDefault="003257E8" w:rsidP="00541B2D">
            <w:pPr>
              <w:spacing w:before="120" w:after="120" w:line="280" w:lineRule="exact"/>
              <w:rPr>
                <w:rFonts w:ascii="Arial" w:hAnsi="Arial" w:cs="Arial"/>
                <w:sz w:val="20"/>
                <w:szCs w:val="20"/>
              </w:rPr>
            </w:pPr>
          </w:p>
        </w:tc>
      </w:tr>
    </w:tbl>
    <w:p w14:paraId="4320120A" w14:textId="77777777" w:rsidR="003257E8" w:rsidRPr="00FE42AC" w:rsidRDefault="003257E8" w:rsidP="00FE42AC">
      <w:pPr>
        <w:pStyle w:val="ListParagraph"/>
        <w:spacing w:before="120" w:after="120" w:line="280" w:lineRule="exact"/>
        <w:ind w:left="567"/>
        <w:contextualSpacing w:val="0"/>
        <w:jc w:val="both"/>
        <w:rPr>
          <w:rFonts w:ascii="Arial" w:hAnsi="Arial" w:cs="Arial"/>
          <w:lang w:val="ro-RO"/>
        </w:rPr>
      </w:pPr>
    </w:p>
    <w:p w14:paraId="4060698D"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6CE4CCD4" w14:textId="4C35873E" w:rsidR="003B4196" w:rsidRDefault="003B4196" w:rsidP="00EB64B1">
      <w:pPr>
        <w:spacing w:before="120" w:after="120" w:line="280" w:lineRule="exact"/>
        <w:ind w:left="567"/>
        <w:jc w:val="both"/>
        <w:rPr>
          <w:rFonts w:ascii="Arial" w:hAnsi="Arial" w:cs="Arial"/>
          <w:lang w:val="ro-RO"/>
        </w:rPr>
      </w:pPr>
      <w:r w:rsidRPr="003B4196">
        <w:rPr>
          <w:rFonts w:ascii="Arial" w:hAnsi="Arial" w:cs="Arial"/>
          <w:lang w:val="ro-RO"/>
        </w:rPr>
        <w:t>Aprobarea împuternicirii Consiliului de Administrație să emită orice hotărâre și să îndeplinească toate actele și faptele juridice necesare, utile și/sau oportune pentru aducerea la îndeplinire a hotărârilor ce urmează să fie adoptate în conformitate cu punctele 3 și 4 de pe ordinea de zi, inclusiv cu privire la următoarele aspecte:</w:t>
      </w:r>
    </w:p>
    <w:p w14:paraId="62D6DCEF" w14:textId="77777777" w:rsidR="003B4196" w:rsidRPr="003B4196" w:rsidRDefault="003B4196" w:rsidP="003B1957">
      <w:pPr>
        <w:pStyle w:val="ListParagraph"/>
        <w:numPr>
          <w:ilvl w:val="0"/>
          <w:numId w:val="31"/>
        </w:numPr>
        <w:spacing w:before="120" w:after="120" w:line="280" w:lineRule="exact"/>
        <w:contextualSpacing w:val="0"/>
        <w:jc w:val="both"/>
        <w:rPr>
          <w:rFonts w:ascii="Arial" w:hAnsi="Arial" w:cs="Arial"/>
          <w:lang w:val="ro-RO"/>
        </w:rPr>
      </w:pPr>
      <w:r w:rsidRPr="003B4196">
        <w:rPr>
          <w:rFonts w:ascii="Arial" w:hAnsi="Arial" w:cs="Arial"/>
          <w:lang w:val="ro-RO"/>
        </w:rPr>
        <w:t>stabilirea structurii și perioadei de derulare a Ofertelor Publice, stabilirea și aprobarea prețului de cumpărare în cadrul Ofertelor Publice (în conformitate cu condițiile pieței, precum și aprobarea celorlalți termeni finali și condiții ale Ofertelor Publice), selectarea intermediarilor pentru Ofertele Publice, asigurarea redactării și publicării oricărui document de ofertă sau anunț, precum și negocierea, aprobarea și semnarea oricăror acte ce au legătură cu Ofertele Publice, după caz, negocierea și semnarea oricăror contracte cu intermediari și consultanți, îndeplinirea oricăror acte și fapte juridice necesare, utile sau oportune în legătură cu cele de mai sus;</w:t>
      </w:r>
    </w:p>
    <w:p w14:paraId="0DDBBEB3" w14:textId="77777777" w:rsidR="003B4196" w:rsidRPr="003B4196" w:rsidRDefault="003B4196" w:rsidP="003B1957">
      <w:pPr>
        <w:pStyle w:val="ListParagraph"/>
        <w:numPr>
          <w:ilvl w:val="0"/>
          <w:numId w:val="31"/>
        </w:numPr>
        <w:spacing w:before="120" w:after="120" w:line="280" w:lineRule="exact"/>
        <w:contextualSpacing w:val="0"/>
        <w:jc w:val="both"/>
        <w:rPr>
          <w:rFonts w:ascii="Arial" w:hAnsi="Arial" w:cs="Arial"/>
          <w:lang w:val="ro-RO"/>
        </w:rPr>
      </w:pPr>
      <w:r w:rsidRPr="003B4196">
        <w:rPr>
          <w:rFonts w:ascii="Arial" w:hAnsi="Arial" w:cs="Arial"/>
          <w:lang w:val="ro-RO"/>
        </w:rPr>
        <w:t>să aprobe orice contracte privind Ofertele Publice sau orice alte aranjamente, angajamente, documente de ofertă, orice contracte de agenție, de consultanță, certificate, declarații, registre, notificări, acte adiționale și orice alte acte și documente necesare, să îndeplinească orice formalități și să autorizeze și/sau să execute orice alte acțiuni necesare pentru a da efecte depline hotărârilor ce urmează să fie adoptate în conformitate cu punctele 3 și 4 de pe ordinea de zi;</w:t>
      </w:r>
    </w:p>
    <w:p w14:paraId="442D0668" w14:textId="77777777" w:rsidR="003B4196" w:rsidRPr="003B4196" w:rsidRDefault="003B4196" w:rsidP="003B1957">
      <w:pPr>
        <w:pStyle w:val="ListParagraph"/>
        <w:numPr>
          <w:ilvl w:val="0"/>
          <w:numId w:val="31"/>
        </w:numPr>
        <w:spacing w:before="120" w:after="120" w:line="280" w:lineRule="exact"/>
        <w:contextualSpacing w:val="0"/>
        <w:jc w:val="both"/>
        <w:rPr>
          <w:rFonts w:ascii="Arial" w:hAnsi="Arial" w:cs="Arial"/>
          <w:lang w:val="ro-RO"/>
        </w:rPr>
      </w:pPr>
      <w:r w:rsidRPr="003B4196">
        <w:rPr>
          <w:rFonts w:ascii="Arial" w:hAnsi="Arial" w:cs="Arial"/>
          <w:lang w:val="ro-RO"/>
        </w:rPr>
        <w:t>să împuternicească reprezentanți ai Societății pentru a semna orice astfel de documente, a îndeplini orice astfel de formalități și a îndeplini orice astfel de acțiuni; și</w:t>
      </w:r>
    </w:p>
    <w:p w14:paraId="6FEC57E6" w14:textId="0E9327B4" w:rsidR="003B4196" w:rsidRPr="003B4196" w:rsidRDefault="003B4196" w:rsidP="003B4196">
      <w:pPr>
        <w:pStyle w:val="ListParagraph"/>
        <w:numPr>
          <w:ilvl w:val="0"/>
          <w:numId w:val="31"/>
        </w:numPr>
        <w:spacing w:before="120" w:after="120" w:line="280" w:lineRule="exact"/>
        <w:contextualSpacing w:val="0"/>
        <w:jc w:val="both"/>
        <w:rPr>
          <w:rFonts w:ascii="Arial" w:hAnsi="Arial" w:cs="Arial"/>
          <w:lang w:val="ro-RO"/>
        </w:rPr>
      </w:pPr>
      <w:r w:rsidRPr="003B4196">
        <w:rPr>
          <w:rFonts w:ascii="Arial" w:hAnsi="Arial" w:cs="Arial"/>
          <w:lang w:val="ro-RO"/>
        </w:rPr>
        <w:t xml:space="preserve">să reprezinte Societatea în fața oricăror autorități și instituții competente (cum ar fi Oficiul Registrului Comerțului, Autoritatea de Supraveghere Financiară, Bursa de Valori București, Depozitarul Central S.A.) în </w:t>
      </w:r>
      <w:r w:rsidRPr="003B4196">
        <w:rPr>
          <w:rFonts w:ascii="Arial" w:hAnsi="Arial" w:cs="Arial"/>
          <w:lang w:val="ro-RO"/>
        </w:rPr>
        <w:lastRenderedPageBreak/>
        <w:t>legătură cu hotărârile ce urmează să fie adoptate în conformitate cu punctele 3 și 4 de pe ordinea de zi.</w:t>
      </w:r>
    </w:p>
    <w:p w14:paraId="113CFEDC" w14:textId="68E3B2EA" w:rsidR="00942265" w:rsidRPr="003257E8" w:rsidRDefault="00942265" w:rsidP="00EB64B1">
      <w:pPr>
        <w:pStyle w:val="ListParagraph"/>
        <w:spacing w:before="120" w:after="120" w:line="280" w:lineRule="exact"/>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32095E06" w14:textId="77777777" w:rsidTr="0056697D">
        <w:tc>
          <w:tcPr>
            <w:tcW w:w="1666" w:type="pct"/>
          </w:tcPr>
          <w:p w14:paraId="6C09F5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522805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7A2F7C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23384C" w14:textId="77777777" w:rsidTr="0056697D">
        <w:tc>
          <w:tcPr>
            <w:tcW w:w="1666" w:type="pct"/>
          </w:tcPr>
          <w:p w14:paraId="2C68CAE5"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3C8E4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2C1B61" w14:textId="77777777" w:rsidR="00942265" w:rsidRDefault="00942265" w:rsidP="007E508C">
            <w:pPr>
              <w:spacing w:before="120" w:after="120" w:line="280" w:lineRule="exact"/>
              <w:rPr>
                <w:rFonts w:ascii="Arial" w:hAnsi="Arial" w:cs="Arial"/>
                <w:sz w:val="20"/>
                <w:szCs w:val="20"/>
              </w:rPr>
            </w:pPr>
          </w:p>
        </w:tc>
      </w:tr>
    </w:tbl>
    <w:p w14:paraId="7233905A" w14:textId="77777777" w:rsidR="00942265" w:rsidRPr="00971030" w:rsidRDefault="00942265" w:rsidP="00A46D1D">
      <w:pPr>
        <w:spacing w:before="120" w:after="120" w:line="280" w:lineRule="exact"/>
        <w:ind w:left="567"/>
        <w:jc w:val="both"/>
        <w:rPr>
          <w:rFonts w:ascii="Arial" w:hAnsi="Arial" w:cs="Arial"/>
          <w:lang w:val="ro-RO"/>
        </w:rPr>
      </w:pPr>
    </w:p>
    <w:p w14:paraId="3F35B73E"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1ED71EDE" w14:textId="70A5A944" w:rsidR="003B4196" w:rsidRDefault="003B4196" w:rsidP="0042688B">
      <w:pPr>
        <w:pStyle w:val="ListParagraph"/>
        <w:spacing w:before="120" w:after="120" w:line="280" w:lineRule="exact"/>
        <w:ind w:left="567"/>
        <w:contextualSpacing w:val="0"/>
        <w:jc w:val="both"/>
        <w:rPr>
          <w:rFonts w:ascii="Arial" w:hAnsi="Arial" w:cs="Arial"/>
          <w:lang w:val="ro-RO"/>
        </w:rPr>
      </w:pPr>
      <w:r w:rsidRPr="003B4196">
        <w:rPr>
          <w:rFonts w:ascii="Arial" w:hAnsi="Arial" w:cs="Arial"/>
          <w:lang w:val="ro-RO"/>
        </w:rPr>
        <w:t>Aprobarea stabilirii datei de:</w:t>
      </w:r>
    </w:p>
    <w:p w14:paraId="6E36FA94" w14:textId="77777777" w:rsidR="003B4196" w:rsidRPr="003B4196" w:rsidRDefault="003B4196" w:rsidP="003B1957">
      <w:pPr>
        <w:pStyle w:val="ListParagraph"/>
        <w:numPr>
          <w:ilvl w:val="0"/>
          <w:numId w:val="32"/>
        </w:numPr>
        <w:ind w:left="1281" w:hanging="357"/>
        <w:contextualSpacing w:val="0"/>
        <w:jc w:val="both"/>
        <w:rPr>
          <w:rFonts w:ascii="Arial" w:hAnsi="Arial" w:cs="Arial"/>
          <w:lang w:val="ro-RO"/>
        </w:rPr>
      </w:pPr>
      <w:r w:rsidRPr="003B4196">
        <w:rPr>
          <w:rFonts w:ascii="Arial" w:hAnsi="Arial" w:cs="Arial"/>
          <w:lang w:val="ro-RO"/>
        </w:rPr>
        <w:t>4 noiembrie 2025 ca dată de înregistrare pentru identificarea acționarilor asupra cărora se răsfrâng efectele hotărârilor adoptate de către AGEA, în conformitate cu prevederile art. 87 alin. (1) din Legea nr. 24/2017 și</w:t>
      </w:r>
    </w:p>
    <w:p w14:paraId="4A9FCA77" w14:textId="77777777" w:rsidR="003B4196" w:rsidRPr="003B4196" w:rsidRDefault="003B4196" w:rsidP="003B1957">
      <w:pPr>
        <w:pStyle w:val="ListParagraph"/>
        <w:numPr>
          <w:ilvl w:val="0"/>
          <w:numId w:val="32"/>
        </w:numPr>
        <w:ind w:left="1281" w:hanging="357"/>
        <w:contextualSpacing w:val="0"/>
        <w:jc w:val="both"/>
        <w:rPr>
          <w:rFonts w:ascii="Arial" w:hAnsi="Arial" w:cs="Arial"/>
          <w:lang w:val="ro-RO"/>
        </w:rPr>
      </w:pPr>
      <w:r w:rsidRPr="003B4196">
        <w:rPr>
          <w:rFonts w:ascii="Arial" w:hAnsi="Arial" w:cs="Arial"/>
          <w:lang w:val="ro-RO"/>
        </w:rPr>
        <w:t>3 noiembrie 2025 ca “ex-date” calculată în conformitate cu prevederile art. 2 alin. (2) lit. (l) din Regulamentul nr. 5/2018.</w:t>
      </w:r>
    </w:p>
    <w:p w14:paraId="676ABC8A" w14:textId="7B4F3EEC" w:rsidR="003B4196" w:rsidRPr="003B4196" w:rsidRDefault="003B4196" w:rsidP="003B4196">
      <w:pPr>
        <w:spacing w:before="120" w:after="120" w:line="280" w:lineRule="exact"/>
        <w:ind w:left="567"/>
        <w:jc w:val="both"/>
        <w:rPr>
          <w:rFonts w:ascii="Arial" w:hAnsi="Arial" w:cs="Arial"/>
          <w:lang w:val="ro-RO"/>
        </w:rPr>
      </w:pPr>
      <w:r w:rsidRPr="003B4196">
        <w:rPr>
          <w:rFonts w:ascii="Arial" w:hAnsi="Arial" w:cs="Arial"/>
          <w:lang w:val="ro-RO"/>
        </w:rPr>
        <w:t>Întrucât nu sunt aplicabile acestei AGEA, acționarii nu vor decide asupra celorlalte aspecte descrise de art. 176 alin. (1) din Regulamentul nr. 5/2018, cum ar fi data plății sau data participării garantate.</w:t>
      </w:r>
    </w:p>
    <w:p w14:paraId="0AC3AAC1" w14:textId="0204B11D" w:rsidR="00942265" w:rsidRDefault="00942265" w:rsidP="001037D5">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60C7B4B6" w14:textId="77777777" w:rsidTr="0056697D">
        <w:tc>
          <w:tcPr>
            <w:tcW w:w="1666" w:type="pct"/>
          </w:tcPr>
          <w:p w14:paraId="0F7A70C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746354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B769F3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305E72E" w14:textId="77777777" w:rsidTr="0056697D">
        <w:tc>
          <w:tcPr>
            <w:tcW w:w="1666" w:type="pct"/>
          </w:tcPr>
          <w:p w14:paraId="686C83E1"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260C3FCF"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EF89F59" w14:textId="77777777" w:rsidR="00942265" w:rsidRDefault="00942265" w:rsidP="007E508C">
            <w:pPr>
              <w:spacing w:before="120" w:after="120" w:line="280" w:lineRule="exact"/>
              <w:rPr>
                <w:rFonts w:ascii="Arial" w:hAnsi="Arial" w:cs="Arial"/>
                <w:sz w:val="20"/>
                <w:szCs w:val="20"/>
              </w:rPr>
            </w:pPr>
          </w:p>
        </w:tc>
      </w:tr>
    </w:tbl>
    <w:p w14:paraId="7482C558" w14:textId="77777777" w:rsidR="00942265" w:rsidRPr="00971030" w:rsidRDefault="00942265" w:rsidP="00A46D1D">
      <w:pPr>
        <w:spacing w:before="120" w:after="120" w:line="280" w:lineRule="exact"/>
        <w:ind w:left="567"/>
        <w:jc w:val="both"/>
        <w:rPr>
          <w:rFonts w:ascii="Arial" w:hAnsi="Arial" w:cs="Arial"/>
          <w:lang w:val="ro-RO"/>
        </w:rPr>
      </w:pPr>
    </w:p>
    <w:p w14:paraId="5FFB34D7" w14:textId="77777777" w:rsidR="00FE42AC" w:rsidRPr="00FE42AC"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sidR="00FE42AC">
        <w:rPr>
          <w:rFonts w:ascii="Arial" w:hAnsi="Arial" w:cs="Arial"/>
          <w:b/>
          <w:bCs/>
          <w:lang w:val="ro-RO"/>
        </w:rPr>
        <w:t>, respectiv:</w:t>
      </w:r>
    </w:p>
    <w:p w14:paraId="41348664" w14:textId="23118022" w:rsidR="003B4196" w:rsidRDefault="003B4196" w:rsidP="00FE42AC">
      <w:pPr>
        <w:pStyle w:val="ListParagraph"/>
        <w:spacing w:before="120" w:after="120" w:line="280" w:lineRule="exact"/>
        <w:ind w:left="567"/>
        <w:contextualSpacing w:val="0"/>
        <w:jc w:val="both"/>
        <w:rPr>
          <w:rFonts w:ascii="Arial" w:hAnsi="Arial" w:cs="Arial"/>
          <w:lang w:val="ro-RO"/>
        </w:rPr>
      </w:pPr>
      <w:r w:rsidRPr="003B4196">
        <w:rPr>
          <w:rFonts w:ascii="Arial" w:hAnsi="Arial" w:cs="Arial"/>
          <w:lang w:val="ro-RO"/>
        </w:rPr>
        <w:t>Aprobarea împuternicirii membrilor executivi ai Consiliului de Administrație, acționând împreună sau individual, cu posibilitatea de subdelegare, ca în numele și pe seama Societății, cu putere și autoritate deplină, să semneze orice documente, inclusiv hotărârea AGEA,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p w14:paraId="5BBBB9AC" w14:textId="132EDC18" w:rsidR="00FE42AC" w:rsidRPr="00FE42AC" w:rsidRDefault="00FE42AC" w:rsidP="00FE42AC">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257E8" w14:paraId="3628E84C" w14:textId="77777777" w:rsidTr="00541B2D">
        <w:tc>
          <w:tcPr>
            <w:tcW w:w="1666" w:type="pct"/>
          </w:tcPr>
          <w:p w14:paraId="5B8DAA41"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4C959E6"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B8AC80A"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7EB8580" w14:textId="77777777" w:rsidTr="00541B2D">
        <w:tc>
          <w:tcPr>
            <w:tcW w:w="1666" w:type="pct"/>
          </w:tcPr>
          <w:p w14:paraId="5A647C15"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5BF90E9D"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7CB286D5" w14:textId="77777777" w:rsidR="003257E8" w:rsidRDefault="003257E8" w:rsidP="00541B2D">
            <w:pPr>
              <w:spacing w:before="120" w:after="120" w:line="280" w:lineRule="exact"/>
              <w:rPr>
                <w:rFonts w:ascii="Arial" w:hAnsi="Arial" w:cs="Arial"/>
                <w:sz w:val="20"/>
                <w:szCs w:val="20"/>
              </w:rPr>
            </w:pPr>
          </w:p>
        </w:tc>
      </w:tr>
    </w:tbl>
    <w:p w14:paraId="78B42A1F" w14:textId="77777777" w:rsidR="00942265" w:rsidRPr="00971030" w:rsidRDefault="00942265" w:rsidP="00A46D1D">
      <w:pPr>
        <w:spacing w:before="120" w:after="120" w:line="280" w:lineRule="exact"/>
        <w:ind w:left="567"/>
        <w:jc w:val="both"/>
        <w:rPr>
          <w:rFonts w:ascii="Arial" w:hAnsi="Arial" w:cs="Arial"/>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5F2EA18B"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t xml:space="preserve">Prezentul formular de împuternicire specială a fost pus la </w:t>
      </w:r>
      <w:r w:rsidR="00A33A41" w:rsidRPr="006C5821">
        <w:rPr>
          <w:rFonts w:ascii="Arial" w:hAnsi="Arial" w:cs="Arial"/>
          <w:lang w:val="ro-RO"/>
        </w:rPr>
        <w:t>dispoziție</w:t>
      </w:r>
      <w:r w:rsidRPr="006C5821">
        <w:rPr>
          <w:rFonts w:ascii="Arial" w:hAnsi="Arial" w:cs="Arial"/>
          <w:lang w:val="ro-RO"/>
        </w:rPr>
        <w:t xml:space="preserve"> în 3 (trei) exemplare originale, având următoarele </w:t>
      </w:r>
      <w:r w:rsidR="00A33A41" w:rsidRPr="006C5821">
        <w:rPr>
          <w:rFonts w:ascii="Arial" w:hAnsi="Arial" w:cs="Arial"/>
          <w:lang w:val="ro-RO"/>
        </w:rPr>
        <w:t>destinații</w:t>
      </w:r>
      <w:r w:rsidRPr="006C5821">
        <w:rPr>
          <w:rFonts w:ascii="Arial" w:hAnsi="Arial" w:cs="Arial"/>
          <w:lang w:val="ro-RO"/>
        </w:rPr>
        <w:t xml:space="preserve">: unul pentru </w:t>
      </w:r>
      <w:r w:rsidR="00A33A41" w:rsidRPr="006C5821">
        <w:rPr>
          <w:rFonts w:ascii="Arial" w:hAnsi="Arial" w:cs="Arial"/>
          <w:lang w:val="ro-RO"/>
        </w:rPr>
        <w:t>acționar</w:t>
      </w:r>
      <w:r w:rsidRPr="006C5821">
        <w:rPr>
          <w:rFonts w:ascii="Arial" w:hAnsi="Arial" w:cs="Arial"/>
          <w:lang w:val="ro-RO"/>
        </w:rPr>
        <w:t>,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5D3E3B46"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dacă e cazul, copia actului de identitate al reprezentantului legal (BI sau CI pentru cetățenii români, sau </w:t>
      </w:r>
      <w:r w:rsidR="00A33A41" w:rsidRPr="00F13F69">
        <w:rPr>
          <w:rFonts w:ascii="Arial" w:hAnsi="Arial" w:cs="Arial"/>
          <w:bCs/>
          <w:lang w:val="ro-RO"/>
        </w:rPr>
        <w:t>pașaport</w:t>
      </w:r>
      <w:r w:rsidRPr="00F13F69">
        <w:rPr>
          <w:rFonts w:ascii="Arial" w:hAnsi="Arial" w:cs="Arial"/>
          <w:bCs/>
          <w:lang w:val="ro-RO"/>
        </w:rPr>
        <w:t xml:space="preserve">, permis de </w:t>
      </w:r>
      <w:r w:rsidR="00A33A41" w:rsidRPr="00F13F69">
        <w:rPr>
          <w:rFonts w:ascii="Arial" w:hAnsi="Arial" w:cs="Arial"/>
          <w:bCs/>
          <w:lang w:val="ro-RO"/>
        </w:rPr>
        <w:t>ședere</w:t>
      </w:r>
      <w:r w:rsidRPr="00F13F69">
        <w:rPr>
          <w:rFonts w:ascii="Arial" w:hAnsi="Arial" w:cs="Arial"/>
          <w:bCs/>
          <w:lang w:val="ro-RO"/>
        </w:rPr>
        <w:t xml:space="preserve"> pentru cetățenii străini), în cazul </w:t>
      </w:r>
      <w:r w:rsidR="00A33A41" w:rsidRPr="00F13F69">
        <w:rPr>
          <w:rFonts w:ascii="Arial" w:hAnsi="Arial" w:cs="Arial"/>
          <w:bCs/>
          <w:lang w:val="ro-RO"/>
        </w:rPr>
        <w:t>acționarilor</w:t>
      </w:r>
      <w:r w:rsidRPr="00F13F69">
        <w:rPr>
          <w:rFonts w:ascii="Arial" w:hAnsi="Arial" w:cs="Arial"/>
          <w:bCs/>
          <w:lang w:val="ro-RO"/>
        </w:rPr>
        <w:t xml:space="preserve"> persoane juridice sau persoane fizice lipsite de capacitate de exercițiu ori cu capacitate de exercițiu restrânsă; și</w:t>
      </w:r>
    </w:p>
    <w:p w14:paraId="05F2FF39" w14:textId="2167BAF1"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A33A41">
        <w:rPr>
          <w:rFonts w:ascii="Arial" w:hAnsi="Arial" w:cs="Arial"/>
          <w:bCs/>
          <w:lang w:val="ro-RO"/>
        </w:rPr>
        <w:t xml:space="preserve">S.A. </w:t>
      </w:r>
      <w:r w:rsidRPr="00F13F69">
        <w:rPr>
          <w:rFonts w:ascii="Arial" w:hAnsi="Arial" w:cs="Arial"/>
          <w:bCs/>
          <w:lang w:val="ro-RO"/>
        </w:rPr>
        <w:t xml:space="preserve">și care, în situația în care Depozitarul Central </w:t>
      </w:r>
      <w:r w:rsidR="00A33A41">
        <w:rPr>
          <w:rFonts w:ascii="Arial" w:hAnsi="Arial" w:cs="Arial"/>
          <w:bCs/>
          <w:lang w:val="ro-RO"/>
        </w:rPr>
        <w:t xml:space="preserve">S.A. </w:t>
      </w:r>
      <w:r w:rsidRPr="00F13F69">
        <w:rPr>
          <w:rFonts w:ascii="Arial" w:hAnsi="Arial" w:cs="Arial"/>
          <w:bCs/>
          <w:lang w:val="ro-RO"/>
        </w:rPr>
        <w:t>nu a fost informat la timp cu privire la schimbarea reprezentantului legal al acționarului, să dovedească calitatea de reprezentant legal al acționarului relevant.</w:t>
      </w:r>
    </w:p>
    <w:p w14:paraId="5635E514" w14:textId="47F6E678"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Termenul limită pentru primirea de către Societate a procurilor speciale pentru AG</w:t>
      </w:r>
      <w:r w:rsidR="00A86515">
        <w:rPr>
          <w:rFonts w:ascii="Arial" w:hAnsi="Arial" w:cs="Arial"/>
          <w:bCs/>
          <w:lang w:val="ro-RO"/>
        </w:rPr>
        <w:t>E</w:t>
      </w:r>
      <w:r w:rsidRPr="00D83A83">
        <w:rPr>
          <w:rFonts w:ascii="Arial" w:hAnsi="Arial" w:cs="Arial"/>
          <w:bCs/>
          <w:lang w:val="ro-RO"/>
        </w:rPr>
        <w:t xml:space="preserve">A este </w:t>
      </w:r>
      <w:r w:rsidR="003B4196">
        <w:rPr>
          <w:rFonts w:ascii="Arial" w:hAnsi="Arial" w:cs="Arial"/>
          <w:kern w:val="0"/>
          <w:lang w:val="ro-RO"/>
          <w14:ligatures w14:val="none"/>
        </w:rPr>
        <w:t>1</w:t>
      </w:r>
      <w:r w:rsidR="003B1957">
        <w:rPr>
          <w:rFonts w:ascii="Arial" w:hAnsi="Arial" w:cs="Arial"/>
          <w:kern w:val="0"/>
          <w:lang w:val="ro-RO"/>
          <w14:ligatures w14:val="none"/>
        </w:rPr>
        <w:t>0</w:t>
      </w:r>
      <w:r w:rsidR="003B4196">
        <w:rPr>
          <w:rFonts w:ascii="Arial" w:hAnsi="Arial" w:cs="Arial"/>
          <w:kern w:val="0"/>
          <w:lang w:val="ro-RO"/>
          <w14:ligatures w14:val="none"/>
        </w:rPr>
        <w:t xml:space="preserve"> octombrie</w:t>
      </w:r>
      <w:r w:rsidR="00A33A41" w:rsidRPr="00A33A41">
        <w:rPr>
          <w:rFonts w:ascii="Arial" w:hAnsi="Arial" w:cs="Arial"/>
          <w:kern w:val="0"/>
          <w:lang w:val="ro-RO"/>
          <w14:ligatures w14:val="none"/>
        </w:rPr>
        <w:t xml:space="preserve"> 2025</w:t>
      </w:r>
      <w:r w:rsidRPr="00D83A83">
        <w:rPr>
          <w:rFonts w:ascii="Arial" w:hAnsi="Arial" w:cs="Arial"/>
          <w:bCs/>
          <w:lang w:val="ro-RO"/>
        </w:rPr>
        <w:t>.</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60EEA52A" w14:textId="77777777" w:rsidR="00A33A41" w:rsidRDefault="00A33A41" w:rsidP="00A368CB">
      <w:pPr>
        <w:spacing w:before="120" w:after="120" w:line="280" w:lineRule="exact"/>
        <w:jc w:val="both"/>
        <w:rPr>
          <w:rFonts w:ascii="Arial" w:hAnsi="Arial" w:cs="Arial"/>
          <w:bCs/>
          <w:lang w:val="ro-RO"/>
        </w:rPr>
      </w:pPr>
    </w:p>
    <w:p w14:paraId="20C09018" w14:textId="37660C32"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552B6" w14:textId="77777777" w:rsidR="005F7AEF" w:rsidRDefault="005F7AEF" w:rsidP="008046BD">
      <w:r>
        <w:separator/>
      </w:r>
    </w:p>
  </w:endnote>
  <w:endnote w:type="continuationSeparator" w:id="0">
    <w:p w14:paraId="2C7985AD" w14:textId="77777777" w:rsidR="005F7AEF" w:rsidRDefault="005F7AEF"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29096" w14:textId="77777777" w:rsidR="005F7AEF" w:rsidRDefault="005F7AEF" w:rsidP="008046BD">
      <w:r>
        <w:separator/>
      </w:r>
    </w:p>
  </w:footnote>
  <w:footnote w:type="continuationSeparator" w:id="0">
    <w:p w14:paraId="0D4F2BC1" w14:textId="77777777" w:rsidR="005F7AEF" w:rsidRDefault="005F7AEF"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5.25pt;height:4.5pt;visibility:visible;mso-wrap-style:square" o:bullet="t">
        <v:imagedata r:id="rId1" o:title=""/>
      </v:shape>
    </w:pict>
  </w:numPicBullet>
  <w:abstractNum w:abstractNumId="0" w15:restartNumberingAfterBreak="0">
    <w:nsid w:val="0ACB3366"/>
    <w:multiLevelType w:val="hybridMultilevel"/>
    <w:tmpl w:val="052008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E67388"/>
    <w:multiLevelType w:val="hybridMultilevel"/>
    <w:tmpl w:val="8272CD48"/>
    <w:lvl w:ilvl="0" w:tplc="26E0B74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23288"/>
    <w:multiLevelType w:val="hybridMultilevel"/>
    <w:tmpl w:val="75408A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B770B5"/>
    <w:multiLevelType w:val="hybridMultilevel"/>
    <w:tmpl w:val="4AA64E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D1175"/>
    <w:multiLevelType w:val="hybridMultilevel"/>
    <w:tmpl w:val="F59E2F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D3303E8"/>
    <w:multiLevelType w:val="hybridMultilevel"/>
    <w:tmpl w:val="256C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E0925"/>
    <w:multiLevelType w:val="hybridMultilevel"/>
    <w:tmpl w:val="FB64BBBE"/>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44A060F1"/>
    <w:multiLevelType w:val="hybridMultilevel"/>
    <w:tmpl w:val="828481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6251F21"/>
    <w:multiLevelType w:val="hybridMultilevel"/>
    <w:tmpl w:val="D578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E6347"/>
    <w:multiLevelType w:val="hybridMultilevel"/>
    <w:tmpl w:val="4DFE9E4E"/>
    <w:lvl w:ilvl="0" w:tplc="04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0A0BB8"/>
    <w:multiLevelType w:val="multilevel"/>
    <w:tmpl w:val="0409001D"/>
    <w:numStyleLink w:val="Style2"/>
  </w:abstractNum>
  <w:abstractNum w:abstractNumId="26"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27"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20"/>
  </w:num>
  <w:num w:numId="2" w16cid:durableId="1701734498">
    <w:abstractNumId w:val="1"/>
  </w:num>
  <w:num w:numId="3" w16cid:durableId="1454403196">
    <w:abstractNumId w:val="3"/>
  </w:num>
  <w:num w:numId="4" w16cid:durableId="171070574">
    <w:abstractNumId w:val="12"/>
  </w:num>
  <w:num w:numId="5" w16cid:durableId="1520505417">
    <w:abstractNumId w:val="25"/>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8"/>
  </w:num>
  <w:num w:numId="7" w16cid:durableId="1469591648">
    <w:abstractNumId w:val="19"/>
  </w:num>
  <w:num w:numId="8" w16cid:durableId="2146925459">
    <w:abstractNumId w:val="31"/>
  </w:num>
  <w:num w:numId="9" w16cid:durableId="424763910">
    <w:abstractNumId w:val="11"/>
  </w:num>
  <w:num w:numId="10" w16cid:durableId="1052004021">
    <w:abstractNumId w:val="15"/>
  </w:num>
  <w:num w:numId="11" w16cid:durableId="809906488">
    <w:abstractNumId w:val="26"/>
  </w:num>
  <w:num w:numId="12" w16cid:durableId="1002004837">
    <w:abstractNumId w:val="6"/>
  </w:num>
  <w:num w:numId="13" w16cid:durableId="5450687">
    <w:abstractNumId w:val="7"/>
  </w:num>
  <w:num w:numId="14" w16cid:durableId="758328598">
    <w:abstractNumId w:val="29"/>
  </w:num>
  <w:num w:numId="15" w16cid:durableId="1197739931">
    <w:abstractNumId w:val="28"/>
  </w:num>
  <w:num w:numId="16" w16cid:durableId="257642029">
    <w:abstractNumId w:val="21"/>
  </w:num>
  <w:num w:numId="17" w16cid:durableId="1801532202">
    <w:abstractNumId w:val="30"/>
  </w:num>
  <w:num w:numId="18" w16cid:durableId="2131778355">
    <w:abstractNumId w:val="8"/>
  </w:num>
  <w:num w:numId="19" w16cid:durableId="964965758">
    <w:abstractNumId w:val="24"/>
  </w:num>
  <w:num w:numId="20" w16cid:durableId="1839688614">
    <w:abstractNumId w:val="4"/>
  </w:num>
  <w:num w:numId="21" w16cid:durableId="196352303">
    <w:abstractNumId w:val="16"/>
  </w:num>
  <w:num w:numId="22" w16cid:durableId="1544638290">
    <w:abstractNumId w:val="23"/>
  </w:num>
  <w:num w:numId="23" w16cid:durableId="36663418">
    <w:abstractNumId w:val="13"/>
  </w:num>
  <w:num w:numId="24" w16cid:durableId="702167997">
    <w:abstractNumId w:val="10"/>
  </w:num>
  <w:num w:numId="25" w16cid:durableId="1988435351">
    <w:abstractNumId w:val="27"/>
  </w:num>
  <w:num w:numId="26" w16cid:durableId="1301112363">
    <w:abstractNumId w:val="22"/>
  </w:num>
  <w:num w:numId="27" w16cid:durableId="1665426655">
    <w:abstractNumId w:val="5"/>
  </w:num>
  <w:num w:numId="28" w16cid:durableId="1887722139">
    <w:abstractNumId w:val="14"/>
  </w:num>
  <w:num w:numId="29" w16cid:durableId="458378136">
    <w:abstractNumId w:val="17"/>
  </w:num>
  <w:num w:numId="30" w16cid:durableId="1900896722">
    <w:abstractNumId w:val="2"/>
  </w:num>
  <w:num w:numId="31" w16cid:durableId="1941141009">
    <w:abstractNumId w:val="9"/>
  </w:num>
  <w:num w:numId="32" w16cid:durableId="116991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62A"/>
    <w:rsid w:val="00066916"/>
    <w:rsid w:val="000704E4"/>
    <w:rsid w:val="00077672"/>
    <w:rsid w:val="00085119"/>
    <w:rsid w:val="000A45D1"/>
    <w:rsid w:val="000B0CD2"/>
    <w:rsid w:val="000C362A"/>
    <w:rsid w:val="000D2B7C"/>
    <w:rsid w:val="000D3592"/>
    <w:rsid w:val="000D5CC6"/>
    <w:rsid w:val="000F7E5E"/>
    <w:rsid w:val="001017BA"/>
    <w:rsid w:val="001037D5"/>
    <w:rsid w:val="00125A41"/>
    <w:rsid w:val="0014429B"/>
    <w:rsid w:val="001578DA"/>
    <w:rsid w:val="00186ACA"/>
    <w:rsid w:val="001B2FC9"/>
    <w:rsid w:val="001D1331"/>
    <w:rsid w:val="001F4485"/>
    <w:rsid w:val="0020039F"/>
    <w:rsid w:val="00204EB7"/>
    <w:rsid w:val="0021002B"/>
    <w:rsid w:val="00220646"/>
    <w:rsid w:val="00224D58"/>
    <w:rsid w:val="00233BA4"/>
    <w:rsid w:val="0024107C"/>
    <w:rsid w:val="00250078"/>
    <w:rsid w:val="00251F21"/>
    <w:rsid w:val="00273609"/>
    <w:rsid w:val="00273F0D"/>
    <w:rsid w:val="00282E47"/>
    <w:rsid w:val="00284905"/>
    <w:rsid w:val="002971FC"/>
    <w:rsid w:val="002A4006"/>
    <w:rsid w:val="002A4236"/>
    <w:rsid w:val="002B3B79"/>
    <w:rsid w:val="002E549E"/>
    <w:rsid w:val="002E7730"/>
    <w:rsid w:val="002E7ED4"/>
    <w:rsid w:val="003000EA"/>
    <w:rsid w:val="00300A2B"/>
    <w:rsid w:val="00300FFD"/>
    <w:rsid w:val="00310B61"/>
    <w:rsid w:val="003200A6"/>
    <w:rsid w:val="003257E8"/>
    <w:rsid w:val="00337C3B"/>
    <w:rsid w:val="00345B92"/>
    <w:rsid w:val="0035278C"/>
    <w:rsid w:val="00375DE2"/>
    <w:rsid w:val="003B1957"/>
    <w:rsid w:val="003B4196"/>
    <w:rsid w:val="003C33C6"/>
    <w:rsid w:val="003D3CD3"/>
    <w:rsid w:val="003D4F9F"/>
    <w:rsid w:val="003E07EF"/>
    <w:rsid w:val="003F0BE2"/>
    <w:rsid w:val="003F1395"/>
    <w:rsid w:val="003F588A"/>
    <w:rsid w:val="0040522D"/>
    <w:rsid w:val="00407026"/>
    <w:rsid w:val="00413976"/>
    <w:rsid w:val="0042688B"/>
    <w:rsid w:val="00443D6F"/>
    <w:rsid w:val="004454A6"/>
    <w:rsid w:val="00457659"/>
    <w:rsid w:val="00473772"/>
    <w:rsid w:val="0048289C"/>
    <w:rsid w:val="004A06BA"/>
    <w:rsid w:val="004A7242"/>
    <w:rsid w:val="004B0D4D"/>
    <w:rsid w:val="004B6EB7"/>
    <w:rsid w:val="004B76F7"/>
    <w:rsid w:val="004D2471"/>
    <w:rsid w:val="004D5752"/>
    <w:rsid w:val="004E450B"/>
    <w:rsid w:val="004E78CF"/>
    <w:rsid w:val="00500653"/>
    <w:rsid w:val="00504B88"/>
    <w:rsid w:val="00512379"/>
    <w:rsid w:val="005177B9"/>
    <w:rsid w:val="00535F17"/>
    <w:rsid w:val="00537B3F"/>
    <w:rsid w:val="00542078"/>
    <w:rsid w:val="00543440"/>
    <w:rsid w:val="00567CCB"/>
    <w:rsid w:val="0057388B"/>
    <w:rsid w:val="00581321"/>
    <w:rsid w:val="00585542"/>
    <w:rsid w:val="005B04F0"/>
    <w:rsid w:val="005F7AEF"/>
    <w:rsid w:val="00603345"/>
    <w:rsid w:val="0065742B"/>
    <w:rsid w:val="006713E5"/>
    <w:rsid w:val="006861F5"/>
    <w:rsid w:val="006A2234"/>
    <w:rsid w:val="006B2752"/>
    <w:rsid w:val="006C47A1"/>
    <w:rsid w:val="006C5821"/>
    <w:rsid w:val="006E1E36"/>
    <w:rsid w:val="006E4C2B"/>
    <w:rsid w:val="007038C1"/>
    <w:rsid w:val="00711729"/>
    <w:rsid w:val="00713927"/>
    <w:rsid w:val="00730E42"/>
    <w:rsid w:val="00736FA4"/>
    <w:rsid w:val="00743A63"/>
    <w:rsid w:val="007850E0"/>
    <w:rsid w:val="00790AD6"/>
    <w:rsid w:val="00790EB5"/>
    <w:rsid w:val="007A02F1"/>
    <w:rsid w:val="007A5E3B"/>
    <w:rsid w:val="007B5BD6"/>
    <w:rsid w:val="007E508C"/>
    <w:rsid w:val="008046BD"/>
    <w:rsid w:val="0084582E"/>
    <w:rsid w:val="00861454"/>
    <w:rsid w:val="00867979"/>
    <w:rsid w:val="008863B4"/>
    <w:rsid w:val="008968AF"/>
    <w:rsid w:val="008A35C8"/>
    <w:rsid w:val="008D3874"/>
    <w:rsid w:val="0090578C"/>
    <w:rsid w:val="00906622"/>
    <w:rsid w:val="00912411"/>
    <w:rsid w:val="00914FF2"/>
    <w:rsid w:val="0094089F"/>
    <w:rsid w:val="00942265"/>
    <w:rsid w:val="009438EA"/>
    <w:rsid w:val="009627C8"/>
    <w:rsid w:val="00963BB1"/>
    <w:rsid w:val="00966D02"/>
    <w:rsid w:val="00971030"/>
    <w:rsid w:val="009726B7"/>
    <w:rsid w:val="00974961"/>
    <w:rsid w:val="00974EC4"/>
    <w:rsid w:val="00984753"/>
    <w:rsid w:val="00996705"/>
    <w:rsid w:val="009C072E"/>
    <w:rsid w:val="009C1100"/>
    <w:rsid w:val="009D15EC"/>
    <w:rsid w:val="009D3D2D"/>
    <w:rsid w:val="009D5BE3"/>
    <w:rsid w:val="009D6E18"/>
    <w:rsid w:val="009F1001"/>
    <w:rsid w:val="00A00202"/>
    <w:rsid w:val="00A0078F"/>
    <w:rsid w:val="00A0205F"/>
    <w:rsid w:val="00A07229"/>
    <w:rsid w:val="00A22007"/>
    <w:rsid w:val="00A33A41"/>
    <w:rsid w:val="00A368CB"/>
    <w:rsid w:val="00A45A77"/>
    <w:rsid w:val="00A46D1D"/>
    <w:rsid w:val="00A51931"/>
    <w:rsid w:val="00A56883"/>
    <w:rsid w:val="00A70511"/>
    <w:rsid w:val="00A85003"/>
    <w:rsid w:val="00A86515"/>
    <w:rsid w:val="00A90AC7"/>
    <w:rsid w:val="00AA56EC"/>
    <w:rsid w:val="00AE429D"/>
    <w:rsid w:val="00AE7422"/>
    <w:rsid w:val="00AF5720"/>
    <w:rsid w:val="00B00C9B"/>
    <w:rsid w:val="00B04512"/>
    <w:rsid w:val="00B248FB"/>
    <w:rsid w:val="00B76860"/>
    <w:rsid w:val="00BA0678"/>
    <w:rsid w:val="00BA3600"/>
    <w:rsid w:val="00BC26DD"/>
    <w:rsid w:val="00BD1739"/>
    <w:rsid w:val="00BD6236"/>
    <w:rsid w:val="00BD6931"/>
    <w:rsid w:val="00BD7EFE"/>
    <w:rsid w:val="00BE20DF"/>
    <w:rsid w:val="00BE224A"/>
    <w:rsid w:val="00BF25F9"/>
    <w:rsid w:val="00C04963"/>
    <w:rsid w:val="00C1486E"/>
    <w:rsid w:val="00C32332"/>
    <w:rsid w:val="00C466B5"/>
    <w:rsid w:val="00C4715C"/>
    <w:rsid w:val="00C55E46"/>
    <w:rsid w:val="00C72907"/>
    <w:rsid w:val="00C74AFD"/>
    <w:rsid w:val="00CA39A2"/>
    <w:rsid w:val="00CB3E09"/>
    <w:rsid w:val="00CC2822"/>
    <w:rsid w:val="00CE0EDE"/>
    <w:rsid w:val="00CE1440"/>
    <w:rsid w:val="00D158DE"/>
    <w:rsid w:val="00D32F71"/>
    <w:rsid w:val="00D54610"/>
    <w:rsid w:val="00D83A83"/>
    <w:rsid w:val="00D93CBF"/>
    <w:rsid w:val="00DB54ED"/>
    <w:rsid w:val="00DB7720"/>
    <w:rsid w:val="00DD46F9"/>
    <w:rsid w:val="00DD532B"/>
    <w:rsid w:val="00DE0394"/>
    <w:rsid w:val="00E07E84"/>
    <w:rsid w:val="00E13ACC"/>
    <w:rsid w:val="00E30916"/>
    <w:rsid w:val="00E34C60"/>
    <w:rsid w:val="00E36D2B"/>
    <w:rsid w:val="00E40A87"/>
    <w:rsid w:val="00E57938"/>
    <w:rsid w:val="00E915E9"/>
    <w:rsid w:val="00EB64B1"/>
    <w:rsid w:val="00EC6295"/>
    <w:rsid w:val="00EE240C"/>
    <w:rsid w:val="00F05E48"/>
    <w:rsid w:val="00F13F69"/>
    <w:rsid w:val="00F20012"/>
    <w:rsid w:val="00F3103E"/>
    <w:rsid w:val="00F3610C"/>
    <w:rsid w:val="00F445ED"/>
    <w:rsid w:val="00F47F0B"/>
    <w:rsid w:val="00F576EF"/>
    <w:rsid w:val="00F90964"/>
    <w:rsid w:val="00FB7077"/>
    <w:rsid w:val="00FC2652"/>
    <w:rsid w:val="00FD6B10"/>
    <w:rsid w:val="00FE35C9"/>
    <w:rsid w:val="00FE3DBA"/>
    <w:rsid w:val="00FE42AC"/>
    <w:rsid w:val="00FE7EF1"/>
    <w:rsid w:val="00FF1DD0"/>
    <w:rsid w:val="00FF37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7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6</Pages>
  <Words>1825</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111</cp:revision>
  <dcterms:created xsi:type="dcterms:W3CDTF">2024-03-04T07:41:00Z</dcterms:created>
  <dcterms:modified xsi:type="dcterms:W3CDTF">2025-09-12T09:10:00Z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